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Pr="00F13C19" w:rsidRDefault="00BB4FCF" w:rsidP="00170CC0">
      <w:pPr>
        <w:pStyle w:val="a3"/>
        <w:ind w:firstLine="567"/>
        <w:jc w:val="center"/>
        <w:rPr>
          <w:spacing w:val="40"/>
        </w:rPr>
      </w:pPr>
      <w:r w:rsidRPr="00F13C19">
        <w:t>Министерство культуры Российской Федерации</w:t>
      </w:r>
      <w:r w:rsidRPr="00F13C19">
        <w:rPr>
          <w:spacing w:val="40"/>
        </w:rPr>
        <w:t xml:space="preserve"> </w:t>
      </w:r>
    </w:p>
    <w:p w:rsidR="001B2522" w:rsidRPr="00F13C19" w:rsidRDefault="00BB4FCF" w:rsidP="00170CC0">
      <w:pPr>
        <w:pStyle w:val="a3"/>
        <w:ind w:firstLine="567"/>
        <w:jc w:val="center"/>
      </w:pPr>
      <w:r w:rsidRPr="00F13C19">
        <w:t>ФГБОУ</w:t>
      </w:r>
      <w:r w:rsidRPr="00F13C19">
        <w:rPr>
          <w:spacing w:val="-6"/>
        </w:rPr>
        <w:t xml:space="preserve"> </w:t>
      </w:r>
      <w:r w:rsidRPr="00F13C19">
        <w:t>ВО</w:t>
      </w:r>
      <w:r w:rsidRPr="00F13C19">
        <w:rPr>
          <w:spacing w:val="-3"/>
        </w:rPr>
        <w:t xml:space="preserve"> </w:t>
      </w:r>
      <w:r w:rsidRPr="00F13C19">
        <w:t>«Кемеровский</w:t>
      </w:r>
      <w:r w:rsidRPr="00F13C19">
        <w:rPr>
          <w:spacing w:val="-7"/>
        </w:rPr>
        <w:t xml:space="preserve"> </w:t>
      </w:r>
      <w:r w:rsidRPr="00F13C19">
        <w:t>государственный</w:t>
      </w:r>
      <w:r w:rsidRPr="00F13C19">
        <w:rPr>
          <w:spacing w:val="-7"/>
        </w:rPr>
        <w:t xml:space="preserve"> </w:t>
      </w:r>
      <w:r w:rsidRPr="00F13C19">
        <w:t>институт</w:t>
      </w:r>
      <w:r w:rsidRPr="00F13C19">
        <w:rPr>
          <w:spacing w:val="-7"/>
        </w:rPr>
        <w:t xml:space="preserve"> </w:t>
      </w:r>
      <w:r w:rsidRPr="00F13C19">
        <w:t>культуры»</w:t>
      </w:r>
    </w:p>
    <w:p w:rsidR="001F412F" w:rsidRPr="00F13C19" w:rsidRDefault="001F412F" w:rsidP="00170CC0">
      <w:pPr>
        <w:ind w:firstLine="567"/>
        <w:jc w:val="center"/>
        <w:rPr>
          <w:rFonts w:eastAsia="MS Mincho"/>
          <w:sz w:val="24"/>
          <w:szCs w:val="24"/>
          <w:lang w:eastAsia="ja-JP"/>
        </w:rPr>
      </w:pPr>
      <w:r w:rsidRPr="00F13C19">
        <w:rPr>
          <w:rFonts w:eastAsia="MS Mincho"/>
          <w:sz w:val="24"/>
          <w:szCs w:val="24"/>
          <w:lang w:eastAsia="ja-JP"/>
        </w:rPr>
        <w:t>Факультет информационных, библиотечных и музейных технологий</w:t>
      </w:r>
    </w:p>
    <w:p w:rsidR="001B2522" w:rsidRPr="00F13C19" w:rsidRDefault="001F412F" w:rsidP="00170CC0">
      <w:pPr>
        <w:pStyle w:val="a3"/>
        <w:ind w:firstLine="567"/>
        <w:jc w:val="center"/>
      </w:pPr>
      <w:r w:rsidRPr="00F13C19">
        <w:rPr>
          <w:rFonts w:eastAsia="MS Mincho"/>
          <w:lang w:eastAsia="ja-JP"/>
        </w:rPr>
        <w:t>Кафедра технологии документальных и медиакоммуникаций</w:t>
      </w:r>
    </w:p>
    <w:p w:rsidR="001B2522" w:rsidRDefault="001B2522" w:rsidP="00170CC0">
      <w:pPr>
        <w:pStyle w:val="a3"/>
        <w:ind w:firstLine="567"/>
        <w:jc w:val="center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917766" w:rsidRDefault="00917766" w:rsidP="00917766">
      <w:pPr>
        <w:ind w:left="810" w:firstLine="567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 w:rsidP="00170CC0">
      <w:pPr>
        <w:pStyle w:val="a3"/>
        <w:ind w:firstLine="567"/>
      </w:pPr>
    </w:p>
    <w:p w:rsidR="001B2522" w:rsidRDefault="007536DA" w:rsidP="00170CC0">
      <w:pPr>
        <w:ind w:left="810" w:right="2" w:firstLine="567"/>
        <w:jc w:val="center"/>
        <w:rPr>
          <w:b/>
          <w:sz w:val="24"/>
        </w:rPr>
      </w:pPr>
      <w:r>
        <w:rPr>
          <w:b/>
          <w:sz w:val="24"/>
        </w:rPr>
        <w:t>МЕДИАБРЕНДИНГ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Pr="00917766" w:rsidRDefault="00BB4FCF" w:rsidP="00170CC0">
      <w:pPr>
        <w:spacing w:line="274" w:lineRule="exact"/>
        <w:ind w:left="810" w:right="540" w:firstLine="567"/>
        <w:jc w:val="center"/>
        <w:rPr>
          <w:sz w:val="24"/>
        </w:rPr>
      </w:pPr>
      <w:r w:rsidRPr="00917766">
        <w:rPr>
          <w:sz w:val="24"/>
        </w:rPr>
        <w:t>Направления</w:t>
      </w:r>
      <w:r w:rsidRPr="00917766">
        <w:rPr>
          <w:spacing w:val="-2"/>
          <w:sz w:val="24"/>
        </w:rPr>
        <w:t xml:space="preserve"> подготовки</w:t>
      </w:r>
    </w:p>
    <w:p w:rsidR="001B2522" w:rsidRPr="00917766" w:rsidRDefault="00BB4FCF" w:rsidP="00170CC0">
      <w:pPr>
        <w:pStyle w:val="a3"/>
        <w:spacing w:line="274" w:lineRule="exact"/>
        <w:ind w:left="810" w:right="535" w:firstLine="567"/>
        <w:jc w:val="center"/>
        <w:rPr>
          <w:b/>
        </w:rPr>
      </w:pPr>
      <w:r w:rsidRPr="00917766">
        <w:rPr>
          <w:b/>
        </w:rPr>
        <w:t>42.0</w:t>
      </w:r>
      <w:r w:rsidR="001F412F" w:rsidRPr="00917766">
        <w:rPr>
          <w:b/>
        </w:rPr>
        <w:t>3</w:t>
      </w:r>
      <w:r w:rsidRPr="00917766">
        <w:rPr>
          <w:b/>
        </w:rPr>
        <w:t>.05</w:t>
      </w:r>
      <w:r w:rsidRPr="00917766">
        <w:rPr>
          <w:b/>
          <w:spacing w:val="4"/>
        </w:rPr>
        <w:t xml:space="preserve"> </w:t>
      </w:r>
      <w:r w:rsidRPr="00917766">
        <w:rPr>
          <w:b/>
          <w:spacing w:val="-2"/>
        </w:rPr>
        <w:t>«Медиакоммуникации»</w:t>
      </w:r>
    </w:p>
    <w:p w:rsidR="001B2522" w:rsidRPr="00917766" w:rsidRDefault="00BB4FCF" w:rsidP="00170CC0">
      <w:pPr>
        <w:spacing w:before="5"/>
        <w:ind w:left="810" w:right="539" w:firstLine="567"/>
        <w:jc w:val="center"/>
        <w:rPr>
          <w:sz w:val="24"/>
        </w:rPr>
      </w:pPr>
      <w:r w:rsidRPr="00917766">
        <w:rPr>
          <w:sz w:val="24"/>
        </w:rPr>
        <w:t>Направленность</w:t>
      </w:r>
      <w:r w:rsidRPr="00917766">
        <w:rPr>
          <w:spacing w:val="-7"/>
          <w:sz w:val="24"/>
        </w:rPr>
        <w:t xml:space="preserve"> </w:t>
      </w:r>
      <w:r w:rsidRPr="00917766">
        <w:rPr>
          <w:sz w:val="24"/>
        </w:rPr>
        <w:t>(профиль)</w:t>
      </w:r>
      <w:r w:rsidRPr="00917766">
        <w:rPr>
          <w:spacing w:val="-6"/>
          <w:sz w:val="24"/>
        </w:rPr>
        <w:t xml:space="preserve"> </w:t>
      </w:r>
      <w:r w:rsidRPr="00917766">
        <w:rPr>
          <w:spacing w:val="-2"/>
          <w:sz w:val="24"/>
        </w:rPr>
        <w:t>подготовки</w:t>
      </w:r>
    </w:p>
    <w:p w:rsidR="001B2522" w:rsidRPr="00917766" w:rsidRDefault="00BB4FCF" w:rsidP="00170CC0">
      <w:pPr>
        <w:ind w:left="810" w:right="478" w:firstLine="567"/>
        <w:jc w:val="center"/>
        <w:rPr>
          <w:b/>
          <w:i/>
          <w:sz w:val="24"/>
        </w:rPr>
      </w:pPr>
      <w:r w:rsidRPr="00917766">
        <w:rPr>
          <w:b/>
          <w:i/>
          <w:spacing w:val="-2"/>
          <w:sz w:val="24"/>
        </w:rPr>
        <w:t>«</w:t>
      </w:r>
      <w:r w:rsidR="001F412F" w:rsidRPr="00917766">
        <w:rPr>
          <w:b/>
          <w:i/>
        </w:rPr>
        <w:t>Медиакоммуникации в коммерческой и социальной сферах</w:t>
      </w:r>
      <w:r w:rsidRPr="00917766">
        <w:rPr>
          <w:b/>
          <w:i/>
          <w:spacing w:val="-2"/>
          <w:sz w:val="24"/>
        </w:rPr>
        <w:t>»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spacing w:before="271"/>
        <w:ind w:firstLine="567"/>
        <w:rPr>
          <w:b/>
        </w:rPr>
      </w:pPr>
    </w:p>
    <w:p w:rsidR="001B2522" w:rsidRDefault="00BB4FCF" w:rsidP="00170CC0">
      <w:pPr>
        <w:pStyle w:val="a3"/>
        <w:ind w:left="810" w:right="540" w:firstLine="567"/>
        <w:jc w:val="center"/>
      </w:pPr>
      <w:r>
        <w:t>квалификация</w:t>
      </w:r>
      <w:r>
        <w:rPr>
          <w:spacing w:val="-7"/>
        </w:rPr>
        <w:t xml:space="preserve"> </w:t>
      </w:r>
      <w:r>
        <w:t>(степень)</w:t>
      </w:r>
      <w:r>
        <w:rPr>
          <w:spacing w:val="-6"/>
        </w:rPr>
        <w:t xml:space="preserve"> </w:t>
      </w:r>
      <w:r>
        <w:rPr>
          <w:spacing w:val="-2"/>
        </w:rPr>
        <w:t>выпускника</w:t>
      </w:r>
    </w:p>
    <w:p w:rsidR="001B2522" w:rsidRPr="00917766" w:rsidRDefault="001F412F" w:rsidP="00170CC0">
      <w:pPr>
        <w:spacing w:before="5"/>
        <w:ind w:left="810" w:right="540" w:firstLine="567"/>
        <w:jc w:val="center"/>
        <w:rPr>
          <w:sz w:val="24"/>
        </w:rPr>
      </w:pPr>
      <w:r w:rsidRPr="00917766">
        <w:rPr>
          <w:spacing w:val="-2"/>
          <w:sz w:val="24"/>
        </w:rPr>
        <w:t>бакалавр</w:t>
      </w:r>
    </w:p>
    <w:p w:rsidR="001B2522" w:rsidRDefault="00BB4FCF" w:rsidP="00170CC0">
      <w:pPr>
        <w:pStyle w:val="a3"/>
        <w:spacing w:before="272"/>
        <w:ind w:left="810" w:right="541" w:firstLine="567"/>
        <w:jc w:val="center"/>
      </w:pPr>
      <w:r>
        <w:t>Форм</w:t>
      </w:r>
      <w:r w:rsidR="001F412F">
        <w:t>ы</w:t>
      </w:r>
      <w:r>
        <w:rPr>
          <w:spacing w:val="-2"/>
        </w:rPr>
        <w:t xml:space="preserve"> обучения</w:t>
      </w:r>
    </w:p>
    <w:p w:rsidR="001B2522" w:rsidRPr="00917766" w:rsidRDefault="001F412F" w:rsidP="00170CC0">
      <w:pPr>
        <w:spacing w:before="4"/>
        <w:ind w:left="810" w:right="538" w:firstLine="567"/>
        <w:jc w:val="center"/>
        <w:rPr>
          <w:sz w:val="24"/>
        </w:rPr>
      </w:pPr>
      <w:r w:rsidRPr="00917766">
        <w:rPr>
          <w:spacing w:val="-2"/>
          <w:sz w:val="24"/>
        </w:rPr>
        <w:t>Очная, з</w:t>
      </w:r>
      <w:r w:rsidR="00BB4FCF" w:rsidRPr="00917766">
        <w:rPr>
          <w:spacing w:val="-2"/>
          <w:sz w:val="24"/>
        </w:rPr>
        <w:t>аочная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B8118F" w:rsidRDefault="00B8118F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spacing w:before="272"/>
        <w:ind w:firstLine="567"/>
        <w:rPr>
          <w:b/>
        </w:rPr>
      </w:pPr>
    </w:p>
    <w:p w:rsidR="001B2522" w:rsidRDefault="00BB4FCF" w:rsidP="00170CC0">
      <w:pPr>
        <w:pStyle w:val="a3"/>
        <w:ind w:left="810" w:right="538" w:firstLine="567"/>
        <w:jc w:val="center"/>
        <w:rPr>
          <w:spacing w:val="-2"/>
        </w:rPr>
      </w:pPr>
      <w:r>
        <w:rPr>
          <w:spacing w:val="-2"/>
        </w:rPr>
        <w:t>Кемерово</w:t>
      </w:r>
    </w:p>
    <w:p w:rsidR="001B2522" w:rsidRDefault="001B2522" w:rsidP="00170CC0">
      <w:pPr>
        <w:ind w:firstLine="567"/>
        <w:jc w:val="center"/>
        <w:sectPr w:rsidR="001B2522" w:rsidSect="00170CC0">
          <w:type w:val="continuous"/>
          <w:pgSz w:w="11910" w:h="16840"/>
          <w:pgMar w:top="1040" w:right="711" w:bottom="280" w:left="1134" w:header="720" w:footer="720" w:gutter="0"/>
          <w:cols w:space="720"/>
        </w:sectPr>
      </w:pPr>
    </w:p>
    <w:p w:rsidR="001B2522" w:rsidRDefault="00BB4FCF" w:rsidP="00170CC0">
      <w:pPr>
        <w:pStyle w:val="a3"/>
        <w:spacing w:before="62"/>
        <w:ind w:left="678" w:right="403" w:firstLine="567"/>
        <w:jc w:val="both"/>
      </w:pPr>
      <w:r>
        <w:lastRenderedPageBreak/>
        <w:t>Рабочая программа дисциплины составлена в соответствии с требованиями ФГОС ВО по направлению подготовки 42.0</w:t>
      </w:r>
      <w:r w:rsidR="001F412F">
        <w:t>3</w:t>
      </w:r>
      <w:r>
        <w:t>.05 «Медиакоммуникации», квалификация (степень) выпускника «</w:t>
      </w:r>
      <w:r w:rsidR="001F412F">
        <w:t>бакалавр</w:t>
      </w:r>
      <w:r>
        <w:t>».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170CC0">
        <w:t>КемГИК</w:t>
      </w:r>
      <w:proofErr w:type="spellEnd"/>
      <w:r w:rsidRPr="00170CC0">
        <w:t xml:space="preserve">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8" w:history="1">
        <w:r w:rsidRPr="00170CC0">
          <w:t>http://edu.2020.kemguki.ru/</w:t>
        </w:r>
      </w:hyperlink>
      <w:r w:rsidRPr="00170CC0">
        <w:t xml:space="preserve"> </w:t>
      </w: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170CC0">
        <w:t>КемГИК</w:t>
      </w:r>
      <w:proofErr w:type="spellEnd"/>
      <w:r w:rsidRPr="00170CC0">
        <w:t xml:space="preserve">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9" w:history="1">
        <w:r w:rsidRPr="00170CC0">
          <w:t>http://edu.2020.kemguki.ru/</w:t>
        </w:r>
      </w:hyperlink>
      <w:r w:rsidRPr="00170CC0">
        <w:t xml:space="preserve"> </w:t>
      </w: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170CC0">
        <w:t>КемГИК</w:t>
      </w:r>
      <w:proofErr w:type="spellEnd"/>
      <w:r w:rsidRPr="00170CC0">
        <w:t xml:space="preserve">» по </w:t>
      </w:r>
      <w:proofErr w:type="spellStart"/>
      <w:r w:rsidRPr="00170CC0">
        <w:t>web</w:t>
      </w:r>
      <w:proofErr w:type="spellEnd"/>
      <w:r w:rsidRPr="00170CC0">
        <w:t>-адресу http://edu.2020.kemguki.ru/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spacing w:before="1"/>
        <w:ind w:firstLine="567"/>
      </w:pPr>
    </w:p>
    <w:p w:rsidR="001B2522" w:rsidRDefault="004D271D" w:rsidP="00170CC0">
      <w:pPr>
        <w:pStyle w:val="a3"/>
        <w:ind w:left="678" w:right="404" w:firstLine="567"/>
        <w:jc w:val="both"/>
      </w:pPr>
      <w:r>
        <w:t>Медиабрендинг</w:t>
      </w:r>
      <w:r w:rsidR="00BB4FCF">
        <w:t>: рабочая программа дисциплины по направлению подготовки 42.0</w:t>
      </w:r>
      <w:r w:rsidR="001F412F">
        <w:t>3</w:t>
      </w:r>
      <w:r w:rsidR="00BB4FCF">
        <w:t>.05 «Медиакоммуникации», направленность (профиль) «</w:t>
      </w:r>
      <w:r w:rsidR="001F412F" w:rsidRPr="000C0E52">
        <w:t>Медиакоммуникации в коммерческой и социальной сферах</w:t>
      </w:r>
      <w:r w:rsidR="00BB4FCF">
        <w:t>»,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сост. </w:t>
      </w:r>
      <w:r w:rsidR="001F412F">
        <w:t>О. В. Дворовенко</w:t>
      </w:r>
      <w:r w:rsidR="00BB4FCF">
        <w:t>. – Кемерово: Кемеровский гос. ин-т культуры, 202</w:t>
      </w:r>
      <w:r w:rsidR="006E4455">
        <w:t>2</w:t>
      </w:r>
      <w:r w:rsidR="00BB4FCF">
        <w:t xml:space="preserve">. – </w:t>
      </w:r>
      <w:r w:rsidR="00D065E0">
        <w:t>1</w:t>
      </w:r>
      <w:r w:rsidR="0012388F">
        <w:t>3</w:t>
      </w:r>
      <w:r w:rsidR="00BB4FCF">
        <w:t xml:space="preserve"> с. – Текст непосредственный.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0" w:name="_Toc190725137"/>
      <w:r w:rsidRPr="00917766">
        <w:rPr>
          <w:i w:val="0"/>
        </w:rPr>
        <w:lastRenderedPageBreak/>
        <w:t>Цели</w:t>
      </w:r>
      <w:r w:rsidRPr="00917766">
        <w:rPr>
          <w:i w:val="0"/>
          <w:spacing w:val="-2"/>
        </w:rPr>
        <w:t xml:space="preserve"> </w:t>
      </w:r>
      <w:r w:rsidRPr="00917766">
        <w:rPr>
          <w:i w:val="0"/>
        </w:rPr>
        <w:t>освоения</w:t>
      </w:r>
      <w:r w:rsidRPr="00917766">
        <w:rPr>
          <w:i w:val="0"/>
          <w:spacing w:val="-2"/>
        </w:rPr>
        <w:t xml:space="preserve"> дисциплины</w:t>
      </w:r>
      <w:bookmarkEnd w:id="0"/>
    </w:p>
    <w:p w:rsidR="001B2522" w:rsidRDefault="00BB4FCF" w:rsidP="00170CC0">
      <w:pPr>
        <w:pStyle w:val="a3"/>
        <w:ind w:firstLine="567"/>
        <w:jc w:val="both"/>
      </w:pPr>
      <w:r>
        <w:t>Целями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</w:t>
      </w:r>
      <w:r w:rsidR="004D271D">
        <w:t>Медиабрендинг</w:t>
      </w:r>
      <w:r>
        <w:t>»</w:t>
      </w:r>
      <w:r>
        <w:rPr>
          <w:spacing w:val="-10"/>
        </w:rPr>
        <w:t xml:space="preserve"> </w:t>
      </w:r>
      <w:r>
        <w:rPr>
          <w:spacing w:val="-2"/>
        </w:rPr>
        <w:t xml:space="preserve">является </w:t>
      </w:r>
      <w:r w:rsidR="004D271D">
        <w:t>формирование компетенций в области теории и практики медиабрендинга и представлений о современных тенденциях развития рынка медиабрендинга</w:t>
      </w:r>
      <w:r>
        <w:t>.</w:t>
      </w:r>
    </w:p>
    <w:p w:rsidR="001B2522" w:rsidRDefault="001B2522" w:rsidP="00170CC0">
      <w:pPr>
        <w:pStyle w:val="a3"/>
        <w:spacing w:before="5"/>
        <w:ind w:firstLine="567"/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1" w:name="_Toc190725138"/>
      <w:r w:rsidRPr="00917766">
        <w:rPr>
          <w:i w:val="0"/>
        </w:rPr>
        <w:t>Место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дисциплины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в</w:t>
      </w:r>
      <w:r w:rsidRPr="00917766">
        <w:rPr>
          <w:i w:val="0"/>
          <w:spacing w:val="-2"/>
        </w:rPr>
        <w:t xml:space="preserve"> </w:t>
      </w:r>
      <w:r w:rsidRPr="00917766">
        <w:rPr>
          <w:i w:val="0"/>
        </w:rPr>
        <w:t>структуре ОП</w:t>
      </w:r>
      <w:bookmarkEnd w:id="1"/>
    </w:p>
    <w:p w:rsidR="001B2522" w:rsidRDefault="00BB4FCF" w:rsidP="00170CC0">
      <w:pPr>
        <w:pStyle w:val="a3"/>
        <w:ind w:firstLine="567"/>
        <w:jc w:val="both"/>
      </w:pPr>
      <w:r>
        <w:t>Дисциплина «</w:t>
      </w:r>
      <w:r w:rsidR="004D271D">
        <w:t>Медиабрендинг</w:t>
      </w:r>
      <w:r>
        <w:t xml:space="preserve">» относится к дисциплинам части, формируемой участниками образовательных отношений. Она призвана способствовать исследовательскому и прикладному самоопределению бакалавров, выработке рефлексивной позиции по отношению к методам исследования </w:t>
      </w:r>
      <w:r w:rsidR="004D271D">
        <w:t>брендирования</w:t>
      </w:r>
      <w:r>
        <w:t>. Теоретическая часть курса связана с такими дисциплинами, как «</w:t>
      </w:r>
      <w:r w:rsidR="003578F1">
        <w:t>Маркетинг</w:t>
      </w:r>
      <w:r>
        <w:t>»,</w:t>
      </w:r>
      <w:r w:rsidRPr="00BB4FCF">
        <w:t xml:space="preserve"> </w:t>
      </w:r>
      <w:r>
        <w:t>«</w:t>
      </w:r>
      <w:r w:rsidR="003578F1">
        <w:rPr>
          <w:lang w:val="en-US"/>
        </w:rPr>
        <w:t>Digital</w:t>
      </w:r>
      <w:r w:rsidR="003578F1">
        <w:t>-маркетинг</w:t>
      </w:r>
      <w:r w:rsidRPr="00BB4FCF">
        <w:t>»</w:t>
      </w:r>
      <w:r w:rsidR="00E73806">
        <w:t>, «Современный медиатекст»</w:t>
      </w:r>
      <w:r w:rsidRPr="00BB4FCF">
        <w:t>.</w:t>
      </w:r>
    </w:p>
    <w:p w:rsidR="001B2522" w:rsidRDefault="00BB4FCF" w:rsidP="00170CC0">
      <w:pPr>
        <w:pStyle w:val="a3"/>
        <w:ind w:firstLine="567"/>
        <w:jc w:val="both"/>
      </w:pPr>
      <w:r>
        <w:t>Освоение данной дисциплины необходимо как предшествующее для следующих дисциплин ОПОП: «</w:t>
      </w:r>
      <w:r w:rsidR="004D271D">
        <w:t>Локальная идентичность</w:t>
      </w:r>
      <w:r>
        <w:t>», «Медиаресур</w:t>
      </w:r>
      <w:r w:rsidR="00B42E8A">
        <w:t>с</w:t>
      </w:r>
      <w:r>
        <w:t>ы</w:t>
      </w:r>
      <w:r w:rsidRPr="00BB4FCF">
        <w:t>».</w:t>
      </w:r>
    </w:p>
    <w:p w:rsidR="001B2522" w:rsidRDefault="001B2522" w:rsidP="00170CC0">
      <w:pPr>
        <w:pStyle w:val="a3"/>
        <w:ind w:firstLine="567"/>
        <w:jc w:val="both"/>
      </w:pPr>
    </w:p>
    <w:p w:rsidR="00FB7E96" w:rsidRPr="00FB7E96" w:rsidRDefault="00FB7E96" w:rsidP="00FB7E96">
      <w:pPr>
        <w:pStyle w:val="1"/>
        <w:numPr>
          <w:ilvl w:val="0"/>
          <w:numId w:val="14"/>
        </w:numPr>
        <w:rPr>
          <w:i w:val="0"/>
        </w:rPr>
      </w:pPr>
      <w:bookmarkStart w:id="2" w:name="_Toc484603732"/>
      <w:bookmarkStart w:id="3" w:name="_Toc4695144"/>
      <w:bookmarkStart w:id="4" w:name="_Toc184557750"/>
      <w:bookmarkStart w:id="5" w:name="_Toc185165108"/>
      <w:bookmarkStart w:id="6" w:name="_Toc190725139"/>
      <w:r w:rsidRPr="00FB7E96">
        <w:rPr>
          <w:i w:val="0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  <w:bookmarkEnd w:id="6"/>
    </w:p>
    <w:p w:rsidR="001B2522" w:rsidRDefault="00BB4FCF" w:rsidP="00170CC0">
      <w:pPr>
        <w:pStyle w:val="a3"/>
        <w:ind w:firstLine="567"/>
        <w:jc w:val="both"/>
      </w:pPr>
      <w:r>
        <w:t>Изучение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9"/>
        <w:gridCol w:w="2518"/>
        <w:gridCol w:w="2335"/>
        <w:gridCol w:w="2373"/>
      </w:tblGrid>
      <w:tr w:rsidR="001B2522" w:rsidTr="000C0E52">
        <w:trPr>
          <w:trHeight w:val="253"/>
        </w:trPr>
        <w:tc>
          <w:tcPr>
            <w:tcW w:w="1407" w:type="pct"/>
            <w:vMerge w:val="restart"/>
          </w:tcPr>
          <w:p w:rsidR="001B2522" w:rsidRDefault="00BB4FCF" w:rsidP="00170CC0">
            <w:pPr>
              <w:pStyle w:val="TableParagraph"/>
              <w:spacing w:line="254" w:lineRule="exact"/>
              <w:ind w:right="95" w:firstLine="567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ком</w:t>
            </w:r>
            <w:r>
              <w:rPr>
                <w:b/>
                <w:spacing w:val="-2"/>
              </w:rPr>
              <w:t>петенции</w:t>
            </w:r>
          </w:p>
        </w:tc>
        <w:tc>
          <w:tcPr>
            <w:tcW w:w="3593" w:type="pct"/>
            <w:gridSpan w:val="3"/>
          </w:tcPr>
          <w:p w:rsidR="001B2522" w:rsidRDefault="00BB4FCF" w:rsidP="00170CC0">
            <w:pPr>
              <w:pStyle w:val="TableParagraph"/>
              <w:spacing w:line="234" w:lineRule="exact"/>
              <w:ind w:firstLine="567"/>
              <w:rPr>
                <w:b/>
              </w:rPr>
            </w:pPr>
            <w:r>
              <w:rPr>
                <w:b/>
              </w:rPr>
              <w:t>Индикаторы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1B2522" w:rsidTr="000C0E52">
        <w:trPr>
          <w:trHeight w:val="251"/>
        </w:trPr>
        <w:tc>
          <w:tcPr>
            <w:tcW w:w="1407" w:type="pct"/>
            <w:vMerge/>
            <w:tcBorders>
              <w:top w:val="nil"/>
            </w:tcBorders>
          </w:tcPr>
          <w:p w:rsidR="001B2522" w:rsidRDefault="001B2522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252" w:type="pct"/>
          </w:tcPr>
          <w:p w:rsidR="001B2522" w:rsidRDefault="00BB4FCF" w:rsidP="00170CC0">
            <w:pPr>
              <w:pStyle w:val="TableParagraph"/>
              <w:spacing w:line="232" w:lineRule="exact"/>
              <w:ind w:firstLine="567"/>
              <w:rPr>
                <w:b/>
              </w:rPr>
            </w:pPr>
            <w:r>
              <w:rPr>
                <w:b/>
                <w:spacing w:val="-2"/>
              </w:rPr>
              <w:t>знать</w:t>
            </w:r>
          </w:p>
        </w:tc>
        <w:tc>
          <w:tcPr>
            <w:tcW w:w="1161" w:type="pct"/>
          </w:tcPr>
          <w:p w:rsidR="001B2522" w:rsidRDefault="00BB4FCF" w:rsidP="00170CC0">
            <w:pPr>
              <w:pStyle w:val="TableParagraph"/>
              <w:spacing w:line="232" w:lineRule="exact"/>
              <w:ind w:left="104" w:firstLine="567"/>
              <w:rPr>
                <w:b/>
              </w:rPr>
            </w:pPr>
            <w:r>
              <w:rPr>
                <w:b/>
                <w:spacing w:val="-2"/>
              </w:rPr>
              <w:t>уметь</w:t>
            </w:r>
          </w:p>
        </w:tc>
        <w:tc>
          <w:tcPr>
            <w:tcW w:w="1180" w:type="pct"/>
          </w:tcPr>
          <w:p w:rsidR="001B2522" w:rsidRDefault="00BB4FCF" w:rsidP="00170CC0">
            <w:pPr>
              <w:pStyle w:val="TableParagraph"/>
              <w:spacing w:line="232" w:lineRule="exact"/>
              <w:ind w:left="103" w:firstLine="567"/>
              <w:rPr>
                <w:b/>
              </w:rPr>
            </w:pPr>
            <w:r>
              <w:rPr>
                <w:b/>
                <w:spacing w:val="-2"/>
              </w:rPr>
              <w:t>владеть</w:t>
            </w:r>
          </w:p>
        </w:tc>
      </w:tr>
      <w:tr w:rsidR="001B2522" w:rsidTr="000C0E52">
        <w:trPr>
          <w:trHeight w:val="1509"/>
        </w:trPr>
        <w:tc>
          <w:tcPr>
            <w:tcW w:w="1407" w:type="pct"/>
          </w:tcPr>
          <w:p w:rsidR="001B2522" w:rsidRDefault="004D271D" w:rsidP="00170CC0">
            <w:pPr>
              <w:pStyle w:val="TableParagraph"/>
              <w:tabs>
                <w:tab w:val="left" w:pos="1261"/>
                <w:tab w:val="left" w:pos="1621"/>
              </w:tabs>
              <w:ind w:right="95" w:firstLine="567"/>
              <w:rPr>
                <w:sz w:val="24"/>
              </w:rPr>
            </w:pPr>
            <w:r>
      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1252" w:type="pct"/>
          </w:tcPr>
          <w:p w:rsidR="001B2522" w:rsidRPr="000E332A" w:rsidRDefault="000E332A" w:rsidP="00912268">
            <w:pPr>
              <w:pStyle w:val="TableParagraph"/>
              <w:tabs>
                <w:tab w:val="left" w:pos="1261"/>
                <w:tab w:val="left" w:pos="1621"/>
              </w:tabs>
              <w:ind w:right="95"/>
            </w:pPr>
            <w:r w:rsidRPr="000E332A">
              <w:t>этапы производственного процесса выпуска журналистского текста и (или) продукта; специфику различных каналов коммуникации;</w:t>
            </w:r>
          </w:p>
        </w:tc>
        <w:tc>
          <w:tcPr>
            <w:tcW w:w="1161" w:type="pct"/>
          </w:tcPr>
          <w:p w:rsidR="000E332A" w:rsidRDefault="000E332A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 w:rsidRPr="000E332A">
              <w:t>информировать аудиторию о публикации журналистского текста и (или) продукта с помощью релевантных онлайн- и офлайн</w:t>
            </w:r>
            <w:r>
              <w:t>-</w:t>
            </w:r>
            <w:r w:rsidRPr="000E332A">
              <w:t>ресурсов</w:t>
            </w:r>
            <w:r>
              <w:t>;</w:t>
            </w:r>
          </w:p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>
              <w:t>п</w:t>
            </w:r>
            <w:r w:rsidRPr="000E332A">
              <w:t>родвигать медиапродукт с использованием современных каналов коммуникации; использ</w:t>
            </w:r>
            <w:r w:rsidR="00E73806">
              <w:t>овать</w:t>
            </w:r>
            <w:r w:rsidRPr="000E332A">
              <w:t xml:space="preserve"> современные редакционные технологии в процессе выпуска </w:t>
            </w:r>
            <w:r>
              <w:t>медиа</w:t>
            </w:r>
            <w:r w:rsidRPr="000E332A">
              <w:t>продукта</w:t>
            </w:r>
            <w:r>
              <w:t xml:space="preserve"> или медиапроекта</w:t>
            </w:r>
            <w:r w:rsidR="00170CC0">
              <w:t xml:space="preserve">. </w:t>
            </w:r>
          </w:p>
        </w:tc>
        <w:tc>
          <w:tcPr>
            <w:tcW w:w="1180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  <w:tab w:val="left" w:pos="1681"/>
              </w:tabs>
              <w:ind w:left="103" w:right="95" w:firstLine="567"/>
            </w:pPr>
            <w:r w:rsidRPr="000E332A">
              <w:t xml:space="preserve">стилистикой и лексикой русского языка, правилами грамотной устной и письменной речи, навыками техники речи и публичного выступления; </w:t>
            </w:r>
            <w:r>
              <w:t xml:space="preserve">методами </w:t>
            </w:r>
            <w:r w:rsidRPr="000E332A">
              <w:t>продвижения медиапродукта</w:t>
            </w:r>
          </w:p>
        </w:tc>
      </w:tr>
      <w:tr w:rsidR="001B2522" w:rsidTr="000C0E52">
        <w:trPr>
          <w:trHeight w:val="2446"/>
        </w:trPr>
        <w:tc>
          <w:tcPr>
            <w:tcW w:w="1407" w:type="pct"/>
          </w:tcPr>
          <w:p w:rsidR="001B2522" w:rsidRDefault="004D271D" w:rsidP="00170CC0">
            <w:pPr>
              <w:pStyle w:val="TableParagraph"/>
              <w:ind w:right="95" w:firstLine="567"/>
              <w:rPr>
                <w:sz w:val="24"/>
              </w:rPr>
            </w:pPr>
            <w:r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1252" w:type="pct"/>
          </w:tcPr>
          <w:p w:rsidR="001B2522" w:rsidRPr="000E332A" w:rsidRDefault="000E332A" w:rsidP="00912268">
            <w:pPr>
              <w:pStyle w:val="TableParagraph"/>
              <w:tabs>
                <w:tab w:val="left" w:pos="1261"/>
                <w:tab w:val="left" w:pos="1621"/>
              </w:tabs>
              <w:ind w:left="142" w:right="95"/>
            </w:pPr>
            <w:r w:rsidRPr="000E332A">
              <w:t>специфику и методы анализа аудитории</w:t>
            </w:r>
            <w:r>
              <w:t>.</w:t>
            </w:r>
          </w:p>
        </w:tc>
        <w:tc>
          <w:tcPr>
            <w:tcW w:w="1161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</w:tabs>
              <w:spacing w:line="270" w:lineRule="atLeast"/>
              <w:ind w:left="104" w:right="95" w:firstLine="567"/>
              <w:jc w:val="both"/>
            </w:pPr>
            <w:r>
              <w:t>о</w:t>
            </w:r>
            <w:r w:rsidRPr="000E332A">
              <w:t>тслеживать реакцию целевой аудитории и принимает участие в обсуждении публикации</w:t>
            </w:r>
            <w:r>
              <w:t>;</w:t>
            </w:r>
            <w:r w:rsidRPr="000E332A">
              <w:t xml:space="preserve"> </w:t>
            </w:r>
            <w:r>
              <w:t>к</w:t>
            </w:r>
            <w:r w:rsidRPr="000E332A">
              <w:t>орректировать свои творческие действия в зависимости от результата взаимодействия с аудиторией</w:t>
            </w:r>
            <w:r>
              <w:t>.</w:t>
            </w:r>
            <w:r w:rsidRPr="000E332A">
              <w:t xml:space="preserve"> </w:t>
            </w:r>
          </w:p>
        </w:tc>
        <w:tc>
          <w:tcPr>
            <w:tcW w:w="1180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</w:tabs>
              <w:ind w:left="103" w:right="95" w:firstLine="567"/>
              <w:jc w:val="both"/>
            </w:pPr>
            <w:r w:rsidRPr="000E332A">
              <w:t>методами изучения аудитории</w:t>
            </w:r>
            <w:r w:rsidR="00E73806">
              <w:t xml:space="preserve">, </w:t>
            </w:r>
            <w:proofErr w:type="spellStart"/>
            <w:r w:rsidRPr="000E332A">
              <w:t>медиапланирования</w:t>
            </w:r>
            <w:proofErr w:type="spellEnd"/>
            <w:r w:rsidRPr="000E332A">
              <w:t xml:space="preserve"> и анализа публикаций</w:t>
            </w:r>
            <w:r>
              <w:t>;</w:t>
            </w:r>
            <w:r w:rsidRPr="000E332A">
              <w:t xml:space="preserve"> методами организации эффективной обратной связи</w:t>
            </w:r>
            <w:r>
              <w:t>.</w:t>
            </w:r>
          </w:p>
        </w:tc>
      </w:tr>
    </w:tbl>
    <w:p w:rsidR="001B2522" w:rsidRDefault="001B2522" w:rsidP="00170CC0">
      <w:pPr>
        <w:ind w:firstLine="567"/>
        <w:jc w:val="both"/>
        <w:rPr>
          <w:sz w:val="24"/>
        </w:rPr>
        <w:sectPr w:rsidR="001B2522" w:rsidSect="00170CC0">
          <w:footerReference w:type="default" r:id="rId10"/>
          <w:pgSz w:w="11910" w:h="16840"/>
          <w:pgMar w:top="1040" w:right="711" w:bottom="960" w:left="1134" w:header="0" w:footer="777" w:gutter="0"/>
          <w:cols w:space="720"/>
        </w:sectPr>
      </w:pPr>
    </w:p>
    <w:p w:rsidR="00917766" w:rsidRDefault="00917766" w:rsidP="00917766">
      <w:pPr>
        <w:pStyle w:val="a3"/>
        <w:ind w:left="678" w:right="400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17766" w:rsidRPr="00966D5C" w:rsidTr="00917766">
        <w:tc>
          <w:tcPr>
            <w:tcW w:w="2972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lastRenderedPageBreak/>
              <w:t>Профессиональные стандарты</w:t>
            </w:r>
          </w:p>
        </w:tc>
        <w:tc>
          <w:tcPr>
            <w:tcW w:w="2268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Pr="00355CAD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917766" w:rsidRPr="00A74213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917766" w:rsidRDefault="00917766" w:rsidP="00917766">
            <w:pPr>
              <w:pStyle w:val="a3"/>
              <w:ind w:right="400"/>
              <w:jc w:val="both"/>
            </w:pPr>
            <w:r>
              <w:t>Организация маркетинговых исследований в области СМИ</w:t>
            </w:r>
          </w:p>
          <w:p w:rsidR="00917766" w:rsidRDefault="00917766" w:rsidP="00917766">
            <w:pPr>
              <w:pStyle w:val="a3"/>
              <w:ind w:right="400"/>
              <w:jc w:val="both"/>
            </w:pPr>
            <w:r>
              <w:t>Разработка маркетинговой стратегии для продукции СМИ</w:t>
            </w:r>
          </w:p>
          <w:p w:rsidR="00917766" w:rsidRDefault="00917766" w:rsidP="00917766">
            <w:pPr>
              <w:pStyle w:val="a3"/>
              <w:ind w:right="400"/>
              <w:jc w:val="both"/>
            </w:pPr>
            <w:r>
              <w:t>Организация мероприятий, способствующих увеличению продаж продукции СМИ</w:t>
            </w:r>
          </w:p>
          <w:p w:rsidR="00917766" w:rsidRPr="0061072B" w:rsidRDefault="00917766" w:rsidP="00917766">
            <w:pPr>
              <w:pStyle w:val="a3"/>
              <w:ind w:right="400"/>
              <w:jc w:val="both"/>
            </w:pPr>
            <w:r>
              <w:t>Контроль и оценка эффективности результатов продвижения продукции СМИ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Default="00917766" w:rsidP="00917766">
            <w:pPr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17766" w:rsidRPr="00355CAD" w:rsidRDefault="00917766" w:rsidP="00917766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17766" w:rsidRPr="00966D5C" w:rsidRDefault="00917766" w:rsidP="00917766">
            <w:pPr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917766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Pr="00C60E34" w:rsidRDefault="00917766" w:rsidP="00917766">
            <w:pPr>
              <w:rPr>
                <w:sz w:val="24"/>
              </w:rPr>
            </w:pPr>
            <w:r w:rsidRPr="00C60E34">
              <w:rPr>
                <w:sz w:val="24"/>
              </w:rPr>
              <w:t>11.006 Профессиональный стандарт «Редакто</w:t>
            </w:r>
            <w:r>
              <w:rPr>
                <w:sz w:val="24"/>
              </w:rPr>
              <w:t>р средств массовой информации»</w:t>
            </w:r>
            <w:r w:rsidRPr="00C60E34">
              <w:rPr>
                <w:sz w:val="24"/>
              </w:rPr>
              <w:t xml:space="preserve">. </w:t>
            </w:r>
          </w:p>
          <w:p w:rsidR="00917766" w:rsidRPr="00355CAD" w:rsidRDefault="00917766" w:rsidP="00917766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17766" w:rsidRDefault="00917766" w:rsidP="00917766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C60E34">
              <w:rPr>
                <w:sz w:val="24"/>
              </w:rPr>
              <w:t>абота над содер</w:t>
            </w:r>
            <w:r>
              <w:rPr>
                <w:sz w:val="24"/>
              </w:rPr>
              <w:t>жанием публикаций СМИ</w:t>
            </w:r>
          </w:p>
          <w:p w:rsidR="00917766" w:rsidRPr="0061072B" w:rsidRDefault="00917766" w:rsidP="00917766">
            <w:pPr>
              <w:rPr>
                <w:sz w:val="24"/>
              </w:rPr>
            </w:pPr>
          </w:p>
        </w:tc>
        <w:tc>
          <w:tcPr>
            <w:tcW w:w="4248" w:type="dxa"/>
          </w:tcPr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Выбор темы публикации (разработка сценариев)</w:t>
            </w:r>
          </w:p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Подготовка к публикации собственных материалов (работа в эфире)</w:t>
            </w:r>
          </w:p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Отбор авторских материалов для публикации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Редактирование материалов</w:t>
            </w:r>
          </w:p>
        </w:tc>
      </w:tr>
    </w:tbl>
    <w:p w:rsidR="001B2522" w:rsidRPr="00BB4FCF" w:rsidRDefault="001B2522" w:rsidP="00170CC0">
      <w:pPr>
        <w:pStyle w:val="a3"/>
        <w:ind w:firstLine="567"/>
        <w:jc w:val="both"/>
        <w:rPr>
          <w:spacing w:val="40"/>
        </w:rPr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7" w:name="_Toc190725140"/>
      <w:r w:rsidRPr="00917766">
        <w:rPr>
          <w:i w:val="0"/>
        </w:rPr>
        <w:t>Объем, структура и содержание дисциплины (модуля)</w:t>
      </w:r>
      <w:bookmarkEnd w:id="7"/>
    </w:p>
    <w:p w:rsidR="001B2522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8" w:name="_Toc190725141"/>
      <w:r w:rsidR="00BB4FCF" w:rsidRPr="00917766">
        <w:rPr>
          <w:i w:val="0"/>
        </w:rPr>
        <w:t xml:space="preserve">Объем </w:t>
      </w:r>
      <w:r>
        <w:rPr>
          <w:i w:val="0"/>
        </w:rPr>
        <w:t>дисциплины.</w:t>
      </w:r>
      <w:bookmarkEnd w:id="8"/>
    </w:p>
    <w:p w:rsidR="001B2522" w:rsidRDefault="00BB4FCF" w:rsidP="00170CC0">
      <w:pPr>
        <w:pStyle w:val="a3"/>
        <w:ind w:firstLine="567"/>
        <w:jc w:val="both"/>
      </w:pPr>
      <w:r>
        <w:t xml:space="preserve">Общая трудоёмкость дисциплины составляет 108 академических часов или 3 зачетных единицы, рассчитана на изучение этой дисциплины на </w:t>
      </w:r>
      <w:r w:rsidR="000E332A">
        <w:t>4</w:t>
      </w:r>
      <w:r>
        <w:t xml:space="preserve"> курс</w:t>
      </w:r>
      <w:r w:rsidR="00C2428C">
        <w:t>е</w:t>
      </w:r>
      <w:r>
        <w:t xml:space="preserve"> (</w:t>
      </w:r>
      <w:r w:rsidR="000E332A">
        <w:t>7</w:t>
      </w:r>
      <w:r>
        <w:t xml:space="preserve"> семестр). </w:t>
      </w:r>
      <w:r w:rsidR="000E332A">
        <w:t>По очной форме обучения 36</w:t>
      </w:r>
      <w:r w:rsidR="00C2428C">
        <w:t xml:space="preserve"> академических часа выделено на аудиторию работу с обучающимися: 1</w:t>
      </w:r>
      <w:r w:rsidR="000E332A">
        <w:t>2</w:t>
      </w:r>
      <w:r w:rsidR="00C2428C">
        <w:t xml:space="preserve"> часов лекций, </w:t>
      </w:r>
      <w:r w:rsidR="000E332A">
        <w:t>24</w:t>
      </w:r>
      <w:r w:rsidR="00C2428C">
        <w:t xml:space="preserve"> час</w:t>
      </w:r>
      <w:r w:rsidR="000E332A">
        <w:t>а</w:t>
      </w:r>
      <w:r w:rsidR="00C2428C">
        <w:t xml:space="preserve"> – практические работы; </w:t>
      </w:r>
      <w:r w:rsidR="000E332A">
        <w:t>72</w:t>
      </w:r>
      <w:r>
        <w:t xml:space="preserve"> час</w:t>
      </w:r>
      <w:r w:rsidR="00C2428C">
        <w:t>ов – самостоя</w:t>
      </w:r>
      <w:r>
        <w:t>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0E332A">
        <w:t>12</w:t>
      </w:r>
      <w:r>
        <w:t xml:space="preserve"> час</w:t>
      </w:r>
      <w:r w:rsidR="00C2428C">
        <w:t>ов</w:t>
      </w:r>
      <w:r>
        <w:t xml:space="preserve">, что составляет </w:t>
      </w:r>
      <w:r w:rsidR="00C2428C">
        <w:t>3</w:t>
      </w:r>
      <w:r w:rsidR="000E332A">
        <w:t>4</w:t>
      </w:r>
      <w:r>
        <w:t xml:space="preserve"> %. Формой промежуточной аттестации студентов по дисциплине определен </w:t>
      </w:r>
      <w:r w:rsidR="000E332A">
        <w:t>зачет</w:t>
      </w:r>
      <w:r>
        <w:t>.</w:t>
      </w:r>
    </w:p>
    <w:p w:rsidR="00C2428C" w:rsidRDefault="00C2428C" w:rsidP="00170CC0">
      <w:pPr>
        <w:pStyle w:val="a3"/>
        <w:ind w:firstLine="567"/>
        <w:jc w:val="both"/>
      </w:pPr>
      <w:r>
        <w:t xml:space="preserve">По заочной форме обучения </w:t>
      </w:r>
      <w:r w:rsidR="000E332A">
        <w:t>6</w:t>
      </w:r>
      <w:r>
        <w:t xml:space="preserve"> академических часов выделено на аудиторию работу с обучающимися; </w:t>
      </w:r>
      <w:r w:rsidR="000E332A">
        <w:t>102</w:t>
      </w:r>
      <w:r>
        <w:t xml:space="preserve"> час</w:t>
      </w:r>
      <w:r w:rsidR="000E332A">
        <w:t>а</w:t>
      </w:r>
      <w:r>
        <w:t xml:space="preserve"> – самостоятельная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0E332A">
        <w:t>3</w:t>
      </w:r>
      <w:r>
        <w:t xml:space="preserve"> часа, что составляет 50 %. Формой промежуточной аттестации студентов по дисциплине определен </w:t>
      </w:r>
      <w:r w:rsidR="000E332A">
        <w:t>зачет</w:t>
      </w:r>
      <w:r>
        <w:t>.</w:t>
      </w:r>
    </w:p>
    <w:p w:rsidR="00C2428C" w:rsidRDefault="00C2428C" w:rsidP="00170CC0">
      <w:pPr>
        <w:pStyle w:val="a3"/>
        <w:ind w:firstLine="567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2428C" w:rsidRDefault="00C2428C" w:rsidP="00170CC0">
      <w:pPr>
        <w:pStyle w:val="a3"/>
        <w:ind w:firstLine="567"/>
        <w:jc w:val="both"/>
        <w:sectPr w:rsidR="00C2428C" w:rsidSect="00170CC0">
          <w:type w:val="continuous"/>
          <w:pgSz w:w="11910" w:h="16840"/>
          <w:pgMar w:top="1100" w:right="711" w:bottom="960" w:left="1134" w:header="0" w:footer="777" w:gutter="0"/>
          <w:cols w:space="720"/>
        </w:sectPr>
      </w:pPr>
    </w:p>
    <w:p w:rsidR="001B2522" w:rsidRDefault="001B2522" w:rsidP="00170CC0">
      <w:pPr>
        <w:pStyle w:val="a3"/>
        <w:spacing w:before="5"/>
        <w:ind w:firstLine="567"/>
      </w:pPr>
    </w:p>
    <w:p w:rsidR="00F13C19" w:rsidRDefault="00F13C19" w:rsidP="00170CC0">
      <w:pPr>
        <w:pStyle w:val="a3"/>
        <w:spacing w:before="5"/>
        <w:ind w:firstLine="567"/>
      </w:pPr>
    </w:p>
    <w:p w:rsidR="00917766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 w:rsidRPr="00917766">
        <w:rPr>
          <w:i w:val="0"/>
        </w:rPr>
        <w:lastRenderedPageBreak/>
        <w:t xml:space="preserve"> </w:t>
      </w:r>
      <w:bookmarkStart w:id="9" w:name="_Toc190725142"/>
      <w:r w:rsidRPr="00917766">
        <w:rPr>
          <w:i w:val="0"/>
        </w:rPr>
        <w:t>Структура дисциплины</w:t>
      </w:r>
      <w:bookmarkEnd w:id="9"/>
    </w:p>
    <w:p w:rsidR="001B2522" w:rsidRPr="00917766" w:rsidRDefault="00BB4FCF" w:rsidP="00917766">
      <w:pPr>
        <w:pStyle w:val="1"/>
        <w:numPr>
          <w:ilvl w:val="2"/>
          <w:numId w:val="15"/>
        </w:numPr>
        <w:rPr>
          <w:b w:val="0"/>
          <w:i w:val="0"/>
        </w:rPr>
      </w:pPr>
      <w:bookmarkStart w:id="10" w:name="_Toc190725143"/>
      <w:r w:rsidRPr="00917766">
        <w:rPr>
          <w:i w:val="0"/>
        </w:rPr>
        <w:t>Структура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дисциплины</w:t>
      </w:r>
      <w:r w:rsidRPr="00917766">
        <w:rPr>
          <w:i w:val="0"/>
          <w:spacing w:val="-3"/>
        </w:rPr>
        <w:t xml:space="preserve"> </w:t>
      </w:r>
      <w:r w:rsidR="00917766">
        <w:rPr>
          <w:i w:val="0"/>
        </w:rPr>
        <w:t xml:space="preserve">очной </w:t>
      </w:r>
      <w:r w:rsidR="00917766">
        <w:rPr>
          <w:i w:val="0"/>
          <w:spacing w:val="-2"/>
        </w:rPr>
        <w:t>формы</w:t>
      </w:r>
      <w:r w:rsidR="00E840DC" w:rsidRPr="00917766">
        <w:rPr>
          <w:i w:val="0"/>
          <w:spacing w:val="-2"/>
        </w:rPr>
        <w:t xml:space="preserve"> обучения</w:t>
      </w:r>
      <w:bookmarkEnd w:id="10"/>
    </w:p>
    <w:tbl>
      <w:tblPr>
        <w:tblStyle w:val="TableNormal"/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8"/>
        <w:gridCol w:w="704"/>
        <w:gridCol w:w="992"/>
        <w:gridCol w:w="993"/>
        <w:gridCol w:w="1275"/>
        <w:gridCol w:w="1423"/>
        <w:gridCol w:w="1134"/>
      </w:tblGrid>
      <w:tr w:rsidR="00F13C19" w:rsidTr="00F13C19">
        <w:trPr>
          <w:trHeight w:val="1409"/>
          <w:jc w:val="center"/>
        </w:trPr>
        <w:tc>
          <w:tcPr>
            <w:tcW w:w="704" w:type="dxa"/>
            <w:vMerge w:val="restart"/>
          </w:tcPr>
          <w:p w:rsidR="00F13C19" w:rsidRDefault="00F13C19" w:rsidP="00170CC0">
            <w:pPr>
              <w:pStyle w:val="TableParagraph"/>
              <w:ind w:left="0" w:firstLine="567"/>
              <w:rPr>
                <w:b/>
                <w:sz w:val="24"/>
              </w:rPr>
            </w:pPr>
          </w:p>
          <w:p w:rsidR="00F13C19" w:rsidRDefault="00F13C19" w:rsidP="00F13C19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F13C19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</w:p>
          <w:p w:rsidR="00F13C19" w:rsidRDefault="00F13C19" w:rsidP="00F13C1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98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left="777" w:right="194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04" w:type="dxa"/>
            <w:vMerge w:val="restart"/>
            <w:textDirection w:val="btLr"/>
            <w:vAlign w:val="center"/>
          </w:tcPr>
          <w:p w:rsidR="00F13C19" w:rsidRDefault="00912268" w:rsidP="00F13C19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3260" w:type="dxa"/>
            <w:gridSpan w:val="3"/>
          </w:tcPr>
          <w:p w:rsidR="00F13C19" w:rsidRDefault="00F13C19" w:rsidP="00F13C19">
            <w:pPr>
              <w:pStyle w:val="TableParagraph"/>
              <w:spacing w:before="20"/>
              <w:ind w:left="143" w:right="122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23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268" w:right="1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</w:t>
            </w:r>
            <w:r>
              <w:rPr>
                <w:sz w:val="24"/>
              </w:rPr>
              <w:t xml:space="preserve">ные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F13C19" w:rsidTr="000C0E52">
        <w:trPr>
          <w:trHeight w:val="827"/>
          <w:jc w:val="center"/>
        </w:trPr>
        <w:tc>
          <w:tcPr>
            <w:tcW w:w="70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2698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70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992" w:type="dxa"/>
          </w:tcPr>
          <w:p w:rsidR="00F13C19" w:rsidRDefault="00F13C19" w:rsidP="00170CC0">
            <w:pPr>
              <w:pStyle w:val="TableParagraph"/>
              <w:spacing w:line="268" w:lineRule="exact"/>
              <w:ind w:left="105" w:firstLine="3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993" w:type="dxa"/>
          </w:tcPr>
          <w:p w:rsidR="00F13C19" w:rsidRDefault="00F13C19" w:rsidP="000C0E52">
            <w:pPr>
              <w:pStyle w:val="TableParagraph"/>
              <w:ind w:left="145" w:right="2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прак-</w:t>
            </w:r>
            <w:r>
              <w:rPr>
                <w:spacing w:val="-4"/>
                <w:sz w:val="24"/>
              </w:rPr>
              <w:t>тич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275" w:type="dxa"/>
          </w:tcPr>
          <w:p w:rsidR="00F13C19" w:rsidRDefault="00F13C19" w:rsidP="00170CC0">
            <w:pPr>
              <w:pStyle w:val="TableParagraph"/>
              <w:ind w:left="105" w:firstLine="38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23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113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</w:tr>
      <w:tr w:rsidR="001B2522" w:rsidTr="000C0E52">
        <w:trPr>
          <w:trHeight w:val="935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67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64" w:lineRule="exact"/>
              <w:ind w:right="268" w:hanging="48"/>
              <w:jc w:val="both"/>
              <w:rPr>
                <w:sz w:val="23"/>
              </w:rPr>
            </w:pPr>
            <w:r w:rsidRPr="0026630E">
              <w:rPr>
                <w:sz w:val="23"/>
              </w:rPr>
              <w:t>Медиа и бренды: основные понятия и взаимодействие</w:t>
            </w:r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67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spacing w:line="267" w:lineRule="exact"/>
              <w:ind w:left="105"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1B2522" w:rsidRDefault="001B2522" w:rsidP="00170CC0">
            <w:pPr>
              <w:pStyle w:val="TableParagraph"/>
              <w:ind w:left="0" w:hanging="48"/>
              <w:jc w:val="center"/>
            </w:pP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67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B2522" w:rsidTr="000C0E52">
        <w:trPr>
          <w:trHeight w:val="530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50" w:lineRule="exact"/>
              <w:ind w:hanging="48"/>
              <w:rPr>
                <w:sz w:val="23"/>
              </w:rPr>
            </w:pPr>
            <w:r>
              <w:t>Медиабрендинг: ключевые понятия</w:t>
            </w:r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70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16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1B2522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840DC">
              <w:rPr>
                <w:sz w:val="24"/>
              </w:rPr>
              <w:t>2</w:t>
            </w:r>
          </w:p>
        </w:tc>
      </w:tr>
      <w:tr w:rsidR="001B2522" w:rsidTr="000C0E52">
        <w:trPr>
          <w:trHeight w:val="527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68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58" w:lineRule="exact"/>
              <w:ind w:hanging="48"/>
              <w:rPr>
                <w:sz w:val="23"/>
              </w:rPr>
            </w:pPr>
            <w:r>
              <w:t xml:space="preserve">Видение, миссия, ценности как стратегические компоненты построения </w:t>
            </w:r>
            <w:proofErr w:type="spellStart"/>
            <w:r>
              <w:t>медиабренда</w:t>
            </w:r>
            <w:proofErr w:type="spellEnd"/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68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18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1B2522" w:rsidRDefault="0026630E" w:rsidP="00170CC0">
            <w:pPr>
              <w:pStyle w:val="TableParagraph"/>
              <w:spacing w:line="268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222149" w:rsidP="00170CC0">
            <w:pPr>
              <w:pStyle w:val="TableParagraph"/>
              <w:ind w:left="0" w:hanging="48"/>
              <w:jc w:val="center"/>
            </w:pPr>
            <w:r>
              <w:rPr>
                <w:sz w:val="24"/>
              </w:rPr>
              <w:t>Дискуссия</w:t>
            </w:r>
            <w:r w:rsidR="00E840DC">
              <w:rPr>
                <w:sz w:val="24"/>
              </w:rPr>
              <w:t xml:space="preserve"> (4 часа)</w:t>
            </w: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530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49" w:lineRule="exact"/>
              <w:ind w:hanging="48"/>
              <w:rPr>
                <w:sz w:val="23"/>
              </w:rPr>
            </w:pPr>
            <w:r>
              <w:t xml:space="preserve">Структура </w:t>
            </w:r>
            <w:proofErr w:type="spellStart"/>
            <w:r>
              <w:t>медиабренда</w:t>
            </w:r>
            <w:proofErr w:type="spellEnd"/>
            <w:r>
              <w:t>, его формирование и развитие в пространстве</w:t>
            </w:r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70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 w:val="restart"/>
          </w:tcPr>
          <w:p w:rsidR="0026630E" w:rsidRDefault="0026630E" w:rsidP="00170CC0">
            <w:pPr>
              <w:pStyle w:val="TableParagraph"/>
              <w:ind w:right="134" w:hanging="48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(8 часов)</w:t>
            </w: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527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68" w:lineRule="exact"/>
              <w:ind w:right="48" w:hanging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49" w:lineRule="exact"/>
              <w:ind w:hanging="48"/>
              <w:rPr>
                <w:sz w:val="23"/>
              </w:rPr>
            </w:pPr>
            <w:r>
              <w:t xml:space="preserve">Стратегии </w:t>
            </w:r>
            <w:proofErr w:type="spellStart"/>
            <w:r>
              <w:t>медиакомпаний</w:t>
            </w:r>
            <w:proofErr w:type="spellEnd"/>
            <w:r>
              <w:t xml:space="preserve"> по управлению </w:t>
            </w:r>
            <w:proofErr w:type="spellStart"/>
            <w:r>
              <w:t>медиабрендами</w:t>
            </w:r>
            <w:proofErr w:type="spellEnd"/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68" w:lineRule="exact"/>
              <w:ind w:left="4" w:hanging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/>
          </w:tcPr>
          <w:p w:rsidR="0026630E" w:rsidRDefault="0026630E" w:rsidP="00170CC0">
            <w:pPr>
              <w:pStyle w:val="TableParagraph"/>
              <w:ind w:right="134" w:hanging="48"/>
            </w:pP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794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70" w:lineRule="exact"/>
              <w:ind w:right="48"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64" w:lineRule="exact"/>
              <w:ind w:right="268" w:hanging="48"/>
              <w:jc w:val="both"/>
              <w:rPr>
                <w:sz w:val="23"/>
              </w:rPr>
            </w:pPr>
            <w:r>
              <w:t>Принципы разработки и составляющие эффективной платформы бренда</w:t>
            </w:r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70" w:lineRule="exact"/>
              <w:ind w:left="4" w:hanging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/>
          </w:tcPr>
          <w:p w:rsidR="0026630E" w:rsidRDefault="0026630E" w:rsidP="00170CC0">
            <w:pPr>
              <w:pStyle w:val="TableParagraph"/>
              <w:ind w:right="134" w:hanging="48"/>
              <w:rPr>
                <w:sz w:val="24"/>
              </w:rPr>
            </w:pP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B2522" w:rsidTr="000C0E52">
        <w:trPr>
          <w:trHeight w:val="556"/>
          <w:jc w:val="center"/>
        </w:trPr>
        <w:tc>
          <w:tcPr>
            <w:tcW w:w="704" w:type="dxa"/>
            <w:vMerge w:val="restart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2698" w:type="dxa"/>
            <w:vMerge w:val="restart"/>
          </w:tcPr>
          <w:p w:rsidR="001B2522" w:rsidRDefault="00BB4FCF" w:rsidP="00170CC0">
            <w:pPr>
              <w:pStyle w:val="TableParagraph"/>
              <w:spacing w:line="270" w:lineRule="exact"/>
              <w:ind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  <w:p w:rsidR="001B2522" w:rsidRDefault="00BB4FCF" w:rsidP="00170CC0">
            <w:pPr>
              <w:pStyle w:val="TableParagraph"/>
              <w:ind w:right="183" w:hanging="4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 w:rsidR="00E840DC">
              <w:rPr>
                <w:sz w:val="24"/>
              </w:rPr>
              <w:t>аттеста</w:t>
            </w:r>
            <w:r>
              <w:rPr>
                <w:sz w:val="24"/>
              </w:rPr>
              <w:t xml:space="preserve">ция – </w:t>
            </w:r>
            <w:r w:rsidR="0026630E">
              <w:rPr>
                <w:sz w:val="24"/>
              </w:rPr>
              <w:t>зачет</w:t>
            </w:r>
          </w:p>
        </w:tc>
        <w:tc>
          <w:tcPr>
            <w:tcW w:w="704" w:type="dxa"/>
            <w:vMerge w:val="restart"/>
          </w:tcPr>
          <w:p w:rsidR="001B2522" w:rsidRPr="00E840DC" w:rsidRDefault="00E840DC" w:rsidP="00917766">
            <w:pPr>
              <w:pStyle w:val="TableParagraph"/>
              <w:ind w:left="0" w:hanging="48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992" w:type="dxa"/>
          </w:tcPr>
          <w:p w:rsidR="001B2522" w:rsidRPr="00E840DC" w:rsidRDefault="0026630E" w:rsidP="00170CC0">
            <w:pPr>
              <w:pStyle w:val="TableParagraph"/>
              <w:spacing w:line="273" w:lineRule="exact"/>
              <w:ind w:left="105" w:hanging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12</w:t>
            </w:r>
          </w:p>
        </w:tc>
        <w:tc>
          <w:tcPr>
            <w:tcW w:w="993" w:type="dxa"/>
          </w:tcPr>
          <w:p w:rsidR="001B2522" w:rsidRPr="00E840DC" w:rsidRDefault="0026630E" w:rsidP="00170CC0">
            <w:pPr>
              <w:pStyle w:val="TableParagraph"/>
              <w:spacing w:line="273" w:lineRule="exact"/>
              <w:ind w:hanging="4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75" w:type="dxa"/>
            <w:vMerge w:val="restart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 w:val="restart"/>
          </w:tcPr>
          <w:p w:rsidR="001B2522" w:rsidRDefault="00BB4FCF" w:rsidP="00170CC0">
            <w:pPr>
              <w:pStyle w:val="TableParagraph"/>
              <w:ind w:right="134"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</w:t>
            </w:r>
            <w:proofErr w:type="spellStart"/>
            <w:r>
              <w:rPr>
                <w:b/>
                <w:i/>
                <w:sz w:val="24"/>
              </w:rPr>
              <w:t>интерак</w:t>
            </w:r>
            <w:proofErr w:type="spellEnd"/>
            <w:r>
              <w:rPr>
                <w:b/>
                <w:i/>
                <w:sz w:val="24"/>
              </w:rPr>
              <w:t xml:space="preserve">- </w:t>
            </w:r>
            <w:proofErr w:type="spellStart"/>
            <w:r>
              <w:rPr>
                <w:b/>
                <w:i/>
                <w:sz w:val="24"/>
              </w:rPr>
              <w:t>тивных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 w:rsidR="00917766">
              <w:rPr>
                <w:b/>
                <w:i/>
                <w:sz w:val="24"/>
              </w:rPr>
              <w:t>фор</w:t>
            </w:r>
            <w:r>
              <w:rPr>
                <w:b/>
                <w:i/>
                <w:sz w:val="24"/>
              </w:rPr>
              <w:t xml:space="preserve">мах – </w:t>
            </w:r>
            <w:r w:rsidR="00E840DC">
              <w:rPr>
                <w:b/>
                <w:i/>
                <w:sz w:val="24"/>
              </w:rPr>
              <w:t>1</w:t>
            </w:r>
            <w:r w:rsidR="0026630E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 xml:space="preserve"> час</w:t>
            </w:r>
            <w:r w:rsidR="00E840DC">
              <w:rPr>
                <w:b/>
                <w:i/>
                <w:sz w:val="24"/>
              </w:rPr>
              <w:t>ов</w:t>
            </w:r>
          </w:p>
        </w:tc>
        <w:tc>
          <w:tcPr>
            <w:tcW w:w="1134" w:type="dxa"/>
            <w:vMerge w:val="restart"/>
          </w:tcPr>
          <w:p w:rsidR="001B2522" w:rsidRPr="00E840DC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1B2522" w:rsidTr="000C0E52">
        <w:trPr>
          <w:trHeight w:val="553"/>
          <w:jc w:val="center"/>
        </w:trPr>
        <w:tc>
          <w:tcPr>
            <w:tcW w:w="70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1B2522" w:rsidRPr="00E840DC" w:rsidRDefault="0026630E" w:rsidP="00170CC0">
            <w:pPr>
              <w:pStyle w:val="TableParagraph"/>
              <w:spacing w:line="273" w:lineRule="exact"/>
              <w:ind w:left="4" w:hanging="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</w:tr>
    </w:tbl>
    <w:p w:rsidR="001B2522" w:rsidRDefault="001B2522" w:rsidP="00170CC0">
      <w:pPr>
        <w:pStyle w:val="a3"/>
        <w:spacing w:before="15"/>
        <w:ind w:firstLine="567"/>
        <w:rPr>
          <w:b/>
        </w:rPr>
      </w:pPr>
    </w:p>
    <w:p w:rsidR="00E840DC" w:rsidRPr="00917766" w:rsidRDefault="00722BB0" w:rsidP="00917766">
      <w:pPr>
        <w:pStyle w:val="1"/>
        <w:numPr>
          <w:ilvl w:val="2"/>
          <w:numId w:val="15"/>
        </w:numPr>
        <w:rPr>
          <w:i w:val="0"/>
        </w:rPr>
      </w:pPr>
      <w:bookmarkStart w:id="11" w:name="_Toc190725144"/>
      <w:r w:rsidRPr="00917766">
        <w:rPr>
          <w:i w:val="0"/>
        </w:rPr>
        <w:t>Структура</w:t>
      </w:r>
      <w:r w:rsidR="00917766">
        <w:rPr>
          <w:i w:val="0"/>
        </w:rPr>
        <w:t xml:space="preserve"> дисциплины </w:t>
      </w:r>
      <w:r w:rsidR="00E840DC" w:rsidRPr="00917766">
        <w:rPr>
          <w:i w:val="0"/>
        </w:rPr>
        <w:t>заочн</w:t>
      </w:r>
      <w:r w:rsidR="00917766">
        <w:rPr>
          <w:i w:val="0"/>
        </w:rPr>
        <w:t>ой формы обучения</w:t>
      </w:r>
      <w:bookmarkEnd w:id="11"/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08"/>
        <w:gridCol w:w="1136"/>
        <w:gridCol w:w="1416"/>
        <w:gridCol w:w="1437"/>
        <w:gridCol w:w="992"/>
      </w:tblGrid>
      <w:tr w:rsidR="00F13C19" w:rsidTr="00F13C19">
        <w:trPr>
          <w:trHeight w:val="1409"/>
        </w:trPr>
        <w:tc>
          <w:tcPr>
            <w:tcW w:w="567" w:type="dxa"/>
            <w:vMerge w:val="restart"/>
          </w:tcPr>
          <w:p w:rsidR="00F13C19" w:rsidRDefault="00F13C19" w:rsidP="00170CC0">
            <w:pPr>
              <w:pStyle w:val="TableParagraph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left="777" w:right="194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F13C19" w:rsidRDefault="00F13C19" w:rsidP="00F13C19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3260" w:type="dxa"/>
            <w:gridSpan w:val="3"/>
          </w:tcPr>
          <w:p w:rsidR="00F13C19" w:rsidRDefault="00F13C19" w:rsidP="00170CC0">
            <w:pPr>
              <w:pStyle w:val="TableParagraph"/>
              <w:spacing w:before="20"/>
              <w:ind w:left="143" w:right="122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вклю</w:t>
            </w:r>
            <w:proofErr w:type="spellEnd"/>
            <w:r>
              <w:rPr>
                <w:sz w:val="24"/>
              </w:rPr>
              <w:t>- чая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требования-</w:t>
            </w:r>
          </w:p>
          <w:p w:rsidR="00F13C19" w:rsidRDefault="00F13C19" w:rsidP="00170CC0">
            <w:pPr>
              <w:pStyle w:val="TableParagraph"/>
              <w:spacing w:before="1" w:line="264" w:lineRule="exact"/>
              <w:ind w:left="928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37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268" w:right="1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Интерактив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F13C19" w:rsidTr="00917766">
        <w:trPr>
          <w:trHeight w:val="827"/>
        </w:trPr>
        <w:tc>
          <w:tcPr>
            <w:tcW w:w="567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F13C19" w:rsidRDefault="00F13C19" w:rsidP="00170CC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F13C19" w:rsidRDefault="00F13C19" w:rsidP="00170CC0">
            <w:pPr>
              <w:pStyle w:val="TableParagraph"/>
              <w:ind w:left="249" w:right="2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13C19" w:rsidRDefault="00F13C19" w:rsidP="00170CC0">
            <w:pPr>
              <w:pStyle w:val="TableParagraph"/>
              <w:spacing w:line="264" w:lineRule="exact"/>
              <w:ind w:left="31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тич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416" w:type="dxa"/>
          </w:tcPr>
          <w:p w:rsidR="00F13C19" w:rsidRDefault="00F13C19" w:rsidP="00170CC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37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</w:tr>
      <w:tr w:rsidR="0026630E" w:rsidTr="00917766">
        <w:trPr>
          <w:trHeight w:val="827"/>
        </w:trPr>
        <w:tc>
          <w:tcPr>
            <w:tcW w:w="567" w:type="dxa"/>
          </w:tcPr>
          <w:p w:rsidR="0026630E" w:rsidRDefault="0026630E" w:rsidP="00170CC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26630E" w:rsidRDefault="0026630E" w:rsidP="00170CC0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 w:rsidRPr="0026630E">
              <w:rPr>
                <w:sz w:val="23"/>
              </w:rPr>
              <w:t>Медиа и бренды: основные понятия и взаимодействие</w:t>
            </w:r>
          </w:p>
        </w:tc>
        <w:tc>
          <w:tcPr>
            <w:tcW w:w="710" w:type="dxa"/>
          </w:tcPr>
          <w:p w:rsidR="0026630E" w:rsidRDefault="00F23019" w:rsidP="00170CC0">
            <w:pPr>
              <w:pStyle w:val="TableParagraph"/>
              <w:spacing w:line="267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26630E" w:rsidRDefault="0026630E" w:rsidP="00170CC0">
            <w:pPr>
              <w:pStyle w:val="TableParagraph"/>
              <w:spacing w:line="267" w:lineRule="exact"/>
              <w:ind w:left="105"/>
              <w:rPr>
                <w:sz w:val="24"/>
              </w:rPr>
            </w:pPr>
          </w:p>
        </w:tc>
        <w:tc>
          <w:tcPr>
            <w:tcW w:w="113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37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6630E" w:rsidTr="00917766">
        <w:trPr>
          <w:trHeight w:val="530"/>
        </w:trPr>
        <w:tc>
          <w:tcPr>
            <w:tcW w:w="567" w:type="dxa"/>
          </w:tcPr>
          <w:p w:rsidR="0026630E" w:rsidRDefault="0026630E" w:rsidP="00170C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26630E" w:rsidRDefault="0026630E" w:rsidP="00170CC0">
            <w:pPr>
              <w:pStyle w:val="TableParagraph"/>
              <w:spacing w:line="250" w:lineRule="exact"/>
              <w:rPr>
                <w:sz w:val="23"/>
              </w:rPr>
            </w:pPr>
            <w:r>
              <w:t>Медиабрендинг: ключевые понятия</w:t>
            </w:r>
          </w:p>
        </w:tc>
        <w:tc>
          <w:tcPr>
            <w:tcW w:w="710" w:type="dxa"/>
          </w:tcPr>
          <w:p w:rsidR="0026630E" w:rsidRDefault="00F23019" w:rsidP="00170CC0">
            <w:pPr>
              <w:pStyle w:val="TableParagraph"/>
              <w:spacing w:line="270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26630E" w:rsidRDefault="0026630E" w:rsidP="00170CC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37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26630E" w:rsidRDefault="0026630E" w:rsidP="00170CC0">
            <w:pPr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F13C19">
        <w:trPr>
          <w:trHeight w:val="274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58" w:lineRule="exact"/>
              <w:rPr>
                <w:sz w:val="23"/>
              </w:rPr>
            </w:pPr>
            <w:r>
              <w:t xml:space="preserve">Видение, миссия, ценности как стратегические компоненты построения </w:t>
            </w:r>
            <w:proofErr w:type="spellStart"/>
            <w:r>
              <w:lastRenderedPageBreak/>
              <w:t>медиабренда</w:t>
            </w:r>
            <w:proofErr w:type="spellEnd"/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68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437" w:type="dxa"/>
            <w:vMerge w:val="restart"/>
          </w:tcPr>
          <w:p w:rsidR="00F23019" w:rsidRDefault="00F23019" w:rsidP="00170CC0">
            <w:pPr>
              <w:pStyle w:val="TableParagraph"/>
              <w:ind w:left="0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 (3 </w:t>
            </w:r>
            <w:r>
              <w:rPr>
                <w:sz w:val="24"/>
              </w:rPr>
              <w:lastRenderedPageBreak/>
              <w:t>часа)</w:t>
            </w:r>
          </w:p>
        </w:tc>
        <w:tc>
          <w:tcPr>
            <w:tcW w:w="992" w:type="dxa"/>
          </w:tcPr>
          <w:p w:rsidR="00F23019" w:rsidRDefault="00F23019" w:rsidP="00170CC0">
            <w:pPr>
              <w:jc w:val="center"/>
            </w:pPr>
            <w:r w:rsidRPr="0060077D">
              <w:rPr>
                <w:sz w:val="24"/>
              </w:rPr>
              <w:lastRenderedPageBreak/>
              <w:t>17</w:t>
            </w:r>
          </w:p>
        </w:tc>
      </w:tr>
      <w:tr w:rsidR="00F23019" w:rsidTr="00917766">
        <w:trPr>
          <w:trHeight w:val="530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49" w:lineRule="exact"/>
              <w:rPr>
                <w:sz w:val="23"/>
              </w:rPr>
            </w:pPr>
            <w:r>
              <w:t xml:space="preserve">Структура </w:t>
            </w:r>
            <w:proofErr w:type="spellStart"/>
            <w:r>
              <w:t>медиабренда</w:t>
            </w:r>
            <w:proofErr w:type="spellEnd"/>
            <w:r>
              <w:t>, его формирование и развитие в пространстве</w:t>
            </w:r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70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F23019" w:rsidRDefault="00F23019" w:rsidP="00170CC0">
            <w:pPr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917766">
        <w:trPr>
          <w:trHeight w:val="527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68" w:lineRule="exact"/>
              <w:ind w:left="9" w:right="48"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49" w:lineRule="exact"/>
              <w:rPr>
                <w:sz w:val="23"/>
              </w:rPr>
            </w:pPr>
            <w:r>
              <w:t xml:space="preserve">Стратегии </w:t>
            </w:r>
            <w:proofErr w:type="spellStart"/>
            <w:r>
              <w:t>медиакомпаний</w:t>
            </w:r>
            <w:proofErr w:type="spellEnd"/>
            <w:r>
              <w:t xml:space="preserve"> по управлению </w:t>
            </w:r>
            <w:proofErr w:type="spellStart"/>
            <w:r>
              <w:t>медиабрендами</w:t>
            </w:r>
            <w:proofErr w:type="spellEnd"/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ind w:left="0" w:firstLine="567"/>
            </w:pPr>
            <w: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992" w:type="dxa"/>
          </w:tcPr>
          <w:p w:rsidR="00F23019" w:rsidRDefault="00F23019" w:rsidP="00170CC0">
            <w:pPr>
              <w:ind w:firstLine="567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917766">
        <w:trPr>
          <w:trHeight w:val="794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70" w:lineRule="exact"/>
              <w:ind w:left="-582" w:right="48"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64" w:lineRule="exact"/>
              <w:ind w:left="161" w:right="268"/>
              <w:jc w:val="both"/>
              <w:rPr>
                <w:sz w:val="23"/>
              </w:rPr>
            </w:pPr>
            <w:r>
              <w:t>Принципы разработки и составляющие эффективной платформы бренда</w:t>
            </w:r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70" w:lineRule="exact"/>
              <w:ind w:left="-582" w:firstLine="5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-582" w:firstLine="567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70" w:lineRule="exact"/>
              <w:ind w:left="278" w:firstLine="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-582" w:firstLine="567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-582" w:right="134" w:firstLine="567"/>
              <w:rPr>
                <w:sz w:val="24"/>
              </w:rPr>
            </w:pPr>
          </w:p>
        </w:tc>
        <w:tc>
          <w:tcPr>
            <w:tcW w:w="992" w:type="dxa"/>
          </w:tcPr>
          <w:p w:rsidR="00F23019" w:rsidRDefault="00F23019" w:rsidP="00170CC0">
            <w:pPr>
              <w:ind w:left="-582" w:firstLine="567"/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26630E" w:rsidTr="00917766">
        <w:trPr>
          <w:trHeight w:val="556"/>
        </w:trPr>
        <w:tc>
          <w:tcPr>
            <w:tcW w:w="567" w:type="dxa"/>
            <w:vMerge w:val="restart"/>
          </w:tcPr>
          <w:p w:rsidR="0026630E" w:rsidRDefault="0026630E" w:rsidP="00170CC0">
            <w:pPr>
              <w:pStyle w:val="TableParagraph"/>
              <w:ind w:left="-582" w:firstLine="567"/>
            </w:pPr>
          </w:p>
        </w:tc>
        <w:tc>
          <w:tcPr>
            <w:tcW w:w="2835" w:type="dxa"/>
            <w:vMerge w:val="restart"/>
          </w:tcPr>
          <w:p w:rsidR="0026630E" w:rsidRDefault="0026630E" w:rsidP="00170CC0">
            <w:pPr>
              <w:pStyle w:val="TableParagraph"/>
              <w:spacing w:line="270" w:lineRule="exact"/>
              <w:ind w:left="1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  <w:p w:rsidR="0026630E" w:rsidRDefault="0026630E" w:rsidP="00170CC0">
            <w:pPr>
              <w:pStyle w:val="TableParagraph"/>
              <w:ind w:left="161" w:right="183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– </w:t>
            </w:r>
            <w:r w:rsidR="00F23019">
              <w:rPr>
                <w:sz w:val="24"/>
              </w:rPr>
              <w:t>зачет</w:t>
            </w:r>
          </w:p>
        </w:tc>
        <w:tc>
          <w:tcPr>
            <w:tcW w:w="710" w:type="dxa"/>
            <w:vMerge w:val="restart"/>
          </w:tcPr>
          <w:p w:rsidR="0026630E" w:rsidRPr="00E840DC" w:rsidRDefault="0026630E" w:rsidP="00170CC0">
            <w:pPr>
              <w:pStyle w:val="TableParagraph"/>
              <w:ind w:left="-582" w:firstLine="567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08" w:type="dxa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-582" w:firstLine="567"/>
              <w:rPr>
                <w:b/>
                <w:sz w:val="24"/>
              </w:rPr>
            </w:pPr>
          </w:p>
        </w:tc>
        <w:tc>
          <w:tcPr>
            <w:tcW w:w="1136" w:type="dxa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278" w:firstLin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1416" w:type="dxa"/>
            <w:vMerge w:val="restart"/>
          </w:tcPr>
          <w:p w:rsidR="0026630E" w:rsidRDefault="0026630E" w:rsidP="00170CC0">
            <w:pPr>
              <w:pStyle w:val="TableParagraph"/>
              <w:ind w:left="-582" w:firstLine="567"/>
            </w:pPr>
          </w:p>
        </w:tc>
        <w:tc>
          <w:tcPr>
            <w:tcW w:w="1437" w:type="dxa"/>
            <w:vMerge w:val="restart"/>
          </w:tcPr>
          <w:p w:rsidR="0026630E" w:rsidRDefault="0026630E" w:rsidP="00170CC0">
            <w:pPr>
              <w:pStyle w:val="TableParagraph"/>
              <w:ind w:left="156" w:right="134" w:firstLine="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</w:t>
            </w:r>
            <w:proofErr w:type="spellStart"/>
            <w:r>
              <w:rPr>
                <w:b/>
                <w:i/>
                <w:sz w:val="24"/>
              </w:rPr>
              <w:t>интерак</w:t>
            </w:r>
            <w:proofErr w:type="spellEnd"/>
            <w:r>
              <w:rPr>
                <w:b/>
                <w:i/>
                <w:sz w:val="24"/>
              </w:rPr>
              <w:t xml:space="preserve">- </w:t>
            </w:r>
            <w:proofErr w:type="spellStart"/>
            <w:r>
              <w:rPr>
                <w:b/>
                <w:i/>
                <w:sz w:val="24"/>
              </w:rPr>
              <w:t>тивных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фор- мах – 3 часа</w:t>
            </w:r>
          </w:p>
        </w:tc>
        <w:tc>
          <w:tcPr>
            <w:tcW w:w="992" w:type="dxa"/>
            <w:vMerge w:val="restart"/>
          </w:tcPr>
          <w:p w:rsidR="0026630E" w:rsidRPr="00E840DC" w:rsidRDefault="0026630E" w:rsidP="00170CC0">
            <w:pPr>
              <w:pStyle w:val="TableParagraph"/>
              <w:spacing w:line="268" w:lineRule="exact"/>
              <w:ind w:left="-582" w:firstLine="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26630E" w:rsidTr="00917766">
        <w:trPr>
          <w:trHeight w:val="131"/>
        </w:trPr>
        <w:tc>
          <w:tcPr>
            <w:tcW w:w="567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4" w:firstLine="56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</w:tr>
    </w:tbl>
    <w:p w:rsidR="00E840DC" w:rsidRPr="00917766" w:rsidRDefault="00E840DC" w:rsidP="00917766">
      <w:pPr>
        <w:pStyle w:val="1"/>
        <w:ind w:left="1038" w:firstLine="0"/>
        <w:rPr>
          <w:i w:val="0"/>
        </w:rPr>
      </w:pPr>
    </w:p>
    <w:p w:rsidR="001B2522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12" w:name="_Toc190725145"/>
      <w:r w:rsidR="00BB4FCF" w:rsidRPr="00917766">
        <w:rPr>
          <w:i w:val="0"/>
        </w:rPr>
        <w:t>Содержание дисциплины</w:t>
      </w:r>
      <w:bookmarkEnd w:id="12"/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997"/>
        <w:gridCol w:w="2126"/>
      </w:tblGrid>
      <w:tr w:rsidR="00917766" w:rsidTr="00917766">
        <w:trPr>
          <w:trHeight w:val="1656"/>
        </w:trPr>
        <w:tc>
          <w:tcPr>
            <w:tcW w:w="4678" w:type="dxa"/>
          </w:tcPr>
          <w:p w:rsidR="00917766" w:rsidRDefault="00917766" w:rsidP="00170CC0">
            <w:pPr>
              <w:pStyle w:val="TableParagraph"/>
              <w:ind w:left="1461" w:right="963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997" w:type="dxa"/>
          </w:tcPr>
          <w:p w:rsidR="00917766" w:rsidRDefault="00917766" w:rsidP="00170CC0">
            <w:pPr>
              <w:pStyle w:val="TableParagraph"/>
              <w:spacing w:line="273" w:lineRule="exact"/>
              <w:ind w:left="441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126" w:type="dxa"/>
          </w:tcPr>
          <w:p w:rsidR="00917766" w:rsidRDefault="00917766" w:rsidP="00170CC0">
            <w:pPr>
              <w:pStyle w:val="TableParagraph"/>
              <w:ind w:left="105" w:right="207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917766" w:rsidTr="00917766">
        <w:trPr>
          <w:trHeight w:val="3590"/>
        </w:trPr>
        <w:tc>
          <w:tcPr>
            <w:tcW w:w="4678" w:type="dxa"/>
            <w:vMerge w:val="restart"/>
          </w:tcPr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  <w:sz w:val="23"/>
              </w:rPr>
              <w:t>Тема 1. Медиа и бренды: основные понятия и взаимодействие.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>
              <w:t xml:space="preserve">Понятия «торговая марка», «товарный знак» и «бренд», специальные подходы к их определению. Имидж бренда. Инструменты бренда: слоган, форма, упаковка, цвет и др.  Взаимоотношение и синергия медиа на различных платформах. Взаимоотношение </w:t>
            </w:r>
            <w:proofErr w:type="spellStart"/>
            <w:r>
              <w:t>медиапродукта</w:t>
            </w:r>
            <w:proofErr w:type="spellEnd"/>
            <w:r>
              <w:t xml:space="preserve"> и </w:t>
            </w:r>
            <w:proofErr w:type="spellStart"/>
            <w:r>
              <w:t>медиабренда</w:t>
            </w:r>
            <w:proofErr w:type="spellEnd"/>
            <w:r>
              <w:t xml:space="preserve">. Особенности </w:t>
            </w:r>
            <w:proofErr w:type="spellStart"/>
            <w:r>
              <w:t>брендинговой</w:t>
            </w:r>
            <w:proofErr w:type="spellEnd"/>
            <w:r>
              <w:t xml:space="preserve"> деятельности </w:t>
            </w:r>
            <w:proofErr w:type="spellStart"/>
            <w:r>
              <w:t>медиакомпаний</w:t>
            </w:r>
            <w:proofErr w:type="spellEnd"/>
            <w:r>
              <w:t xml:space="preserve">. Факторы изменения технологий и условий потребления информации как продукта. Технологическая конвергенция. Привязка </w:t>
            </w:r>
            <w:proofErr w:type="spellStart"/>
            <w:r>
              <w:t>медиапотребителя</w:t>
            </w:r>
            <w:proofErr w:type="spellEnd"/>
            <w:r>
              <w:t xml:space="preserve"> к бренду. Значение брендирования медиапродукта.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>Тема 2. Медиабрендинг: ключевые понятия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Понятие </w:t>
            </w:r>
            <w:proofErr w:type="spellStart"/>
            <w:r>
              <w:t>медиабренда</w:t>
            </w:r>
            <w:proofErr w:type="spellEnd"/>
            <w:r>
              <w:t xml:space="preserve">. Особенности медиабрендинга. Национальный характер </w:t>
            </w:r>
            <w:proofErr w:type="spellStart"/>
            <w:r>
              <w:t>медиабренда</w:t>
            </w:r>
            <w:proofErr w:type="spellEnd"/>
            <w:r>
              <w:t xml:space="preserve">. Сложные критерии оценки </w:t>
            </w:r>
            <w:proofErr w:type="spellStart"/>
            <w:r>
              <w:t>медиабренда</w:t>
            </w:r>
            <w:proofErr w:type="spellEnd"/>
            <w:r>
              <w:t xml:space="preserve">. Две стороны </w:t>
            </w:r>
            <w:proofErr w:type="spellStart"/>
            <w:r>
              <w:t>медиабренда</w:t>
            </w:r>
            <w:proofErr w:type="spellEnd"/>
            <w:r>
              <w:t xml:space="preserve">: как носителя информации o качестве и достоверности контента и как носителя информации о формальных сторонах СМИ (форматы контента, «сетка» и др.) Возможности использования концепций </w:t>
            </w:r>
            <w:proofErr w:type="spellStart"/>
            <w:r>
              <w:t>брендинга</w:t>
            </w:r>
            <w:proofErr w:type="spellEnd"/>
            <w:r>
              <w:t xml:space="preserve"> и </w:t>
            </w:r>
            <w:proofErr w:type="spellStart"/>
            <w:r>
              <w:t>брендменеджмента</w:t>
            </w:r>
            <w:proofErr w:type="spellEnd"/>
            <w:r>
              <w:t xml:space="preserve"> в </w:t>
            </w:r>
            <w:proofErr w:type="spellStart"/>
            <w:r>
              <w:t>медиасфере</w:t>
            </w:r>
            <w:proofErr w:type="spellEnd"/>
            <w:r>
              <w:t xml:space="preserve">. Инструменты медиабрендинга: бренд -платформа, опыт бренда и др. Бренд -платформа (платформа бренда) в </w:t>
            </w:r>
            <w:proofErr w:type="spellStart"/>
            <w:r>
              <w:t>медиабрендинге</w:t>
            </w:r>
            <w:proofErr w:type="spellEnd"/>
            <w: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3. Видение, миссия, ценности как стратегические компоненты построения </w:t>
            </w:r>
            <w:proofErr w:type="spellStart"/>
            <w:r w:rsidRPr="00F23019">
              <w:rPr>
                <w:b/>
              </w:rPr>
              <w:t>медиабренда</w:t>
            </w:r>
            <w:proofErr w:type="spellEnd"/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proofErr w:type="spellStart"/>
            <w:r>
              <w:t>Индентичность</w:t>
            </w:r>
            <w:proofErr w:type="spellEnd"/>
            <w:r>
              <w:t xml:space="preserve"> </w:t>
            </w:r>
            <w:proofErr w:type="spellStart"/>
            <w:r>
              <w:t>медиабренда</w:t>
            </w:r>
            <w:proofErr w:type="spellEnd"/>
            <w:r>
              <w:t xml:space="preserve">. Коммуникация </w:t>
            </w:r>
            <w:proofErr w:type="spellStart"/>
            <w:r>
              <w:t>медиабренда</w:t>
            </w:r>
            <w:proofErr w:type="spellEnd"/>
            <w:r>
              <w:t xml:space="preserve">. Воронка взаимодействия </w:t>
            </w:r>
            <w:proofErr w:type="spellStart"/>
            <w:r>
              <w:t>медиабренда</w:t>
            </w:r>
            <w:proofErr w:type="spellEnd"/>
            <w:r>
              <w:t xml:space="preserve"> и аудитории: знание </w:t>
            </w:r>
            <w:proofErr w:type="spellStart"/>
            <w:r>
              <w:t>медиабренда</w:t>
            </w:r>
            <w:proofErr w:type="spellEnd"/>
            <w:r>
              <w:t xml:space="preserve">, первое обращение, повторное обращение, лояльность, защитник (адвокат) </w:t>
            </w:r>
            <w:proofErr w:type="spellStart"/>
            <w:r>
              <w:t>медиабренда</w:t>
            </w:r>
            <w:proofErr w:type="spellEnd"/>
            <w:r>
              <w:t xml:space="preserve">. Модели медиабрендинга: модель ценности, модель «выпуклости», модель </w:t>
            </w:r>
            <w:proofErr w:type="spellStart"/>
            <w:r>
              <w:t>инсайта</w:t>
            </w:r>
            <w:proofErr w:type="spellEnd"/>
            <w:r>
              <w:t xml:space="preserve">. Позиционирование </w:t>
            </w:r>
            <w:proofErr w:type="spellStart"/>
            <w:r>
              <w:t>медиабренда</w:t>
            </w:r>
            <w:proofErr w:type="spellEnd"/>
            <w:r>
              <w:t xml:space="preserve"> в пространствах социальных и личностных характеристик. Пирамида </w:t>
            </w:r>
            <w:proofErr w:type="spellStart"/>
            <w:r>
              <w:t>медиабренда</w:t>
            </w:r>
            <w:proofErr w:type="spellEnd"/>
            <w:r>
              <w:t xml:space="preserve">. Сущность </w:t>
            </w:r>
            <w:proofErr w:type="spellStart"/>
            <w:r>
              <w:t>медиабренда</w:t>
            </w:r>
            <w:proofErr w:type="spellEnd"/>
            <w:r>
              <w:t>. Эмоциональная и функциональная выгода потребителя. Преимущества медиапродукта. Функциональные атрибуты.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4. Структура </w:t>
            </w:r>
            <w:proofErr w:type="spellStart"/>
            <w:r w:rsidRPr="00F23019">
              <w:rPr>
                <w:b/>
              </w:rPr>
              <w:t>медиабренда</w:t>
            </w:r>
            <w:proofErr w:type="spellEnd"/>
            <w:r w:rsidRPr="00F23019">
              <w:rPr>
                <w:b/>
              </w:rPr>
              <w:t>, его формирование и развитие в пространстве</w:t>
            </w:r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Различные схемы взаимоотношения </w:t>
            </w:r>
            <w:proofErr w:type="spellStart"/>
            <w:r>
              <w:t>медиабрендов</w:t>
            </w:r>
            <w:proofErr w:type="spellEnd"/>
            <w:r>
              <w:t xml:space="preserve"> одной компании. Самостоятельные </w:t>
            </w:r>
            <w:proofErr w:type="spellStart"/>
            <w:r>
              <w:t>медиабренды</w:t>
            </w:r>
            <w:proofErr w:type="spellEnd"/>
            <w:r>
              <w:t xml:space="preserve"> и зонтичные (ассортиментные) </w:t>
            </w:r>
            <w:proofErr w:type="spellStart"/>
            <w:r>
              <w:t>медиабренды</w:t>
            </w:r>
            <w:proofErr w:type="spellEnd"/>
            <w:r>
              <w:t xml:space="preserve">. </w:t>
            </w:r>
            <w:proofErr w:type="spellStart"/>
            <w:r>
              <w:t>Суббренды</w:t>
            </w:r>
            <w:proofErr w:type="spellEnd"/>
            <w:r>
              <w:t xml:space="preserve">: функции и особенности их использования. Портфель </w:t>
            </w:r>
            <w:proofErr w:type="spellStart"/>
            <w:r>
              <w:t>медиабренда</w:t>
            </w:r>
            <w:proofErr w:type="spellEnd"/>
            <w:r>
              <w:t xml:space="preserve"> и структура </w:t>
            </w:r>
            <w:proofErr w:type="spellStart"/>
            <w:r>
              <w:t>медиабренда</w:t>
            </w:r>
            <w:proofErr w:type="spellEnd"/>
            <w:r>
              <w:t xml:space="preserve">: соотношение понятий. Роли медиа -брендов на рынке. Роли </w:t>
            </w:r>
            <w:proofErr w:type="spellStart"/>
            <w:r>
              <w:t>медиабрендов</w:t>
            </w:r>
            <w:proofErr w:type="spellEnd"/>
            <w:r>
              <w:t xml:space="preserve"> в бренд-портфеле. Стадии формирования </w:t>
            </w:r>
            <w:proofErr w:type="spellStart"/>
            <w:r>
              <w:t>медиабренда</w:t>
            </w:r>
            <w:proofErr w:type="spellEnd"/>
            <w:r>
              <w:t xml:space="preserve">. Создание элементов </w:t>
            </w:r>
            <w:proofErr w:type="spellStart"/>
            <w:r>
              <w:t>медиабренда</w:t>
            </w:r>
            <w:proofErr w:type="spellEnd"/>
            <w:r>
              <w:t xml:space="preserve">. Идентификация </w:t>
            </w:r>
            <w:proofErr w:type="spellStart"/>
            <w:r>
              <w:t>медиабренда</w:t>
            </w:r>
            <w:proofErr w:type="spellEnd"/>
            <w:r>
              <w:t xml:space="preserve">. Развитие </w:t>
            </w:r>
            <w:proofErr w:type="spellStart"/>
            <w:r>
              <w:t>медиабренда</w:t>
            </w:r>
            <w:proofErr w:type="spellEnd"/>
            <w:r>
              <w:t xml:space="preserve"> в области построения отношений с потребителями. Развитие </w:t>
            </w:r>
            <w:proofErr w:type="spellStart"/>
            <w:r>
              <w:t>медиабренда</w:t>
            </w:r>
            <w:proofErr w:type="spellEnd"/>
            <w:r>
              <w:t xml:space="preserve"> в контексте товарных категорий: растяжение и расширение бренда – преимущества и риски. Имидж </w:t>
            </w:r>
            <w:proofErr w:type="spellStart"/>
            <w:r>
              <w:t>медиабренда</w:t>
            </w:r>
            <w:proofErr w:type="spellEnd"/>
            <w:r>
              <w:t xml:space="preserve"> в ситуациях его расширения и растяжения. Способы корректировки и "реанимации" </w:t>
            </w:r>
            <w:proofErr w:type="spellStart"/>
            <w:r>
              <w:t>медиабренда</w:t>
            </w:r>
            <w:proofErr w:type="spellEnd"/>
            <w:r>
              <w:t xml:space="preserve">: </w:t>
            </w:r>
            <w:proofErr w:type="spellStart"/>
            <w:r>
              <w:t>рестайлинг</w:t>
            </w:r>
            <w:proofErr w:type="spellEnd"/>
            <w:r>
              <w:t>, «</w:t>
            </w:r>
            <w:proofErr w:type="spellStart"/>
            <w:r>
              <w:t>ревиталайзинг</w:t>
            </w:r>
            <w:proofErr w:type="spellEnd"/>
            <w:r>
              <w:t xml:space="preserve">», </w:t>
            </w:r>
            <w:proofErr w:type="spellStart"/>
            <w:r>
              <w:t>репозиционирование</w:t>
            </w:r>
            <w:proofErr w:type="spellEnd"/>
            <w:r>
              <w:t xml:space="preserve">, </w:t>
            </w:r>
            <w:proofErr w:type="spellStart"/>
            <w:r>
              <w:t>ребрендинг</w:t>
            </w:r>
            <w:proofErr w:type="spellEnd"/>
            <w:r>
              <w:t xml:space="preserve">, слияние брендов. Анализ кейсов из мировой и отечественной практики в </w:t>
            </w:r>
            <w:proofErr w:type="spellStart"/>
            <w:r>
              <w:t>медиасфере</w:t>
            </w:r>
            <w:proofErr w:type="spellEnd"/>
            <w: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5. Стратегии </w:t>
            </w:r>
            <w:proofErr w:type="spellStart"/>
            <w:r w:rsidRPr="00F23019">
              <w:rPr>
                <w:b/>
              </w:rPr>
              <w:t>медиакомпаний</w:t>
            </w:r>
            <w:proofErr w:type="spellEnd"/>
            <w:r w:rsidRPr="00F23019">
              <w:rPr>
                <w:b/>
              </w:rPr>
              <w:t xml:space="preserve"> по управлению </w:t>
            </w:r>
            <w:proofErr w:type="spellStart"/>
            <w:r w:rsidRPr="00F23019">
              <w:rPr>
                <w:b/>
              </w:rPr>
              <w:t>медиабрендами</w:t>
            </w:r>
            <w:proofErr w:type="spellEnd"/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Стратегия медиа-корпорации по управлению </w:t>
            </w:r>
            <w:proofErr w:type="spellStart"/>
            <w:r>
              <w:t>медиабрендом</w:t>
            </w:r>
            <w:proofErr w:type="spellEnd"/>
            <w:r>
              <w:t xml:space="preserve">. Управление портфелем брендов: покупка брендов, продажа и приобретение франшиз, инвестиции с целью повышения капитала бренда. </w:t>
            </w:r>
            <w:proofErr w:type="spellStart"/>
            <w:r>
              <w:t>Брендинговые</w:t>
            </w:r>
            <w:proofErr w:type="spellEnd"/>
            <w:r>
              <w:t xml:space="preserve"> кампании. Коммуникативные (рекламные, PR и пр.) кампании по повышению привлекательности </w:t>
            </w:r>
            <w:proofErr w:type="spellStart"/>
            <w:r>
              <w:t>медиабренда</w:t>
            </w:r>
            <w:proofErr w:type="spellEnd"/>
            <w:r>
              <w:t xml:space="preserve"> для потребителя. Расширение линейки </w:t>
            </w:r>
            <w:proofErr w:type="spellStart"/>
            <w:r>
              <w:t>медиабрендов</w:t>
            </w:r>
            <w:proofErr w:type="spellEnd"/>
            <w:r>
              <w:t xml:space="preserve"> – новые </w:t>
            </w:r>
            <w:proofErr w:type="spellStart"/>
            <w:r>
              <w:t>медиапродукты</w:t>
            </w:r>
            <w:proofErr w:type="spellEnd"/>
            <w:r>
              <w:t xml:space="preserve"> на той же </w:t>
            </w:r>
            <w:proofErr w:type="spellStart"/>
            <w:r>
              <w:t>брендинговой</w:t>
            </w:r>
            <w:proofErr w:type="spellEnd"/>
            <w:r>
              <w:t xml:space="preserve"> платформе. Стратегический анализ и маркетинговый аудит (внутренний и внешний аудит). Сегментирование рынка как основа разработки сильного бренда (цели, этапы и переменные сегментирования). Выбор целевого сегмента, составление «профиля» целевого сегмента.</w:t>
            </w:r>
          </w:p>
          <w:p w:rsidR="00917766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 w:rsidRPr="00F23019">
              <w:rPr>
                <w:b/>
              </w:rPr>
              <w:t>Тема 6. Принципы разработки и составляющие эффективной платформы бренда</w:t>
            </w:r>
            <w:r>
              <w:rPr>
                <w:b/>
              </w:rPr>
              <w:t>.</w:t>
            </w:r>
          </w:p>
          <w:p w:rsidR="00917766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sz w:val="23"/>
              </w:rPr>
            </w:pPr>
            <w:r>
              <w:t xml:space="preserve">Идентичность бренда. Позиционирование бренда. Методы разработки позиционирования бренда. Обзор базовых концепций. Основные типы позиций в сфере СМИ. Различные модели планирования идентичности бренда. Моделирование сущности бренда и бренд-имиджа: обзор западных систем. Построение пирамиды бренда и </w:t>
            </w:r>
            <w:proofErr w:type="spellStart"/>
            <w:r>
              <w:t>mood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 xml:space="preserve"> (эмоциональной карты бренда) для различных типов брендов в </w:t>
            </w:r>
            <w:proofErr w:type="spellStart"/>
            <w:r>
              <w:t>медиасфере</w:t>
            </w:r>
            <w:proofErr w:type="spellEnd"/>
            <w:r>
              <w:t>.</w:t>
            </w:r>
          </w:p>
        </w:tc>
        <w:tc>
          <w:tcPr>
            <w:tcW w:w="2997" w:type="dxa"/>
            <w:vMerge w:val="restart"/>
          </w:tcPr>
          <w:p w:rsidR="00917766" w:rsidRPr="00EA0AC5" w:rsidRDefault="00917766" w:rsidP="000C0E52">
            <w:pPr>
              <w:tabs>
                <w:tab w:val="left" w:pos="-21"/>
              </w:tabs>
              <w:rPr>
                <w:b/>
                <w:i/>
              </w:rPr>
            </w:pPr>
            <w:r w:rsidRPr="00EA0AC5">
              <w:rPr>
                <w:b/>
                <w:i/>
              </w:rPr>
              <w:t>Формируемые компетенции:</w:t>
            </w:r>
          </w:p>
          <w:p w:rsidR="00917766" w:rsidRDefault="00917766" w:rsidP="00170CC0">
            <w:pPr>
              <w:ind w:firstLine="567"/>
              <w:rPr>
                <w:b/>
                <w:i/>
              </w:rPr>
            </w:pPr>
            <w:r>
              <w:rPr>
                <w:b/>
                <w:i/>
              </w:rPr>
              <w:t xml:space="preserve">ПК-3, </w:t>
            </w:r>
            <w:r w:rsidRPr="00565A8C">
              <w:rPr>
                <w:b/>
                <w:i/>
              </w:rPr>
              <w:t>ПК-</w:t>
            </w:r>
            <w:r>
              <w:rPr>
                <w:b/>
                <w:i/>
              </w:rPr>
              <w:t>5</w:t>
            </w:r>
            <w:r w:rsidRPr="00565A8C">
              <w:rPr>
                <w:b/>
                <w:i/>
              </w:rPr>
              <w:t>.</w:t>
            </w:r>
            <w:r w:rsidRPr="00565A8C">
              <w:rPr>
                <w:b/>
                <w:i/>
              </w:rPr>
              <w:tab/>
            </w:r>
          </w:p>
          <w:p w:rsidR="00917766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565A8C">
              <w:rPr>
                <w:b/>
                <w:i/>
              </w:rPr>
              <w:t>Знать:</w:t>
            </w:r>
          </w:p>
          <w:p w:rsidR="00917766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</w:pPr>
            <w:r w:rsidRPr="000E332A">
              <w:t>этапы производственного процесса выпуска журналистского текста и (или) продукта; специфику различных каналов коммуникации;</w:t>
            </w:r>
            <w:r>
              <w:t xml:space="preserve"> </w:t>
            </w:r>
            <w:r w:rsidRPr="000E332A">
              <w:t>специфику и методы анализа аудитории</w:t>
            </w:r>
            <w:r>
              <w:t>.</w:t>
            </w:r>
          </w:p>
          <w:p w:rsidR="00917766" w:rsidRPr="00F23019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F23019">
              <w:rPr>
                <w:b/>
                <w:i/>
              </w:rPr>
              <w:t>Уметь:</w:t>
            </w:r>
          </w:p>
          <w:p w:rsidR="00917766" w:rsidRDefault="00917766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 w:rsidRPr="000E332A">
              <w:t>информировать аудиторию о публикации журналистского текста и (или) продукта с помощью релевантных онлайн- и офлайн</w:t>
            </w:r>
            <w:r>
              <w:t>-</w:t>
            </w:r>
            <w:r w:rsidRPr="000E332A">
              <w:t>ресурсов</w:t>
            </w:r>
            <w:r>
              <w:t>;</w:t>
            </w:r>
          </w:p>
          <w:p w:rsidR="00917766" w:rsidRDefault="00917766" w:rsidP="00912268">
            <w:pPr>
              <w:pStyle w:val="TableParagraph"/>
              <w:tabs>
                <w:tab w:val="left" w:pos="2813"/>
              </w:tabs>
              <w:ind w:right="94" w:firstLine="567"/>
              <w:jc w:val="both"/>
            </w:pPr>
            <w:r>
              <w:t>п</w:t>
            </w:r>
            <w:r w:rsidRPr="000E332A">
              <w:t xml:space="preserve">родвигать медиапродукт с использованием современных каналов коммуникации; использует современные редакционные технологии в процессе выпуска </w:t>
            </w:r>
            <w:r>
              <w:t>медиа</w:t>
            </w:r>
            <w:r w:rsidRPr="000E332A">
              <w:t>продукта</w:t>
            </w:r>
            <w:r>
              <w:t xml:space="preserve"> или медиапроекта; о</w:t>
            </w:r>
            <w:r w:rsidRPr="000E332A">
              <w:t>тслеживать реакцию целевой аудитории и принимает участие в обсуждении публикации</w:t>
            </w:r>
            <w:r>
              <w:t>;</w:t>
            </w:r>
            <w:r w:rsidRPr="000E332A">
              <w:t xml:space="preserve"> </w:t>
            </w:r>
            <w:r>
              <w:t>к</w:t>
            </w:r>
            <w:r w:rsidRPr="000E332A">
              <w:t>орректировать свои творческие действия в зависимости от ре</w:t>
            </w:r>
            <w:bookmarkStart w:id="13" w:name="_GoBack"/>
            <w:bookmarkEnd w:id="13"/>
            <w:r w:rsidRPr="000E332A">
              <w:t>зультата взаимодействия с аудиторией</w:t>
            </w:r>
            <w:r>
              <w:t>;</w:t>
            </w:r>
          </w:p>
          <w:p w:rsidR="00917766" w:rsidRPr="00F23019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F23019">
              <w:rPr>
                <w:b/>
                <w:i/>
              </w:rPr>
              <w:t>Владеть:</w:t>
            </w:r>
          </w:p>
          <w:p w:rsidR="00917766" w:rsidRDefault="00917766" w:rsidP="00912268">
            <w:pPr>
              <w:pStyle w:val="TableParagraph"/>
              <w:tabs>
                <w:tab w:val="left" w:pos="2813"/>
              </w:tabs>
              <w:ind w:right="94" w:firstLine="567"/>
              <w:jc w:val="both"/>
              <w:rPr>
                <w:sz w:val="24"/>
              </w:rPr>
            </w:pPr>
            <w:r w:rsidRPr="000E332A">
              <w:t xml:space="preserve">стилистикой и лексикой русского языка, правилами грамотной устной и письменной речи, навыками техники речи и публичного выступления; </w:t>
            </w:r>
            <w:r>
              <w:t xml:space="preserve">методами </w:t>
            </w:r>
            <w:r w:rsidRPr="000E332A">
              <w:t>продвижения медиапродукта</w:t>
            </w:r>
            <w:r>
              <w:t xml:space="preserve">; </w:t>
            </w:r>
            <w:r w:rsidRPr="000E332A">
              <w:t>методами изучения аудитории</w:t>
            </w:r>
            <w:r>
              <w:t>;</w:t>
            </w:r>
            <w:r w:rsidRPr="000E332A">
              <w:t xml:space="preserve"> </w:t>
            </w:r>
            <w:proofErr w:type="spellStart"/>
            <w:r w:rsidRPr="000E332A">
              <w:t>медиапланирования</w:t>
            </w:r>
            <w:proofErr w:type="spellEnd"/>
            <w:r w:rsidRPr="000E332A">
              <w:t xml:space="preserve"> и анализа публикаций</w:t>
            </w:r>
            <w:r>
              <w:t>;</w:t>
            </w:r>
            <w:r w:rsidRPr="000E332A">
              <w:t xml:space="preserve"> методами организации эффективной обратной связи</w:t>
            </w:r>
            <w:r>
              <w:t>.</w:t>
            </w:r>
          </w:p>
        </w:tc>
        <w:tc>
          <w:tcPr>
            <w:tcW w:w="2126" w:type="dxa"/>
            <w:vMerge w:val="restart"/>
          </w:tcPr>
          <w:p w:rsidR="00917766" w:rsidRDefault="00917766" w:rsidP="00170CC0">
            <w:pPr>
              <w:pStyle w:val="TableParagraph"/>
              <w:ind w:left="105" w:right="351" w:firstLine="567"/>
              <w:jc w:val="both"/>
              <w:rPr>
                <w:sz w:val="24"/>
              </w:rPr>
            </w:pPr>
            <w:r>
              <w:rPr>
                <w:sz w:val="24"/>
              </w:rPr>
              <w:t>Устный опрос; выполнение практических заданий, учебный проект,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</w:tbl>
    <w:p w:rsidR="001B2522" w:rsidRPr="00917766" w:rsidRDefault="001B2522" w:rsidP="00170CC0">
      <w:pPr>
        <w:ind w:firstLine="567"/>
        <w:jc w:val="both"/>
        <w:rPr>
          <w:sz w:val="24"/>
        </w:rPr>
        <w:sectPr w:rsidR="001B2522" w:rsidRPr="00917766" w:rsidSect="00170CC0">
          <w:type w:val="continuous"/>
          <w:pgSz w:w="11910" w:h="16840"/>
          <w:pgMar w:top="1100" w:right="711" w:bottom="960" w:left="1134" w:header="0" w:footer="777" w:gutter="0"/>
          <w:cols w:space="720"/>
        </w:sectPr>
      </w:pPr>
    </w:p>
    <w:p w:rsidR="00956B9D" w:rsidRPr="00917766" w:rsidRDefault="00956B9D" w:rsidP="00917766">
      <w:pPr>
        <w:pStyle w:val="1"/>
        <w:numPr>
          <w:ilvl w:val="0"/>
          <w:numId w:val="14"/>
        </w:numPr>
        <w:rPr>
          <w:b w:val="0"/>
          <w:i w:val="0"/>
        </w:rPr>
      </w:pPr>
      <w:bookmarkStart w:id="14" w:name="_Toc190725146"/>
      <w:r w:rsidRPr="00917766">
        <w:rPr>
          <w:i w:val="0"/>
        </w:rPr>
        <w:t>Образовательные</w:t>
      </w:r>
      <w:r w:rsidRPr="00917766">
        <w:rPr>
          <w:i w:val="0"/>
          <w:spacing w:val="-9"/>
        </w:rPr>
        <w:t xml:space="preserve"> </w:t>
      </w:r>
      <w:r w:rsidRPr="00917766">
        <w:rPr>
          <w:i w:val="0"/>
        </w:rPr>
        <w:t>и</w:t>
      </w:r>
      <w:r w:rsidRPr="00917766">
        <w:rPr>
          <w:i w:val="0"/>
          <w:spacing w:val="-11"/>
        </w:rPr>
        <w:t xml:space="preserve"> </w:t>
      </w:r>
      <w:r w:rsidRPr="00917766">
        <w:rPr>
          <w:i w:val="0"/>
        </w:rPr>
        <w:t>информационно-коммуникационные</w:t>
      </w:r>
      <w:r w:rsidRPr="00917766">
        <w:rPr>
          <w:i w:val="0"/>
          <w:spacing w:val="-7"/>
        </w:rPr>
        <w:t xml:space="preserve"> </w:t>
      </w:r>
      <w:r w:rsidRPr="00917766">
        <w:rPr>
          <w:i w:val="0"/>
          <w:spacing w:val="-2"/>
        </w:rPr>
        <w:t>технологии</w:t>
      </w:r>
      <w:bookmarkEnd w:id="14"/>
    </w:p>
    <w:p w:rsidR="00956B9D" w:rsidRPr="00E86E1E" w:rsidRDefault="00917766" w:rsidP="00E86E1E">
      <w:pPr>
        <w:pStyle w:val="1"/>
        <w:numPr>
          <w:ilvl w:val="1"/>
          <w:numId w:val="14"/>
        </w:numPr>
        <w:rPr>
          <w:i w:val="0"/>
        </w:rPr>
      </w:pPr>
      <w:r w:rsidRPr="00E86E1E">
        <w:rPr>
          <w:i w:val="0"/>
        </w:rPr>
        <w:t xml:space="preserve"> </w:t>
      </w:r>
      <w:bookmarkStart w:id="15" w:name="_Toc190725147"/>
      <w:r w:rsidR="00956B9D" w:rsidRPr="00E86E1E">
        <w:rPr>
          <w:i w:val="0"/>
        </w:rPr>
        <w:t>Образовательные технологии</w:t>
      </w:r>
      <w:bookmarkEnd w:id="15"/>
    </w:p>
    <w:p w:rsidR="00956B9D" w:rsidRDefault="00E86E1E" w:rsidP="00F13C19">
      <w:pPr>
        <w:pStyle w:val="a5"/>
        <w:tabs>
          <w:tab w:val="left" w:pos="1038"/>
        </w:tabs>
        <w:spacing w:before="3" w:line="237" w:lineRule="auto"/>
        <w:ind w:left="0" w:right="407" w:firstLine="567"/>
        <w:jc w:val="both"/>
        <w:rPr>
          <w:sz w:val="24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AF7A0C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</w:t>
      </w:r>
      <w:r>
        <w:rPr>
          <w:bCs/>
          <w:sz w:val="24"/>
          <w:szCs w:val="24"/>
          <w:lang w:eastAsia="ru-RU"/>
        </w:rPr>
        <w:t xml:space="preserve">используются </w:t>
      </w:r>
      <w:r w:rsidR="00956B9D">
        <w:rPr>
          <w:sz w:val="24"/>
        </w:rPr>
        <w:t>традиционные образовательные технологии, включающие лекции, на которых студентам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предлагаются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для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рассмотрения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исторические,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теоретические,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дискуссионные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вопросы в соответствии с рабочей учебной программой;</w:t>
      </w:r>
      <w:r w:rsidR="00F13C19">
        <w:rPr>
          <w:sz w:val="24"/>
        </w:rPr>
        <w:t xml:space="preserve"> </w:t>
      </w:r>
      <w:r w:rsidR="00956B9D">
        <w:rPr>
          <w:sz w:val="24"/>
        </w:rPr>
        <w:t>интерактивные образовательные технологии, включающие разработку и презентацию тематического учебного проекта и коллективного обсуждения основных, проблемных вопросов в рамках проекта.</w:t>
      </w:r>
    </w:p>
    <w:p w:rsidR="00956B9D" w:rsidRDefault="00956B9D" w:rsidP="00170CC0">
      <w:pPr>
        <w:pStyle w:val="a3"/>
        <w:ind w:right="402" w:firstLine="567"/>
        <w:jc w:val="both"/>
      </w:pPr>
      <w:r>
        <w:t>Формами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аудиторных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956B9D" w:rsidRDefault="00956B9D" w:rsidP="00170CC0">
      <w:pPr>
        <w:pStyle w:val="a5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407" w:firstLine="567"/>
        <w:jc w:val="both"/>
        <w:rPr>
          <w:sz w:val="24"/>
        </w:rPr>
      </w:pPr>
      <w:r>
        <w:rPr>
          <w:sz w:val="24"/>
        </w:rPr>
        <w:t>лекции, на которых рассматриваются теоретические, проблемные, дискуссионные вопросы в соответствии с рабочей учебной программой;</w:t>
      </w:r>
    </w:p>
    <w:p w:rsidR="00956B9D" w:rsidRDefault="00956B9D" w:rsidP="00170CC0">
      <w:pPr>
        <w:pStyle w:val="a5"/>
        <w:numPr>
          <w:ilvl w:val="0"/>
          <w:numId w:val="6"/>
        </w:numPr>
        <w:tabs>
          <w:tab w:val="left" w:pos="1038"/>
        </w:tabs>
        <w:spacing w:before="4" w:line="237" w:lineRule="auto"/>
        <w:ind w:left="0" w:right="400" w:firstLine="567"/>
        <w:jc w:val="both"/>
        <w:rPr>
          <w:sz w:val="24"/>
        </w:rPr>
      </w:pPr>
      <w:r>
        <w:rPr>
          <w:sz w:val="24"/>
        </w:rPr>
        <w:t>семинарские занятия в форме опроса, обсуждения основных, проблемных вопросов, а также подготовки студентами сообщений по предложенным темам.</w:t>
      </w:r>
    </w:p>
    <w:p w:rsidR="00956B9D" w:rsidRDefault="00956B9D" w:rsidP="00170CC0">
      <w:pPr>
        <w:pStyle w:val="a3"/>
        <w:ind w:right="402" w:firstLine="567"/>
        <w:jc w:val="both"/>
      </w:pPr>
      <w:r>
        <w:t>Самостоятельная работа студентов включает изучение учебной литературы, первоисточников, оригинальной научной и нормативной литературы; выполнение письменных заданий, подготовку устных выступлений.</w:t>
      </w:r>
    </w:p>
    <w:p w:rsidR="00956B9D" w:rsidRDefault="00956B9D" w:rsidP="00170CC0">
      <w:pPr>
        <w:pStyle w:val="a3"/>
        <w:ind w:right="402" w:firstLine="567"/>
        <w:jc w:val="both"/>
      </w:pPr>
      <w:r>
        <w:t xml:space="preserve">Для диагностики формируемых компетенций применяются следующие формы контроля: устный опрос в ходе проведения лекционных занятий; проверка выполнения практических заданий, установленных планом самостоятельной работы студента; </w:t>
      </w:r>
      <w:r w:rsidR="00BC5347">
        <w:t>учебный проект</w:t>
      </w:r>
      <w:r>
        <w:t>, итоговое тестирование по курсу; форма промежуточной аттестации – зачет.</w:t>
      </w:r>
    </w:p>
    <w:p w:rsidR="00956B9D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16" w:name="_Toc190725148"/>
      <w:r w:rsidR="00956B9D" w:rsidRPr="00E86E1E">
        <w:rPr>
          <w:i w:val="0"/>
        </w:rPr>
        <w:t>Информационно-коммуникационные технологии</w:t>
      </w:r>
      <w:bookmarkEnd w:id="16"/>
    </w:p>
    <w:p w:rsidR="00E86E1E" w:rsidRPr="002644D6" w:rsidRDefault="00E86E1E" w:rsidP="00E86E1E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1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86E1E" w:rsidRPr="002644D6" w:rsidRDefault="00E86E1E" w:rsidP="00E86E1E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E86E1E" w:rsidRPr="002644D6" w:rsidRDefault="00E86E1E" w:rsidP="00E86E1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86E1E" w:rsidRPr="002644D6" w:rsidRDefault="00E86E1E" w:rsidP="00E86E1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E86E1E" w:rsidRPr="002644D6" w:rsidRDefault="00E86E1E" w:rsidP="00E86E1E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56B9D" w:rsidRDefault="00956B9D" w:rsidP="00170CC0">
      <w:pPr>
        <w:ind w:firstLine="567"/>
        <w:jc w:val="both"/>
        <w:rPr>
          <w:sz w:val="24"/>
        </w:rPr>
      </w:pPr>
    </w:p>
    <w:p w:rsidR="00935878" w:rsidRPr="00E86E1E" w:rsidRDefault="00935878" w:rsidP="00E86E1E">
      <w:pPr>
        <w:pStyle w:val="1"/>
        <w:numPr>
          <w:ilvl w:val="0"/>
          <w:numId w:val="14"/>
        </w:numPr>
        <w:rPr>
          <w:i w:val="0"/>
        </w:rPr>
      </w:pPr>
      <w:bookmarkStart w:id="17" w:name="_Toc190725149"/>
      <w:r w:rsidRPr="00E86E1E">
        <w:rPr>
          <w:i w:val="0"/>
        </w:rPr>
        <w:t>Учебно-методическое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</w:rPr>
        <w:t>обеспечение</w:t>
      </w:r>
      <w:r w:rsidRPr="00E86E1E">
        <w:rPr>
          <w:i w:val="0"/>
          <w:spacing w:val="-5"/>
        </w:rPr>
        <w:t xml:space="preserve"> </w:t>
      </w:r>
      <w:r w:rsidRPr="00E86E1E">
        <w:rPr>
          <w:i w:val="0"/>
        </w:rPr>
        <w:t>самостоятельной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</w:rPr>
        <w:t>работы</w:t>
      </w:r>
      <w:r w:rsidRPr="00E86E1E">
        <w:rPr>
          <w:i w:val="0"/>
          <w:spacing w:val="-4"/>
        </w:rPr>
        <w:t xml:space="preserve"> </w:t>
      </w:r>
      <w:r w:rsidRPr="00E86E1E">
        <w:rPr>
          <w:i w:val="0"/>
        </w:rPr>
        <w:t>(СР)</w:t>
      </w:r>
      <w:r w:rsidRPr="00E86E1E">
        <w:rPr>
          <w:i w:val="0"/>
          <w:spacing w:val="-4"/>
        </w:rPr>
        <w:t xml:space="preserve"> </w:t>
      </w:r>
      <w:r w:rsidRPr="00E86E1E">
        <w:rPr>
          <w:i w:val="0"/>
          <w:spacing w:val="-2"/>
        </w:rPr>
        <w:t>обучающихся</w:t>
      </w:r>
      <w:bookmarkEnd w:id="17"/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18" w:name="_Toc4695154"/>
      <w:bookmarkStart w:id="19" w:name="_Toc184565548"/>
      <w:r>
        <w:rPr>
          <w:i w:val="0"/>
        </w:rPr>
        <w:t xml:space="preserve"> </w:t>
      </w:r>
      <w:bookmarkStart w:id="20" w:name="_Toc190725150"/>
      <w:r w:rsidRPr="00E86E1E">
        <w:rPr>
          <w:i w:val="0"/>
        </w:rPr>
        <w:t xml:space="preserve">Перечень учебно-методического обеспечения для </w:t>
      </w:r>
      <w:bookmarkEnd w:id="18"/>
      <w:r w:rsidRPr="00E86E1E">
        <w:rPr>
          <w:i w:val="0"/>
        </w:rPr>
        <w:t>самостоятельной работы обучающихся</w:t>
      </w:r>
      <w:bookmarkEnd w:id="19"/>
      <w:bookmarkEnd w:id="20"/>
    </w:p>
    <w:p w:rsidR="00E86E1E" w:rsidRPr="009652B5" w:rsidRDefault="00E86E1E" w:rsidP="00E86E1E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3B6CD4" w:rsidRPr="003B6CD4">
        <w:rPr>
          <w:sz w:val="24"/>
        </w:rPr>
        <w:t>Медиабрендинг</w:t>
      </w:r>
      <w:r w:rsidRPr="009652B5">
        <w:rPr>
          <w:sz w:val="24"/>
        </w:rPr>
        <w:t>» размещены в «Электронной образовательной среде» (</w:t>
      </w:r>
      <w:r w:rsidRPr="008D63A5">
        <w:rPr>
          <w:sz w:val="24"/>
        </w:rPr>
        <w:t>https://edu2020.</w:t>
      </w:r>
      <w:r>
        <w:rPr>
          <w:sz w:val="24"/>
        </w:rPr>
        <w:t>kemgik.ru/course/view.php?id=3570</w:t>
      </w:r>
      <w:r w:rsidRPr="009652B5">
        <w:rPr>
          <w:sz w:val="24"/>
        </w:rPr>
        <w:t>) и включают: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86E1E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Pr="002644D6">
        <w:rPr>
          <w:sz w:val="24"/>
          <w:szCs w:val="24"/>
          <w:lang w:eastAsia="ru-RU"/>
        </w:rPr>
        <w:t xml:space="preserve"> по дисциплине</w:t>
      </w:r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21" w:name="_Toc4695157"/>
      <w:bookmarkStart w:id="22" w:name="_Toc184565549"/>
      <w:r>
        <w:rPr>
          <w:i w:val="0"/>
        </w:rPr>
        <w:t xml:space="preserve"> </w:t>
      </w:r>
      <w:bookmarkStart w:id="23" w:name="_Toc190725151"/>
      <w:r w:rsidRPr="00E86E1E">
        <w:rPr>
          <w:i w:val="0"/>
        </w:rPr>
        <w:t>Методические указания для обучающихся по организации СР</w:t>
      </w:r>
      <w:bookmarkEnd w:id="21"/>
      <w:bookmarkEnd w:id="22"/>
      <w:bookmarkEnd w:id="23"/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24" w:name="_Toc184565550"/>
      <w:bookmarkStart w:id="25" w:name="_Toc4695158"/>
      <w:r>
        <w:rPr>
          <w:i w:val="0"/>
        </w:rPr>
        <w:t xml:space="preserve"> </w:t>
      </w:r>
      <w:bookmarkStart w:id="26" w:name="_Toc190725152"/>
      <w:r w:rsidRPr="00E86E1E">
        <w:rPr>
          <w:i w:val="0"/>
        </w:rPr>
        <w:t>Организация самостоятельной работы</w:t>
      </w:r>
      <w:bookmarkEnd w:id="24"/>
      <w:bookmarkEnd w:id="26"/>
      <w:r w:rsidRPr="00E86E1E">
        <w:rPr>
          <w:i w:val="0"/>
        </w:rPr>
        <w:t xml:space="preserve"> </w:t>
      </w:r>
      <w:bookmarkEnd w:id="25"/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956B9D" w:rsidRDefault="00956B9D" w:rsidP="00E86E1E">
      <w:pPr>
        <w:pStyle w:val="a5"/>
        <w:tabs>
          <w:tab w:val="left" w:pos="1098"/>
        </w:tabs>
        <w:ind w:left="2547" w:firstLine="0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  <w:r w:rsidR="00E86E1E">
        <w:rPr>
          <w:b/>
          <w:spacing w:val="-2"/>
          <w:sz w:val="24"/>
        </w:rPr>
        <w:t xml:space="preserve"> обучающихся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4"/>
        <w:gridCol w:w="1322"/>
        <w:gridCol w:w="1294"/>
        <w:gridCol w:w="4355"/>
      </w:tblGrid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137" w:right="4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pacing w:val="-4"/>
                <w:sz w:val="24"/>
                <w:szCs w:val="24"/>
              </w:rPr>
              <w:t>Темы</w:t>
            </w:r>
          </w:p>
          <w:p w:rsidR="00E86E1E" w:rsidRPr="00F13C19" w:rsidRDefault="00E86E1E" w:rsidP="00E86E1E">
            <w:pPr>
              <w:pStyle w:val="TableParagraph"/>
              <w:spacing w:line="270" w:lineRule="atLeast"/>
              <w:ind w:left="137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для</w:t>
            </w:r>
            <w:r w:rsidRPr="00F13C1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самостоятельной</w:t>
            </w:r>
            <w:r w:rsidRPr="00F13C1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работы студентов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6" w:right="1" w:firstLine="22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Количество</w:t>
            </w:r>
            <w:r w:rsidRPr="00F13C19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6" w:right="1" w:hanging="6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Количество</w:t>
            </w:r>
            <w:r w:rsidRPr="00F13C19">
              <w:rPr>
                <w:b/>
                <w:spacing w:val="-4"/>
                <w:sz w:val="24"/>
                <w:szCs w:val="24"/>
              </w:rPr>
              <w:t xml:space="preserve">  часов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pStyle w:val="TableParagraph"/>
              <w:ind w:right="331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Виды</w:t>
            </w:r>
            <w:r w:rsidRPr="00F13C1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и</w:t>
            </w:r>
            <w:r w:rsidRPr="00F13C19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содержание</w:t>
            </w:r>
            <w:r w:rsidRPr="00F13C19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самостоятельной работы студентов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1. Медиа и бренды: основные понятия и взаимодействие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pStyle w:val="TableParagraph"/>
              <w:spacing w:line="267" w:lineRule="exact"/>
              <w:ind w:left="12"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pStyle w:val="TableParagraph"/>
              <w:spacing w:line="267" w:lineRule="exact"/>
              <w:ind w:left="12"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2. Медиабрендинг: ключевые понятия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 xml:space="preserve">Тема 3. Видение, миссия, ценности как стратегические компоненты построения </w:t>
            </w:r>
            <w:proofErr w:type="spellStart"/>
            <w:r w:rsidRPr="00F13C19">
              <w:rPr>
                <w:sz w:val="24"/>
                <w:szCs w:val="24"/>
              </w:rPr>
              <w:t>медиабренда</w:t>
            </w:r>
            <w:proofErr w:type="spellEnd"/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дискуссии.</w:t>
            </w:r>
          </w:p>
        </w:tc>
      </w:tr>
      <w:tr w:rsidR="00E86E1E" w:rsidRPr="00F13C19" w:rsidTr="00F13C19">
        <w:trPr>
          <w:trHeight w:val="1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 xml:space="preserve">Тема 4. Структура </w:t>
            </w:r>
            <w:proofErr w:type="spellStart"/>
            <w:r w:rsidRPr="00F13C19">
              <w:rPr>
                <w:sz w:val="24"/>
                <w:szCs w:val="24"/>
              </w:rPr>
              <w:t>медиабренда</w:t>
            </w:r>
            <w:proofErr w:type="spellEnd"/>
            <w:r w:rsidRPr="00F13C19">
              <w:rPr>
                <w:sz w:val="24"/>
                <w:szCs w:val="24"/>
              </w:rPr>
              <w:t>, его формирование и развитие в пространстве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 xml:space="preserve">Тема 5. Стратегии </w:t>
            </w:r>
            <w:proofErr w:type="spellStart"/>
            <w:r w:rsidRPr="00F13C19">
              <w:rPr>
                <w:sz w:val="24"/>
                <w:szCs w:val="24"/>
              </w:rPr>
              <w:t>медиакомпаний</w:t>
            </w:r>
            <w:proofErr w:type="spellEnd"/>
            <w:r w:rsidRPr="00F13C19">
              <w:rPr>
                <w:sz w:val="24"/>
                <w:szCs w:val="24"/>
              </w:rPr>
              <w:t xml:space="preserve"> по управлению </w:t>
            </w:r>
            <w:proofErr w:type="spellStart"/>
            <w:r w:rsidRPr="00F13C19">
              <w:rPr>
                <w:sz w:val="24"/>
                <w:szCs w:val="24"/>
              </w:rPr>
              <w:t>медиабрендами</w:t>
            </w:r>
            <w:proofErr w:type="spellEnd"/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6. Принципы разработки и составляющие эффективной платформы бренда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 Подготовка к учебному проекту.</w:t>
            </w:r>
          </w:p>
        </w:tc>
      </w:tr>
    </w:tbl>
    <w:p w:rsidR="00E56732" w:rsidRDefault="00E56732" w:rsidP="00170CC0">
      <w:pPr>
        <w:pStyle w:val="a3"/>
        <w:ind w:right="402" w:firstLine="567"/>
        <w:jc w:val="both"/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27" w:name="_Toc190725153"/>
      <w:r w:rsidRPr="00715818">
        <w:rPr>
          <w:i w:val="0"/>
        </w:rPr>
        <w:t>Фонд</w:t>
      </w:r>
      <w:r w:rsidRPr="00715818">
        <w:rPr>
          <w:i w:val="0"/>
          <w:spacing w:val="-3"/>
        </w:rPr>
        <w:t xml:space="preserve"> </w:t>
      </w:r>
      <w:r w:rsidRPr="00715818">
        <w:rPr>
          <w:i w:val="0"/>
        </w:rPr>
        <w:t>оценочных</w:t>
      </w:r>
      <w:r w:rsidRPr="00715818">
        <w:rPr>
          <w:i w:val="0"/>
          <w:spacing w:val="-2"/>
        </w:rPr>
        <w:t xml:space="preserve"> средств</w:t>
      </w:r>
      <w:bookmarkEnd w:id="27"/>
    </w:p>
    <w:p w:rsidR="007D0871" w:rsidRDefault="007D0871" w:rsidP="00170CC0">
      <w:pPr>
        <w:pStyle w:val="a3"/>
        <w:ind w:right="402" w:firstLine="56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>
        <w:tab/>
      </w:r>
      <w:r w:rsidRPr="007D0871">
        <w:t xml:space="preserve">среде </w:t>
      </w:r>
      <w:hyperlink r:id="rId12" w:history="1">
        <w:r w:rsidR="00E86E1E" w:rsidRPr="00356C20">
          <w:rPr>
            <w:rStyle w:val="ab"/>
          </w:rPr>
          <w:t>https://edu2020.kemgik.ru/course/view.php?id=3570</w:t>
        </w:r>
      </w:hyperlink>
      <w:r w:rsidRPr="007D0871">
        <w:t>.</w:t>
      </w:r>
    </w:p>
    <w:p w:rsidR="00E86E1E" w:rsidRPr="00E86E1E" w:rsidRDefault="00E86E1E" w:rsidP="00170CC0">
      <w:pPr>
        <w:pStyle w:val="a3"/>
        <w:ind w:right="402" w:firstLine="567"/>
        <w:jc w:val="both"/>
        <w:rPr>
          <w:b/>
        </w:rPr>
      </w:pPr>
    </w:p>
    <w:p w:rsidR="00E86E1E" w:rsidRPr="00715818" w:rsidRDefault="00E86E1E" w:rsidP="00715818">
      <w:pPr>
        <w:pStyle w:val="1"/>
        <w:numPr>
          <w:ilvl w:val="0"/>
          <w:numId w:val="14"/>
        </w:numPr>
        <w:rPr>
          <w:i w:val="0"/>
        </w:rPr>
      </w:pPr>
      <w:bookmarkStart w:id="28" w:name="_Toc184565552"/>
      <w:bookmarkStart w:id="29" w:name="_Toc190725154"/>
      <w:r w:rsidRPr="00715818">
        <w:rPr>
          <w:i w:val="0"/>
        </w:rPr>
        <w:t>Учебно-методическое и информационное обеспечение дисциплины</w:t>
      </w:r>
      <w:bookmarkEnd w:id="28"/>
      <w:bookmarkEnd w:id="29"/>
      <w:r w:rsidRPr="00715818">
        <w:rPr>
          <w:i w:val="0"/>
        </w:rPr>
        <w:t xml:space="preserve"> 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0" w:name="_Toc190725155"/>
      <w:r w:rsidRPr="00E86E1E">
        <w:rPr>
          <w:i w:val="0"/>
        </w:rPr>
        <w:t>Основная</w:t>
      </w:r>
      <w:r w:rsidRPr="00E86E1E">
        <w:rPr>
          <w:i w:val="0"/>
          <w:spacing w:val="-3"/>
        </w:rPr>
        <w:t xml:space="preserve"> </w:t>
      </w:r>
      <w:r w:rsidRPr="00E86E1E">
        <w:rPr>
          <w:i w:val="0"/>
          <w:spacing w:val="-2"/>
        </w:rPr>
        <w:t>литература</w:t>
      </w:r>
      <w:bookmarkEnd w:id="30"/>
    </w:p>
    <w:p w:rsidR="002B28F5" w:rsidRP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proofErr w:type="spellStart"/>
      <w:r w:rsidRPr="002B28F5">
        <w:t>Синявец</w:t>
      </w:r>
      <w:proofErr w:type="spellEnd"/>
      <w:r w:rsidRPr="002B28F5">
        <w:t>, Т. Д. Бренд-</w:t>
      </w:r>
      <w:proofErr w:type="gramStart"/>
      <w:r w:rsidRPr="002B28F5">
        <w:t>менеджмент :</w:t>
      </w:r>
      <w:proofErr w:type="gramEnd"/>
      <w:r w:rsidRPr="002B28F5">
        <w:t xml:space="preserve"> учебник для бакалавров по направлению подготовки 38.03.02 «Менеджмент» / Т. Д. </w:t>
      </w:r>
      <w:proofErr w:type="spellStart"/>
      <w:r w:rsidRPr="002B28F5">
        <w:t>Синявец</w:t>
      </w:r>
      <w:proofErr w:type="spellEnd"/>
      <w:r w:rsidRPr="002B28F5">
        <w:t xml:space="preserve"> ; Омский государственный университет им. Ф. М. Достоевского. – </w:t>
      </w:r>
      <w:proofErr w:type="gramStart"/>
      <w:r w:rsidRPr="002B28F5">
        <w:t>Омск :</w:t>
      </w:r>
      <w:proofErr w:type="gramEnd"/>
      <w:r w:rsidRPr="002B28F5">
        <w:t xml:space="preserve"> Омский государственный университет им. Ф.М. Достоевского (</w:t>
      </w:r>
      <w:proofErr w:type="spellStart"/>
      <w:r w:rsidRPr="002B28F5">
        <w:t>ОмГУ</w:t>
      </w:r>
      <w:proofErr w:type="spellEnd"/>
      <w:r w:rsidRPr="002B28F5">
        <w:t>), 2023. – 207 с.</w:t>
      </w:r>
      <w:r>
        <w:t xml:space="preserve"> </w:t>
      </w:r>
      <w:r w:rsidRPr="002B28F5">
        <w:t>– Режим доступа: по подписке. – URL: </w:t>
      </w:r>
      <w:hyperlink r:id="rId13" w:history="1">
        <w:r w:rsidRPr="002B28F5">
          <w:t>https://biblioclub.ru/index.php?page=book&amp;id=698866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>).</w:t>
      </w:r>
      <w:r>
        <w:t xml:space="preserve"> </w:t>
      </w:r>
      <w:r w:rsidRPr="002B28F5">
        <w:t xml:space="preserve">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Шевченко, Д. А. Стратегический </w:t>
      </w:r>
      <w:proofErr w:type="gramStart"/>
      <w:r w:rsidRPr="002B28F5">
        <w:t>маркетинг :</w:t>
      </w:r>
      <w:proofErr w:type="gramEnd"/>
      <w:r w:rsidRPr="002B28F5">
        <w:t xml:space="preserve"> учебник / Д. А. Шевченко. – Изд. 2-е, </w:t>
      </w:r>
      <w:proofErr w:type="spellStart"/>
      <w:r w:rsidRPr="002B28F5">
        <w:t>испр</w:t>
      </w:r>
      <w:proofErr w:type="spellEnd"/>
      <w:r w:rsidRPr="002B28F5">
        <w:t xml:space="preserve">. и доп. – </w:t>
      </w:r>
      <w:proofErr w:type="gramStart"/>
      <w:r w:rsidRPr="002B28F5">
        <w:t>Москва ;</w:t>
      </w:r>
      <w:proofErr w:type="gramEnd"/>
      <w:r w:rsidRPr="002B28F5">
        <w:t xml:space="preserve"> Берлин : </w:t>
      </w:r>
      <w:proofErr w:type="spellStart"/>
      <w:r w:rsidRPr="002B28F5">
        <w:t>Директ</w:t>
      </w:r>
      <w:proofErr w:type="spellEnd"/>
      <w:r w:rsidRPr="002B28F5">
        <w:t>-Медиа, 2023. – 372 с. – Режим доступа: по подписке. – URL: </w:t>
      </w:r>
      <w:hyperlink r:id="rId14" w:history="1">
        <w:r w:rsidRPr="002B28F5">
          <w:t>https://biblioclub.ru/index.php?page=book&amp;id=701347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 xml:space="preserve">). 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1" w:name="_Toc190725156"/>
      <w:r w:rsidRPr="00E86E1E">
        <w:rPr>
          <w:i w:val="0"/>
        </w:rPr>
        <w:t>Дополнительная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  <w:spacing w:val="-2"/>
        </w:rPr>
        <w:t>литература</w:t>
      </w:r>
      <w:bookmarkEnd w:id="31"/>
    </w:p>
    <w:p w:rsidR="00562E5E" w:rsidRDefault="00562E5E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562E5E">
        <w:t xml:space="preserve">Мустаева, О. В. Продвижение бренд-медиа: специфика взаимодействия / О. В. Мустаева // Материалы XXV научно-практической конференции молодых ученых, аспирантов и студентов Национального исследовательского Мордовского государственного университета им. Н. П. </w:t>
      </w:r>
      <w:proofErr w:type="gramStart"/>
      <w:r w:rsidRPr="00562E5E">
        <w:t>Огарёва :</w:t>
      </w:r>
      <w:proofErr w:type="gramEnd"/>
      <w:r w:rsidRPr="00562E5E">
        <w:t xml:space="preserve"> материалы XXV научно-практической конференции молодых ученых, аспирантов и студентов, Саранск, 23–27 мая 2022 года. Том Ч. 3. – Саранск: Национальный исследовательский Мордовский государственный университет им. Н.П. Огарёва, 2022. – С. 404-409. </w:t>
      </w:r>
    </w:p>
    <w:p w:rsidR="00562E5E" w:rsidRDefault="00562E5E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562E5E">
        <w:t xml:space="preserve">Стратегический подход к разработке медиаконтента бренда / Д. В. Соловьева, А. Н. Булыгина, П. А. Семенова, А. С. Шевцова // Практический маркетинг. – 2020. – № 6(280). – С. 10-20. </w:t>
      </w:r>
    </w:p>
    <w:p w:rsid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>Харина, Т. М. Понятие бренда и анализ текущего состояния медиабрендинга в России / Т. М. Харина // Научный аспект. – 2024. – Т. 11, № 1. – С. 1325-1334.</w:t>
      </w:r>
    </w:p>
    <w:p w:rsidR="007D0871" w:rsidRDefault="007C084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Шарков, Ф. И. Интегрированные </w:t>
      </w:r>
      <w:proofErr w:type="gramStart"/>
      <w:r w:rsidRPr="002B28F5">
        <w:t>коммуникации :</w:t>
      </w:r>
      <w:proofErr w:type="gramEnd"/>
      <w:r w:rsidRPr="002B28F5">
        <w:t xml:space="preserve"> реклама, паблик </w:t>
      </w:r>
      <w:proofErr w:type="spellStart"/>
      <w:r w:rsidRPr="002B28F5">
        <w:t>рилейшнз</w:t>
      </w:r>
      <w:proofErr w:type="spellEnd"/>
      <w:r w:rsidRPr="002B28F5">
        <w:t xml:space="preserve">, </w:t>
      </w:r>
      <w:proofErr w:type="spellStart"/>
      <w:r w:rsidRPr="002B28F5">
        <w:t>брендинг</w:t>
      </w:r>
      <w:proofErr w:type="spellEnd"/>
      <w:r w:rsidRPr="002B28F5">
        <w:t xml:space="preserve"> : учебное пособие / Ф. И. Шарков. – 3-е изд., стер. – </w:t>
      </w:r>
      <w:proofErr w:type="gramStart"/>
      <w:r w:rsidRPr="002B28F5">
        <w:t>Москва :</w:t>
      </w:r>
      <w:proofErr w:type="gramEnd"/>
      <w:r w:rsidRPr="002B28F5">
        <w:t xml:space="preserve"> Дашков и К°, 2022. – 323 с. – Режим доступа: по подписке. – URL: </w:t>
      </w:r>
      <w:hyperlink r:id="rId15" w:history="1">
        <w:r w:rsidRPr="002B28F5">
          <w:t>https://biblioclub.ru/index.php?page=book&amp;id=684408</w:t>
        </w:r>
      </w:hyperlink>
      <w:r w:rsidRPr="002B28F5">
        <w:t xml:space="preserve"> (дата обращения: </w:t>
      </w:r>
      <w:r w:rsidR="002B28F5" w:rsidRPr="002B28F5">
        <w:t>22.</w:t>
      </w:r>
      <w:r w:rsidR="002B28F5">
        <w:t>08</w:t>
      </w:r>
      <w:r w:rsidR="002B28F5" w:rsidRPr="002B28F5">
        <w:t>.202</w:t>
      </w:r>
      <w:r w:rsidR="002B28F5">
        <w:t>3</w:t>
      </w:r>
      <w:r w:rsidRPr="002B28F5">
        <w:t>). –</w:t>
      </w:r>
      <w:r w:rsidR="002B28F5">
        <w:t xml:space="preserve">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Шевченко, Д. А. Управление </w:t>
      </w:r>
      <w:proofErr w:type="gramStart"/>
      <w:r w:rsidRPr="002B28F5">
        <w:t>брендом :</w:t>
      </w:r>
      <w:proofErr w:type="gramEnd"/>
      <w:r w:rsidRPr="002B28F5">
        <w:t xml:space="preserve"> учебник / Д. А. Шевченко, Е. В. Пономарева. – </w:t>
      </w:r>
      <w:proofErr w:type="gramStart"/>
      <w:r w:rsidRPr="002B28F5">
        <w:t>Москва :</w:t>
      </w:r>
      <w:proofErr w:type="gramEnd"/>
      <w:r w:rsidRPr="002B28F5">
        <w:t xml:space="preserve"> </w:t>
      </w:r>
      <w:proofErr w:type="spellStart"/>
      <w:r w:rsidRPr="002B28F5">
        <w:t>Директ</w:t>
      </w:r>
      <w:proofErr w:type="spellEnd"/>
      <w:r w:rsidRPr="002B28F5">
        <w:t>-Медиа, 2022. – 344 с.</w:t>
      </w:r>
      <w:r>
        <w:t xml:space="preserve"> </w:t>
      </w:r>
      <w:r w:rsidRPr="002B28F5">
        <w:t>– Режим доступа: по подписке. – URL: </w:t>
      </w:r>
      <w:hyperlink r:id="rId16" w:history="1">
        <w:r w:rsidRPr="002B28F5">
          <w:t>https://biblioclub.ru/index.php?page=book&amp;id=694021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>).</w:t>
      </w:r>
      <w:r>
        <w:t xml:space="preserve"> </w:t>
      </w:r>
      <w:r w:rsidRPr="002B28F5">
        <w:t xml:space="preserve">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proofErr w:type="spellStart"/>
      <w:r w:rsidRPr="002B28F5">
        <w:t>Шептицкая</w:t>
      </w:r>
      <w:proofErr w:type="spellEnd"/>
      <w:r w:rsidRPr="002B28F5">
        <w:t xml:space="preserve">, А. А. Медиабрендинг как способ формирования положительного имиджа СМИ / А. А. </w:t>
      </w:r>
      <w:proofErr w:type="spellStart"/>
      <w:r w:rsidRPr="002B28F5">
        <w:t>Шептицкая</w:t>
      </w:r>
      <w:proofErr w:type="spellEnd"/>
      <w:r w:rsidRPr="002B28F5">
        <w:t xml:space="preserve"> // </w:t>
      </w:r>
      <w:proofErr w:type="spellStart"/>
      <w:r w:rsidRPr="002B28F5">
        <w:t>Брендинг</w:t>
      </w:r>
      <w:proofErr w:type="spellEnd"/>
      <w:r w:rsidRPr="002B28F5">
        <w:t xml:space="preserve"> как коммуникационная технология XXI </w:t>
      </w:r>
      <w:proofErr w:type="gramStart"/>
      <w:r w:rsidRPr="002B28F5">
        <w:t>века :</w:t>
      </w:r>
      <w:proofErr w:type="gramEnd"/>
      <w:r w:rsidRPr="002B28F5">
        <w:t xml:space="preserve"> Материалы VIII Международной научно-практической конференции, Санкт-Петербург, 01–02 марта 2022 года / Под редакцией А.Д. Кривоносова. – Санкт-Петербург: Санкт-Петербургский государственный экономический уни</w:t>
      </w:r>
      <w:r>
        <w:t>верситет, 2022. – С. 238-239.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2" w:name="_Toc190725157"/>
      <w:r w:rsidRPr="00E86E1E">
        <w:rPr>
          <w:i w:val="0"/>
        </w:rPr>
        <w:t>Ресурсы информационно-телекоммуникационной сети «Интернет»:</w:t>
      </w:r>
      <w:bookmarkEnd w:id="32"/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1" w:line="237" w:lineRule="auto"/>
        <w:ind w:left="0" w:right="402" w:firstLine="567"/>
        <w:jc w:val="both"/>
        <w:rPr>
          <w:sz w:val="24"/>
          <w:szCs w:val="24"/>
        </w:rPr>
      </w:pPr>
      <w:r w:rsidRPr="00F13C19">
        <w:rPr>
          <w:sz w:val="24"/>
          <w:szCs w:val="24"/>
        </w:rPr>
        <w:t>Библиотека: книги и статьи о журналистике, рекламе и PR. – Режим доступа: http://www.evartist.narod.ru/journ.htm</w:t>
      </w:r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2"/>
        <w:ind w:left="0" w:firstLine="567"/>
        <w:jc w:val="both"/>
        <w:rPr>
          <w:sz w:val="24"/>
          <w:szCs w:val="24"/>
        </w:rPr>
      </w:pPr>
      <w:r w:rsidRPr="00F13C19">
        <w:rPr>
          <w:sz w:val="24"/>
          <w:szCs w:val="24"/>
        </w:rPr>
        <w:t>Информационный портал для молодых журналистов. – Режим доступа: http://yojo.ru/</w:t>
      </w:r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1" w:line="293" w:lineRule="exact"/>
        <w:ind w:left="0" w:firstLine="567"/>
        <w:jc w:val="both"/>
        <w:rPr>
          <w:sz w:val="24"/>
          <w:szCs w:val="24"/>
        </w:rPr>
      </w:pPr>
      <w:proofErr w:type="spellStart"/>
      <w:proofErr w:type="gramStart"/>
      <w:r w:rsidRPr="00F13C19">
        <w:rPr>
          <w:sz w:val="24"/>
          <w:szCs w:val="24"/>
        </w:rPr>
        <w:t>МедиаСпрут</w:t>
      </w:r>
      <w:proofErr w:type="spellEnd"/>
      <w:r w:rsidRPr="00F13C19">
        <w:rPr>
          <w:sz w:val="24"/>
          <w:szCs w:val="24"/>
        </w:rPr>
        <w:t xml:space="preserve"> :</w:t>
      </w:r>
      <w:proofErr w:type="gramEnd"/>
      <w:r w:rsidRPr="00F13C19">
        <w:rPr>
          <w:sz w:val="24"/>
          <w:szCs w:val="24"/>
        </w:rPr>
        <w:t xml:space="preserve"> каталоги СМИ России, стран СНГ и Балтии, дальнего зарубежья. – Режим доступа: http://www.mediasprut.ru/media/media.shtml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105"/>
        </w:tabs>
        <w:ind w:left="0" w:firstLine="567"/>
        <w:rPr>
          <w:i w:val="0"/>
        </w:rPr>
      </w:pPr>
      <w:bookmarkStart w:id="33" w:name="_Toc190725158"/>
      <w:r w:rsidRPr="00E86E1E">
        <w:rPr>
          <w:i w:val="0"/>
        </w:rPr>
        <w:t>Программное обеспечение и информационные справочные системы</w:t>
      </w:r>
      <w:bookmarkEnd w:id="33"/>
    </w:p>
    <w:p w:rsidR="007D0871" w:rsidRDefault="007D0871" w:rsidP="00170CC0">
      <w:pPr>
        <w:pStyle w:val="a3"/>
        <w:spacing w:line="274" w:lineRule="exact"/>
        <w:ind w:left="678" w:firstLine="567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7D0871" w:rsidRDefault="007D0871" w:rsidP="00170CC0">
      <w:pPr>
        <w:pStyle w:val="a3"/>
        <w:ind w:left="678" w:firstLine="567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7D0871" w:rsidRDefault="007D0871" w:rsidP="00E86E1E">
      <w:pPr>
        <w:pStyle w:val="a5"/>
        <w:tabs>
          <w:tab w:val="left" w:pos="1701"/>
        </w:tabs>
        <w:spacing w:before="4" w:line="276" w:lineRule="exact"/>
        <w:ind w:left="1134" w:firstLine="0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>8,7,</w:t>
      </w:r>
      <w:r>
        <w:rPr>
          <w:spacing w:val="-5"/>
          <w:sz w:val="24"/>
        </w:rPr>
        <w:t xml:space="preserve"> XP)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  <w:lang w:val="en-US"/>
        </w:rPr>
      </w:pPr>
      <w:r>
        <w:rPr>
          <w:sz w:val="24"/>
        </w:rPr>
        <w:t>Антивирус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 Kaspersky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Endpoint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Security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для</w:t>
      </w:r>
      <w:r w:rsidRPr="001F412F">
        <w:rPr>
          <w:spacing w:val="-8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Windows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оптического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-</w:t>
      </w:r>
      <w:r>
        <w:rPr>
          <w:spacing w:val="-3"/>
          <w:sz w:val="24"/>
        </w:rPr>
        <w:t xml:space="preserve"> </w:t>
      </w:r>
      <w:r>
        <w:rPr>
          <w:sz w:val="24"/>
        </w:rPr>
        <w:t>ABBYY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FineReader</w:t>
      </w:r>
      <w:proofErr w:type="spellEnd"/>
    </w:p>
    <w:p w:rsidR="007D0871" w:rsidRDefault="007D0871" w:rsidP="00E86E1E">
      <w:pPr>
        <w:pStyle w:val="a5"/>
        <w:tabs>
          <w:tab w:val="left" w:pos="1701"/>
        </w:tabs>
        <w:spacing w:before="4" w:line="276" w:lineRule="exact"/>
        <w:ind w:left="1134" w:firstLine="0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2" w:lineRule="exact"/>
        <w:ind w:left="1134" w:firstLine="567"/>
        <w:rPr>
          <w:sz w:val="24"/>
          <w:lang w:val="en-US"/>
        </w:rPr>
      </w:pPr>
      <w:r>
        <w:rPr>
          <w:sz w:val="24"/>
        </w:rPr>
        <w:t>Браузер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М</w:t>
      </w:r>
      <w:proofErr w:type="spellStart"/>
      <w:r w:rsidRPr="001F412F">
        <w:rPr>
          <w:sz w:val="24"/>
          <w:lang w:val="en-US"/>
        </w:rPr>
        <w:t>ozzila</w:t>
      </w:r>
      <w:proofErr w:type="spellEnd"/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Firefox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(Internet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Explorer)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0" w:lineRule="exact"/>
        <w:ind w:left="1134" w:firstLine="567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2" w:lineRule="exact"/>
        <w:ind w:left="1134" w:firstLine="567"/>
        <w:rPr>
          <w:sz w:val="24"/>
          <w:lang w:val="en-US"/>
        </w:rPr>
      </w:pPr>
      <w:r>
        <w:rPr>
          <w:sz w:val="24"/>
        </w:rPr>
        <w:t>Служебные</w:t>
      </w:r>
      <w:r w:rsidRPr="001F412F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1F412F">
        <w:rPr>
          <w:spacing w:val="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Reader,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 Flash</w:t>
      </w:r>
      <w:r w:rsidRPr="001F412F">
        <w:rPr>
          <w:spacing w:val="-10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Player</w:t>
      </w:r>
    </w:p>
    <w:p w:rsidR="007D0871" w:rsidRDefault="007D0871" w:rsidP="00E86E1E">
      <w:pPr>
        <w:pStyle w:val="a5"/>
        <w:tabs>
          <w:tab w:val="left" w:pos="1357"/>
        </w:tabs>
        <w:spacing w:line="276" w:lineRule="exact"/>
        <w:ind w:left="1134" w:firstLine="0"/>
        <w:rPr>
          <w:sz w:val="24"/>
        </w:rPr>
      </w:pP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7D0871" w:rsidRDefault="007D0871" w:rsidP="00170CC0">
      <w:pPr>
        <w:pStyle w:val="a3"/>
        <w:spacing w:before="5"/>
        <w:ind w:firstLine="567"/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4" w:name="_Toc190725159"/>
      <w:r w:rsidRPr="00715818">
        <w:rPr>
          <w:i w:val="0"/>
        </w:rPr>
        <w:t>Материально-техническое обеспечение дисциплины</w:t>
      </w:r>
      <w:bookmarkEnd w:id="34"/>
    </w:p>
    <w:p w:rsidR="007D0871" w:rsidRDefault="007D0871" w:rsidP="00E86E1E">
      <w:pPr>
        <w:pStyle w:val="a3"/>
        <w:ind w:firstLine="567"/>
      </w:pPr>
      <w:r>
        <w:t xml:space="preserve">Наличие учебной </w:t>
      </w:r>
      <w:r w:rsidR="00562E5E">
        <w:t>аудитории</w:t>
      </w:r>
      <w:r>
        <w:t>, оснащенной проекционной и компьютерной техникой, интегрированной в Интернет.</w:t>
      </w:r>
    </w:p>
    <w:p w:rsidR="007D0871" w:rsidRDefault="007D0871" w:rsidP="00170CC0">
      <w:pPr>
        <w:ind w:firstLine="567"/>
        <w:sectPr w:rsidR="007D0871" w:rsidSect="00170CC0">
          <w:pgSz w:w="11910" w:h="16840"/>
          <w:pgMar w:top="1040" w:right="711" w:bottom="960" w:left="1134" w:header="0" w:footer="777" w:gutter="0"/>
          <w:cols w:space="720"/>
        </w:sectPr>
      </w:pPr>
    </w:p>
    <w:p w:rsidR="007D0871" w:rsidRDefault="007D0871" w:rsidP="00170CC0">
      <w:pPr>
        <w:spacing w:line="251" w:lineRule="exact"/>
        <w:ind w:firstLine="567"/>
        <w:rPr>
          <w:sz w:val="24"/>
        </w:rPr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5" w:name="_Toc190725160"/>
      <w:r w:rsidRPr="00715818">
        <w:rPr>
          <w:i w:val="0"/>
        </w:rPr>
        <w:t>Особенности реализации дисциплины для инвалидов и лиц с ограниченными возможностями здоровья</w:t>
      </w:r>
      <w:bookmarkEnd w:id="35"/>
    </w:p>
    <w:p w:rsidR="00715818" w:rsidRPr="00395C6F" w:rsidRDefault="00715818" w:rsidP="00715818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15818" w:rsidRPr="00395C6F" w:rsidRDefault="00715818" w:rsidP="00715818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15818" w:rsidRPr="00395C6F" w:rsidRDefault="00715818" w:rsidP="00715818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395C6F">
        <w:rPr>
          <w:sz w:val="24"/>
          <w:szCs w:val="24"/>
        </w:rPr>
        <w:t>сформированности</w:t>
      </w:r>
      <w:proofErr w:type="spellEnd"/>
      <w:r w:rsidRPr="00395C6F">
        <w:rPr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95C6F">
        <w:rPr>
          <w:sz w:val="24"/>
          <w:szCs w:val="24"/>
        </w:rPr>
        <w:t>сформированности</w:t>
      </w:r>
      <w:proofErr w:type="spellEnd"/>
      <w:r w:rsidRPr="00395C6F">
        <w:rPr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715818" w:rsidRPr="00395C6F" w:rsidRDefault="00715818" w:rsidP="00715818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  <w:szCs w:val="24"/>
        </w:rPr>
        <w:t>Медиабрендинг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3570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7D0871" w:rsidRDefault="007D0871" w:rsidP="00170CC0">
      <w:pPr>
        <w:pStyle w:val="a3"/>
        <w:ind w:right="402" w:firstLine="567"/>
        <w:jc w:val="both"/>
      </w:pPr>
      <w:r>
        <w:t xml:space="preserve"> </w:t>
      </w: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6" w:name="_Toc190725161"/>
      <w:r w:rsidRPr="00715818">
        <w:rPr>
          <w:i w:val="0"/>
        </w:rPr>
        <w:t>Перечень ключевых слов</w:t>
      </w:r>
      <w:bookmarkEnd w:id="36"/>
    </w:p>
    <w:p w:rsidR="007D0871" w:rsidRDefault="007D0871" w:rsidP="00170CC0">
      <w:pPr>
        <w:pStyle w:val="a3"/>
        <w:spacing w:before="51"/>
        <w:ind w:firstLine="567"/>
        <w:rPr>
          <w:b/>
          <w:sz w:val="2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9"/>
        <w:gridCol w:w="2732"/>
        <w:gridCol w:w="4364"/>
      </w:tblGrid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Бренд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Медиа-корпорации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Ревиталайзинг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Брендменеджмент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Медиапотребитель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Репозиционирование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Воронка взаимодействия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Медиапродукт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Рестайлинг</w:t>
            </w:r>
            <w:proofErr w:type="spellEnd"/>
            <w:r w:rsidRPr="00B00B0B">
              <w:rPr>
                <w:sz w:val="24"/>
                <w:szCs w:val="24"/>
              </w:rPr>
              <w:t xml:space="preserve"> 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 xml:space="preserve">Зонтичные </w:t>
            </w:r>
            <w:proofErr w:type="spellStart"/>
            <w:r w:rsidRPr="00B00B0B">
              <w:rPr>
                <w:sz w:val="24"/>
                <w:szCs w:val="24"/>
              </w:rPr>
              <w:t>медиабренды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Медиапроект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 xml:space="preserve">Самостоятельные </w:t>
            </w:r>
            <w:proofErr w:type="spellStart"/>
            <w:r w:rsidRPr="00B00B0B">
              <w:rPr>
                <w:sz w:val="24"/>
                <w:szCs w:val="24"/>
              </w:rPr>
              <w:t>медиабренды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Идентичность бренда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Медиаресурсы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Слияние брендов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Имидж бренда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Медиасфера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Суббренд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Платформа бренда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Товарный знак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Медиабренд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Ребрендинг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Торговая марка</w:t>
            </w:r>
          </w:p>
        </w:tc>
      </w:tr>
    </w:tbl>
    <w:p w:rsidR="001B2522" w:rsidRDefault="001B2522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0C0E52" w:rsidRDefault="000C0E52" w:rsidP="00170CC0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9311673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15818" w:rsidRPr="00715818" w:rsidRDefault="00715818" w:rsidP="00715818">
          <w:pPr>
            <w:pStyle w:val="ad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715818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:rsidR="00FB7E96" w:rsidRDefault="0071581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5137" w:history="1">
            <w:r w:rsidR="00FB7E96" w:rsidRPr="00006DEC">
              <w:rPr>
                <w:rStyle w:val="ab"/>
                <w:noProof/>
              </w:rPr>
              <w:t>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Цели</w:t>
            </w:r>
            <w:r w:rsidR="00FB7E96" w:rsidRPr="00006DEC">
              <w:rPr>
                <w:rStyle w:val="ab"/>
                <w:noProof/>
                <w:spacing w:val="-2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освоения</w:t>
            </w:r>
            <w:r w:rsidR="00FB7E96" w:rsidRPr="00006DEC">
              <w:rPr>
                <w:rStyle w:val="ab"/>
                <w:noProof/>
                <w:spacing w:val="-2"/>
              </w:rPr>
              <w:t xml:space="preserve">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38" w:history="1">
            <w:r w:rsidR="00FB7E96" w:rsidRPr="00006DEC">
              <w:rPr>
                <w:rStyle w:val="ab"/>
                <w:noProof/>
              </w:rPr>
              <w:t>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Место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дисциплины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в</w:t>
            </w:r>
            <w:r w:rsidR="00FB7E96" w:rsidRPr="00006DEC">
              <w:rPr>
                <w:rStyle w:val="ab"/>
                <w:noProof/>
                <w:spacing w:val="-2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структуре ОП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39" w:history="1">
            <w:r w:rsidR="00FB7E96" w:rsidRPr="00006DEC">
              <w:rPr>
                <w:rStyle w:val="ab"/>
                <w:noProof/>
              </w:rPr>
              <w:t>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0" w:history="1">
            <w:r w:rsidR="00FB7E96" w:rsidRPr="00006DEC">
              <w:rPr>
                <w:rStyle w:val="ab"/>
                <w:noProof/>
              </w:rPr>
              <w:t>4.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Объем, структура и содержание дисциплины (модуля)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4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1" w:history="1">
            <w:r w:rsidR="00FB7E96" w:rsidRPr="00006DEC">
              <w:rPr>
                <w:rStyle w:val="ab"/>
                <w:noProof/>
              </w:rPr>
              <w:t>4.1.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Объем дисциплины.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4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2" w:history="1">
            <w:r w:rsidR="00FB7E96" w:rsidRPr="00006DEC">
              <w:rPr>
                <w:rStyle w:val="ab"/>
                <w:noProof/>
              </w:rPr>
              <w:t>4.2.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_Toc190725142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88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3" w:history="1">
            <w:r w:rsidR="00FB7E96" w:rsidRPr="00006DEC">
              <w:rPr>
                <w:rStyle w:val="ab"/>
                <w:noProof/>
              </w:rPr>
              <w:t>4.2.1.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дисциплины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 xml:space="preserve">очной </w:t>
            </w:r>
            <w:r w:rsidR="00FB7E96" w:rsidRPr="00006DEC">
              <w:rPr>
                <w:rStyle w:val="ab"/>
                <w:noProof/>
                <w:spacing w:val="-2"/>
              </w:rPr>
              <w:t>формы обучения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_Toc190725143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88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4" w:history="1">
            <w:r w:rsidR="00FB7E96" w:rsidRPr="00006DEC">
              <w:rPr>
                <w:rStyle w:val="ab"/>
                <w:noProof/>
              </w:rPr>
              <w:t>4.2.2.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 дисциплины заочной формы обучения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_Toc190725144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5" w:history="1">
            <w:r w:rsidR="00FB7E96" w:rsidRPr="00006DEC">
              <w:rPr>
                <w:rStyle w:val="ab"/>
                <w:noProof/>
              </w:rPr>
              <w:t>4.3.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Содержание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_Toc190725145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6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6" w:history="1">
            <w:r w:rsidR="00FB7E96" w:rsidRPr="00006DEC">
              <w:rPr>
                <w:rStyle w:val="ab"/>
                <w:noProof/>
              </w:rPr>
              <w:t>5.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Образовательные</w:t>
            </w:r>
            <w:r w:rsidR="00FB7E96" w:rsidRPr="00006DEC">
              <w:rPr>
                <w:rStyle w:val="ab"/>
                <w:noProof/>
                <w:spacing w:val="-9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и</w:t>
            </w:r>
            <w:r w:rsidR="00FB7E96" w:rsidRPr="00006DEC">
              <w:rPr>
                <w:rStyle w:val="ab"/>
                <w:noProof/>
                <w:spacing w:val="-11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информационно-коммуникационные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_Toc190725146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7" w:history="1">
            <w:r w:rsidR="00FB7E96" w:rsidRPr="00006DEC">
              <w:rPr>
                <w:rStyle w:val="ab"/>
                <w:noProof/>
              </w:rPr>
              <w:t>5.1.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Образовательные 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8" w:history="1">
            <w:r w:rsidR="00FB7E96" w:rsidRPr="00006DEC">
              <w:rPr>
                <w:rStyle w:val="ab"/>
                <w:noProof/>
              </w:rPr>
              <w:t>5.2.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Информационно-коммуникационные 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9" w:history="1">
            <w:r w:rsidR="00FB7E96" w:rsidRPr="00006DEC">
              <w:rPr>
                <w:rStyle w:val="ab"/>
                <w:noProof/>
              </w:rPr>
              <w:t>6.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Учебно-методическое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обеспечение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самостоятельной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работы</w:t>
            </w:r>
            <w:r w:rsidR="00FB7E96" w:rsidRPr="00006DEC">
              <w:rPr>
                <w:rStyle w:val="ab"/>
                <w:noProof/>
                <w:spacing w:val="-4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(СР)</w:t>
            </w:r>
            <w:r w:rsidR="00FB7E96" w:rsidRPr="00006DEC">
              <w:rPr>
                <w:rStyle w:val="ab"/>
                <w:noProof/>
                <w:spacing w:val="-4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обучающихся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0" w:history="1">
            <w:r w:rsidR="00FB7E96" w:rsidRPr="00006DEC">
              <w:rPr>
                <w:rStyle w:val="ab"/>
                <w:noProof/>
              </w:rPr>
              <w:t>6.1.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1" w:history="1">
            <w:r w:rsidR="00FB7E96" w:rsidRPr="00006DEC">
              <w:rPr>
                <w:rStyle w:val="ab"/>
                <w:noProof/>
              </w:rPr>
              <w:t>6.2.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Методические указания для обучающихся по организации СР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10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2" w:history="1">
            <w:r w:rsidR="00FB7E96" w:rsidRPr="00006DEC">
              <w:rPr>
                <w:rStyle w:val="ab"/>
                <w:noProof/>
              </w:rPr>
              <w:t>6.3.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Организация самостоятельной работы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_Toc190725152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10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3" w:history="1">
            <w:r w:rsidR="00FB7E96" w:rsidRPr="00006DEC">
              <w:rPr>
                <w:rStyle w:val="ab"/>
                <w:noProof/>
              </w:rPr>
              <w:t>7.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Фонд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оценочных</w:t>
            </w:r>
            <w:r w:rsidR="00FB7E96" w:rsidRPr="00006DEC">
              <w:rPr>
                <w:rStyle w:val="ab"/>
                <w:noProof/>
                <w:spacing w:val="-2"/>
              </w:rPr>
              <w:t xml:space="preserve"> средств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_Toc190725153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4" w:history="1">
            <w:r w:rsidR="00FB7E96" w:rsidRPr="00006DEC">
              <w:rPr>
                <w:rStyle w:val="ab"/>
                <w:noProof/>
              </w:rPr>
              <w:t>8.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Учебно-методическое и информационное обеспечение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_Toc190725154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5" w:history="1">
            <w:r w:rsidR="00FB7E96" w:rsidRPr="00006DEC">
              <w:rPr>
                <w:rStyle w:val="ab"/>
                <w:noProof/>
              </w:rPr>
              <w:t>8.1.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Основная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литература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_Toc190725155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6" w:history="1">
            <w:r w:rsidR="00FB7E96" w:rsidRPr="00006DEC">
              <w:rPr>
                <w:rStyle w:val="ab"/>
                <w:noProof/>
              </w:rPr>
              <w:t>8.2.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Дополнительная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литература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_Toc190725156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7" w:history="1">
            <w:r w:rsidR="00FB7E96" w:rsidRPr="00006DEC">
              <w:rPr>
                <w:rStyle w:val="ab"/>
                <w:noProof/>
              </w:rPr>
              <w:t>8.3.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Ресурсы информационно-телекоммуникационной сети «Интернет»: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8" w:history="1">
            <w:r w:rsidR="00FB7E96" w:rsidRPr="00006DEC">
              <w:rPr>
                <w:rStyle w:val="ab"/>
                <w:noProof/>
              </w:rPr>
              <w:t>8.4.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Программное обеспечение и информационные справочные системы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9" w:history="1">
            <w:r w:rsidR="00FB7E96" w:rsidRPr="00006DEC">
              <w:rPr>
                <w:rStyle w:val="ab"/>
                <w:noProof/>
              </w:rPr>
              <w:t>9.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Материально-техническое обеспечение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60" w:history="1">
            <w:r w:rsidR="00FB7E96" w:rsidRPr="00006DEC">
              <w:rPr>
                <w:rStyle w:val="ab"/>
                <w:noProof/>
              </w:rPr>
              <w:t>10.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_Toc190725160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91226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61" w:history="1">
            <w:r w:rsidR="00FB7E96" w:rsidRPr="00006DEC">
              <w:rPr>
                <w:rStyle w:val="ab"/>
                <w:noProof/>
              </w:rPr>
              <w:t>11.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Перечень ключевых слов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_Toc190725161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1A44D2">
              <w:rPr>
                <w:noProof/>
                <w:webHidden/>
              </w:rPr>
              <w:t>13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715818" w:rsidRDefault="00715818">
          <w:r>
            <w:rPr>
              <w:b/>
              <w:bCs/>
            </w:rPr>
            <w:fldChar w:fldCharType="end"/>
          </w:r>
        </w:p>
      </w:sdtContent>
    </w:sdt>
    <w:p w:rsidR="00715818" w:rsidRDefault="00715818" w:rsidP="00170CC0">
      <w:pPr>
        <w:pStyle w:val="a3"/>
        <w:spacing w:before="49"/>
        <w:rPr>
          <w:b/>
          <w:sz w:val="20"/>
        </w:rPr>
      </w:pPr>
    </w:p>
    <w:sectPr w:rsidR="00715818" w:rsidSect="00715818">
      <w:type w:val="continuous"/>
      <w:pgSz w:w="11910" w:h="16840"/>
      <w:pgMar w:top="1340" w:right="711" w:bottom="960" w:left="1134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F1" w:rsidRDefault="007E35F1">
      <w:r>
        <w:separator/>
      </w:r>
    </w:p>
  </w:endnote>
  <w:endnote w:type="continuationSeparator" w:id="0">
    <w:p w:rsidR="007E35F1" w:rsidRDefault="007E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66" w:rsidRDefault="009177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7766" w:rsidRDefault="009177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12268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917766" w:rsidRDefault="009177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12268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F1" w:rsidRDefault="007E35F1">
      <w:r>
        <w:separator/>
      </w:r>
    </w:p>
  </w:footnote>
  <w:footnote w:type="continuationSeparator" w:id="0">
    <w:p w:rsidR="007E35F1" w:rsidRDefault="007E3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4" w15:restartNumberingAfterBreak="0">
    <w:nsid w:val="2EB64476"/>
    <w:multiLevelType w:val="multilevel"/>
    <w:tmpl w:val="4FA837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A66A8A"/>
    <w:multiLevelType w:val="multilevel"/>
    <w:tmpl w:val="0F4E9B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79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12" w:hanging="1800"/>
      </w:pPr>
      <w:rPr>
        <w:rFonts w:hint="default"/>
        <w:b/>
      </w:rPr>
    </w:lvl>
  </w:abstractNum>
  <w:abstractNum w:abstractNumId="6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457F6272"/>
    <w:multiLevelType w:val="multilevel"/>
    <w:tmpl w:val="E3641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3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0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5" w15:restartNumberingAfterBreak="0">
    <w:nsid w:val="6E853575"/>
    <w:multiLevelType w:val="multilevel"/>
    <w:tmpl w:val="8C286988"/>
    <w:lvl w:ilvl="0">
      <w:start w:val="1"/>
      <w:numFmt w:val="decimal"/>
      <w:lvlText w:val="%1."/>
      <w:lvlJc w:val="left"/>
      <w:pPr>
        <w:ind w:left="1038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3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16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571420F"/>
    <w:multiLevelType w:val="multilevel"/>
    <w:tmpl w:val="FDD69EC2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8"/>
  </w:num>
  <w:num w:numId="5">
    <w:abstractNumId w:val="1"/>
  </w:num>
  <w:num w:numId="6">
    <w:abstractNumId w:val="16"/>
  </w:num>
  <w:num w:numId="7">
    <w:abstractNumId w:val="14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18"/>
  </w:num>
  <w:num w:numId="13">
    <w:abstractNumId w:val="2"/>
  </w:num>
  <w:num w:numId="14">
    <w:abstractNumId w:val="15"/>
  </w:num>
  <w:num w:numId="15">
    <w:abstractNumId w:val="5"/>
  </w:num>
  <w:num w:numId="16">
    <w:abstractNumId w:val="10"/>
  </w:num>
  <w:num w:numId="17">
    <w:abstractNumId w:val="4"/>
  </w:num>
  <w:num w:numId="18">
    <w:abstractNumId w:val="20"/>
  </w:num>
  <w:num w:numId="19">
    <w:abstractNumId w:val="19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546AD"/>
    <w:rsid w:val="000C0E52"/>
    <w:rsid w:val="000E332A"/>
    <w:rsid w:val="000E3D58"/>
    <w:rsid w:val="001039D3"/>
    <w:rsid w:val="0012388F"/>
    <w:rsid w:val="00170CC0"/>
    <w:rsid w:val="00191000"/>
    <w:rsid w:val="001A44D2"/>
    <w:rsid w:val="001B0BD0"/>
    <w:rsid w:val="001B2522"/>
    <w:rsid w:val="001B5C5E"/>
    <w:rsid w:val="001F412F"/>
    <w:rsid w:val="00213636"/>
    <w:rsid w:val="00222149"/>
    <w:rsid w:val="002544D7"/>
    <w:rsid w:val="0026630E"/>
    <w:rsid w:val="002B28F5"/>
    <w:rsid w:val="002B2D04"/>
    <w:rsid w:val="003578F1"/>
    <w:rsid w:val="00376770"/>
    <w:rsid w:val="003A4A0C"/>
    <w:rsid w:val="003A4F90"/>
    <w:rsid w:val="003B6CD4"/>
    <w:rsid w:val="003F6378"/>
    <w:rsid w:val="004C196F"/>
    <w:rsid w:val="004D271D"/>
    <w:rsid w:val="00505747"/>
    <w:rsid w:val="00562E5E"/>
    <w:rsid w:val="00663850"/>
    <w:rsid w:val="006B205B"/>
    <w:rsid w:val="006C5011"/>
    <w:rsid w:val="006C677B"/>
    <w:rsid w:val="006E4455"/>
    <w:rsid w:val="00715818"/>
    <w:rsid w:val="00722BB0"/>
    <w:rsid w:val="007536DA"/>
    <w:rsid w:val="007C0845"/>
    <w:rsid w:val="007D0871"/>
    <w:rsid w:val="007E35F1"/>
    <w:rsid w:val="00912268"/>
    <w:rsid w:val="00917766"/>
    <w:rsid w:val="00935878"/>
    <w:rsid w:val="00956B9D"/>
    <w:rsid w:val="009824BB"/>
    <w:rsid w:val="00A11992"/>
    <w:rsid w:val="00A37457"/>
    <w:rsid w:val="00A90946"/>
    <w:rsid w:val="00AD670E"/>
    <w:rsid w:val="00AF7A0C"/>
    <w:rsid w:val="00B42E8A"/>
    <w:rsid w:val="00B703A9"/>
    <w:rsid w:val="00B775F4"/>
    <w:rsid w:val="00B8118F"/>
    <w:rsid w:val="00BB4FCF"/>
    <w:rsid w:val="00BC5347"/>
    <w:rsid w:val="00C2428C"/>
    <w:rsid w:val="00C53B9D"/>
    <w:rsid w:val="00D065E0"/>
    <w:rsid w:val="00E56732"/>
    <w:rsid w:val="00E73806"/>
    <w:rsid w:val="00E840DC"/>
    <w:rsid w:val="00E86E1E"/>
    <w:rsid w:val="00EC4E13"/>
    <w:rsid w:val="00EF4C6F"/>
    <w:rsid w:val="00F13C19"/>
    <w:rsid w:val="00F16BF7"/>
    <w:rsid w:val="00F23019"/>
    <w:rsid w:val="00F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847B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6E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7">
    <w:name w:val="Мой заголовок"/>
    <w:basedOn w:val="1"/>
    <w:next w:val="1"/>
    <w:link w:val="a8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8">
    <w:name w:val="Мой заголовок Знак"/>
    <w:basedOn w:val="a0"/>
    <w:link w:val="a7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paragraph" w:styleId="a9">
    <w:name w:val="footer"/>
    <w:basedOn w:val="a"/>
    <w:link w:val="aa"/>
    <w:rsid w:val="00F2301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F230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7C0845"/>
    <w:rPr>
      <w:color w:val="0000FF"/>
      <w:u w:val="single"/>
    </w:rPr>
  </w:style>
  <w:style w:type="table" w:styleId="ac">
    <w:name w:val="Table Grid"/>
    <w:basedOn w:val="a1"/>
    <w:uiPriority w:val="39"/>
    <w:rsid w:val="003578F1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6E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6">
    <w:name w:val="Абзац списка Знак"/>
    <w:basedOn w:val="a0"/>
    <w:link w:val="a5"/>
    <w:uiPriority w:val="34"/>
    <w:rsid w:val="00E86E1E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158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1581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15818"/>
    <w:pPr>
      <w:spacing w:after="100"/>
    </w:pPr>
  </w:style>
  <w:style w:type="character" w:customStyle="1" w:styleId="a4">
    <w:name w:val="Основной текст Знак"/>
    <w:basedOn w:val="a0"/>
    <w:link w:val="a3"/>
    <w:rsid w:val="00FB7E9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988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357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94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4408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7013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343B-C597-40FB-9011-C8F0D6DB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14</Pages>
  <Words>4641</Words>
  <Characters>26457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Сергеева</cp:lastModifiedBy>
  <cp:revision>34</cp:revision>
  <cp:lastPrinted>2025-02-27T02:25:00Z</cp:lastPrinted>
  <dcterms:created xsi:type="dcterms:W3CDTF">2024-11-22T14:24:00Z</dcterms:created>
  <dcterms:modified xsi:type="dcterms:W3CDTF">2025-03-26T07:11:00Z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