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F7AC6" w14:textId="77777777"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1"/>
        </w:rPr>
      </w:pPr>
      <w:r w:rsidRPr="00B00C3A">
        <w:t xml:space="preserve">Министерство </w:t>
      </w:r>
      <w:r w:rsidRPr="00B00C3A">
        <w:rPr>
          <w:spacing w:val="-1"/>
        </w:rPr>
        <w:t>культуры</w:t>
      </w:r>
      <w:r w:rsidRPr="00B00C3A">
        <w:t xml:space="preserve"> Российской </w:t>
      </w:r>
      <w:r w:rsidRPr="00B00C3A">
        <w:rPr>
          <w:spacing w:val="-1"/>
        </w:rPr>
        <w:t>Федерации</w:t>
      </w:r>
    </w:p>
    <w:p w14:paraId="7D85B3BA" w14:textId="77777777"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9"/>
        </w:rPr>
      </w:pPr>
      <w:r w:rsidRPr="00B00C3A">
        <w:rPr>
          <w:spacing w:val="-5"/>
        </w:rPr>
        <w:t>ФГБОУ</w:t>
      </w:r>
      <w:r w:rsidRPr="00B00C3A">
        <w:rPr>
          <w:spacing w:val="-13"/>
        </w:rPr>
        <w:t xml:space="preserve"> </w:t>
      </w:r>
      <w:r w:rsidRPr="00B00C3A">
        <w:rPr>
          <w:spacing w:val="-4"/>
        </w:rPr>
        <w:t>ВО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«Кемеровский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государственный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институт культуры»</w:t>
      </w:r>
      <w:r w:rsidRPr="00B00C3A">
        <w:rPr>
          <w:spacing w:val="29"/>
        </w:rPr>
        <w:t xml:space="preserve"> </w:t>
      </w:r>
    </w:p>
    <w:p w14:paraId="0D4CD073" w14:textId="77777777"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</w:pPr>
      <w:r w:rsidRPr="00B00C3A">
        <w:rPr>
          <w:spacing w:val="-1"/>
        </w:rPr>
        <w:t>Факультет</w:t>
      </w:r>
      <w:r w:rsidRPr="00B00C3A">
        <w:t xml:space="preserve"> информационных, библиотечных и музейных технологий</w:t>
      </w:r>
    </w:p>
    <w:p w14:paraId="56E57237" w14:textId="77777777" w:rsidR="00B00C3A" w:rsidRPr="00B00C3A" w:rsidRDefault="00B00C3A" w:rsidP="00B00C3A">
      <w:pPr>
        <w:pStyle w:val="a5"/>
        <w:jc w:val="center"/>
        <w:rPr>
          <w:b/>
          <w:sz w:val="24"/>
          <w:szCs w:val="24"/>
        </w:rPr>
      </w:pPr>
      <w:r w:rsidRPr="00B00C3A">
        <w:rPr>
          <w:spacing w:val="-1"/>
          <w:sz w:val="24"/>
          <w:szCs w:val="24"/>
          <w:lang w:eastAsia="ru-RU"/>
        </w:rPr>
        <w:t>Кафедра технологии документальных и медиакоммуникаций</w:t>
      </w:r>
    </w:p>
    <w:p w14:paraId="3B5B88CA" w14:textId="77777777" w:rsidR="00274690" w:rsidRPr="00B00C3A" w:rsidRDefault="00274690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p w14:paraId="419B7AEF" w14:textId="77777777" w:rsidR="008F54C7" w:rsidRPr="00B00C3A" w:rsidRDefault="008F54C7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p w14:paraId="4533737B" w14:textId="77777777" w:rsidR="00274690" w:rsidRDefault="00274690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115A36BA" w14:textId="77777777" w:rsidR="00183AE9" w:rsidRDefault="00183AE9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4CF2358B" w14:textId="77777777" w:rsidR="00183AE9" w:rsidRDefault="00183AE9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02FCE347" w14:textId="77777777" w:rsidR="00183AE9" w:rsidRDefault="00183AE9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3AA7BCBC" w14:textId="77777777" w:rsidR="00183AE9" w:rsidRPr="00B00C3A" w:rsidRDefault="00183AE9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61E214B1" w14:textId="77777777" w:rsidR="008F54C7" w:rsidRPr="00B00C3A" w:rsidRDefault="008F54C7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3940B06E" w14:textId="77777777" w:rsidR="00274690" w:rsidRDefault="00274690" w:rsidP="00B00C3A">
      <w:pPr>
        <w:widowControl/>
        <w:ind w:firstLine="0"/>
        <w:jc w:val="center"/>
        <w:rPr>
          <w:b/>
        </w:rPr>
      </w:pPr>
      <w:r w:rsidRPr="00B00C3A">
        <w:rPr>
          <w:b/>
        </w:rPr>
        <w:t>ФОНД ОЦЕНОЧНЫХ СРЕДСТВ</w:t>
      </w:r>
    </w:p>
    <w:p w14:paraId="58299056" w14:textId="77777777" w:rsidR="00183AE9" w:rsidRPr="00B00C3A" w:rsidRDefault="00183AE9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01BD358B" w14:textId="5591DF1F" w:rsidR="00274690" w:rsidRPr="00B00C3A" w:rsidRDefault="00183AE9" w:rsidP="00B00C3A">
      <w:pPr>
        <w:ind w:firstLine="0"/>
        <w:jc w:val="center"/>
        <w:rPr>
          <w:b/>
        </w:rPr>
      </w:pPr>
      <w:r>
        <w:rPr>
          <w:b/>
        </w:rPr>
        <w:t>ПРОФЕССИОНАЛЬНО-ТВОРЧЕСКАЯ ПРАКТИКА</w:t>
      </w:r>
    </w:p>
    <w:p w14:paraId="52BBD735" w14:textId="77777777" w:rsidR="00274690" w:rsidRPr="00B00C3A" w:rsidRDefault="00274690" w:rsidP="00B00C3A">
      <w:pPr>
        <w:jc w:val="center"/>
      </w:pPr>
    </w:p>
    <w:p w14:paraId="0B3BF190" w14:textId="77777777" w:rsidR="00B00C3A" w:rsidRPr="007A0D12" w:rsidRDefault="00B00C3A" w:rsidP="00B00C3A">
      <w:pPr>
        <w:jc w:val="center"/>
      </w:pPr>
      <w:r w:rsidRPr="007A0D12">
        <w:t>Направление подготовки</w:t>
      </w:r>
    </w:p>
    <w:p w14:paraId="15AEDB9C" w14:textId="77777777" w:rsidR="00B00C3A" w:rsidRPr="007A0D12" w:rsidRDefault="00B00C3A" w:rsidP="00B00C3A">
      <w:pPr>
        <w:jc w:val="center"/>
        <w:rPr>
          <w:b/>
        </w:rPr>
      </w:pPr>
      <w:r w:rsidRPr="007A0D12">
        <w:rPr>
          <w:b/>
        </w:rPr>
        <w:t>42.03.05 «Медиакоммуникации»</w:t>
      </w:r>
    </w:p>
    <w:p w14:paraId="702BAF49" w14:textId="77777777" w:rsidR="00B00C3A" w:rsidRPr="007A0D12" w:rsidRDefault="00B00C3A" w:rsidP="00B00C3A">
      <w:pPr>
        <w:jc w:val="center"/>
        <w:rPr>
          <w:b/>
        </w:rPr>
      </w:pPr>
    </w:p>
    <w:p w14:paraId="56F06586" w14:textId="77777777" w:rsidR="00B00C3A" w:rsidRPr="007A0D12" w:rsidRDefault="00B00C3A" w:rsidP="00B00C3A">
      <w:pPr>
        <w:jc w:val="center"/>
      </w:pPr>
      <w:r w:rsidRPr="007A0D12">
        <w:t>Профиль подготовки</w:t>
      </w:r>
    </w:p>
    <w:p w14:paraId="5F73B5FF" w14:textId="77777777" w:rsidR="00B00C3A" w:rsidRPr="00183AE9" w:rsidRDefault="00B00C3A" w:rsidP="00B00C3A">
      <w:pPr>
        <w:jc w:val="center"/>
        <w:rPr>
          <w:b/>
          <w:i/>
        </w:rPr>
      </w:pPr>
      <w:r w:rsidRPr="00183AE9">
        <w:rPr>
          <w:b/>
          <w:i/>
        </w:rPr>
        <w:t>«Медиакоммуникации в коммерческой и социальной сферах»</w:t>
      </w:r>
    </w:p>
    <w:p w14:paraId="7519DC30" w14:textId="77777777" w:rsidR="00B00C3A" w:rsidRPr="007A0D12" w:rsidRDefault="00B00C3A" w:rsidP="00B00C3A">
      <w:pPr>
        <w:jc w:val="center"/>
        <w:rPr>
          <w:b/>
        </w:rPr>
      </w:pPr>
    </w:p>
    <w:p w14:paraId="7C21147F" w14:textId="77777777" w:rsidR="008F54C7" w:rsidRPr="00B00C3A" w:rsidRDefault="008F54C7" w:rsidP="00B00C3A">
      <w:pPr>
        <w:jc w:val="center"/>
      </w:pPr>
    </w:p>
    <w:p w14:paraId="1C1C3E1B" w14:textId="77777777" w:rsidR="00274690" w:rsidRPr="00183AE9" w:rsidRDefault="00274690" w:rsidP="00B00C3A">
      <w:pPr>
        <w:jc w:val="center"/>
      </w:pPr>
      <w:r w:rsidRPr="00183AE9">
        <w:t>Квалификация (степень) выпускника</w:t>
      </w:r>
    </w:p>
    <w:p w14:paraId="02874FEE" w14:textId="77777777" w:rsidR="00274690" w:rsidRDefault="00274690" w:rsidP="00B00C3A">
      <w:pPr>
        <w:jc w:val="center"/>
        <w:rPr>
          <w:u w:val="single"/>
        </w:rPr>
      </w:pPr>
      <w:r w:rsidRPr="00183AE9">
        <w:t>Бакалавр</w:t>
      </w:r>
      <w:r w:rsidRPr="00183AE9">
        <w:rPr>
          <w:u w:val="single"/>
        </w:rPr>
        <w:t xml:space="preserve"> </w:t>
      </w:r>
    </w:p>
    <w:p w14:paraId="4D93188B" w14:textId="77777777" w:rsidR="00183AE9" w:rsidRDefault="00183AE9" w:rsidP="00B00C3A">
      <w:pPr>
        <w:jc w:val="center"/>
        <w:rPr>
          <w:u w:val="single"/>
        </w:rPr>
      </w:pPr>
    </w:p>
    <w:p w14:paraId="1F217C84" w14:textId="77777777" w:rsidR="00183AE9" w:rsidRPr="00183AE9" w:rsidRDefault="00183AE9" w:rsidP="00B00C3A">
      <w:pPr>
        <w:jc w:val="center"/>
      </w:pPr>
    </w:p>
    <w:p w14:paraId="1C1200D4" w14:textId="77777777" w:rsidR="00274690" w:rsidRPr="00183AE9" w:rsidRDefault="00274690" w:rsidP="00B00C3A">
      <w:pPr>
        <w:jc w:val="center"/>
      </w:pPr>
      <w:r w:rsidRPr="00183AE9">
        <w:t>Форма обучения</w:t>
      </w:r>
    </w:p>
    <w:p w14:paraId="79B694AA" w14:textId="77777777" w:rsidR="00274690" w:rsidRPr="00183AE9" w:rsidRDefault="00274690" w:rsidP="00B00C3A">
      <w:pPr>
        <w:jc w:val="center"/>
      </w:pPr>
      <w:r w:rsidRPr="00183AE9">
        <w:t>Очная, заочная</w:t>
      </w:r>
    </w:p>
    <w:p w14:paraId="6C7231D2" w14:textId="77777777" w:rsidR="00274690" w:rsidRPr="00B00C3A" w:rsidRDefault="00274690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73EE2D10" w14:textId="77777777"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1343AEAF" w14:textId="77777777"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26912A65" w14:textId="77777777"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W w:w="9287" w:type="dxa"/>
        <w:tblLook w:val="04A0" w:firstRow="1" w:lastRow="0" w:firstColumn="1" w:lastColumn="0" w:noHBand="0" w:noVBand="1"/>
      </w:tblPr>
      <w:tblGrid>
        <w:gridCol w:w="5920"/>
        <w:gridCol w:w="3367"/>
      </w:tblGrid>
      <w:tr w:rsidR="00274690" w:rsidRPr="00B00C3A" w14:paraId="121C64FA" w14:textId="77777777" w:rsidTr="00183AE9">
        <w:trPr>
          <w:trHeight w:val="906"/>
        </w:trPr>
        <w:tc>
          <w:tcPr>
            <w:tcW w:w="5920" w:type="dxa"/>
            <w:shd w:val="clear" w:color="auto" w:fill="auto"/>
          </w:tcPr>
          <w:p w14:paraId="65EBAFCC" w14:textId="1DC40FBC" w:rsidR="00274690" w:rsidRPr="00183AE9" w:rsidRDefault="00B00C3A" w:rsidP="00183AE9">
            <w:pPr>
              <w:widowControl/>
              <w:ind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spacing w:val="-2"/>
              </w:rPr>
              <w:t>У</w:t>
            </w:r>
            <w:r w:rsidRPr="00E03641">
              <w:rPr>
                <w:spacing w:val="-2"/>
              </w:rPr>
              <w:t xml:space="preserve">твержден на заседании кафедры Технологии документальных и медиакоммуникаций </w:t>
            </w:r>
            <w:r w:rsidR="00E41C69" w:rsidRPr="00E41C69">
              <w:rPr>
                <w:rFonts w:eastAsia="Calibri"/>
                <w:color w:val="000000"/>
                <w:lang w:eastAsia="en-US"/>
              </w:rPr>
              <w:t xml:space="preserve">24.05.2022 г., протокол № 10 </w:t>
            </w:r>
          </w:p>
        </w:tc>
        <w:tc>
          <w:tcPr>
            <w:tcW w:w="3367" w:type="dxa"/>
            <w:shd w:val="clear" w:color="auto" w:fill="auto"/>
          </w:tcPr>
          <w:p w14:paraId="3AFC9FA9" w14:textId="77777777" w:rsidR="00B00C3A" w:rsidRDefault="00274690" w:rsidP="00B00C3A">
            <w:pPr>
              <w:ind w:firstLine="0"/>
              <w:jc w:val="left"/>
              <w:rPr>
                <w:i/>
                <w:iCs/>
                <w:spacing w:val="-1"/>
              </w:rPr>
            </w:pPr>
            <w:r w:rsidRPr="00B00C3A">
              <w:rPr>
                <w:iCs/>
                <w:spacing w:val="-1"/>
              </w:rPr>
              <w:t>Составитель:</w:t>
            </w:r>
            <w:r w:rsidRPr="00B00C3A">
              <w:rPr>
                <w:i/>
                <w:iCs/>
                <w:spacing w:val="-1"/>
              </w:rPr>
              <w:t xml:space="preserve"> </w:t>
            </w:r>
          </w:p>
          <w:p w14:paraId="0885DA82" w14:textId="059C64FC" w:rsidR="00183AE9" w:rsidRDefault="00B00C3A" w:rsidP="00B00C3A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B00C3A">
              <w:t xml:space="preserve">С. В. </w:t>
            </w:r>
            <w:r>
              <w:t>Челомбитко</w:t>
            </w:r>
            <w:r w:rsidRPr="00B00C3A">
              <w:t xml:space="preserve"> </w:t>
            </w:r>
          </w:p>
          <w:p w14:paraId="697B862A" w14:textId="77777777" w:rsidR="00274690" w:rsidRPr="00183AE9" w:rsidRDefault="00274690" w:rsidP="00183AE9">
            <w:pPr>
              <w:ind w:firstLine="0"/>
              <w:rPr>
                <w:rFonts w:eastAsia="Calibri"/>
                <w:lang w:eastAsia="en-US"/>
              </w:rPr>
            </w:pPr>
          </w:p>
        </w:tc>
      </w:tr>
    </w:tbl>
    <w:p w14:paraId="665A83B0" w14:textId="77777777" w:rsidR="00274690" w:rsidRPr="00B00C3A" w:rsidRDefault="00274690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14:paraId="397AF1F8" w14:textId="77777777" w:rsidR="008F54C7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14:paraId="76C5CEA1" w14:textId="77777777" w:rsidR="00183AE9" w:rsidRDefault="00183AE9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14:paraId="1D94E96E" w14:textId="77777777" w:rsidR="00183AE9" w:rsidRPr="00B00C3A" w:rsidRDefault="00183AE9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14:paraId="3CA19AAD" w14:textId="77777777" w:rsidR="008F54C7" w:rsidRPr="00B00C3A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14:paraId="1EB7A1B0" w14:textId="6E3C6409" w:rsidR="00274690" w:rsidRPr="00B00C3A" w:rsidRDefault="00183AE9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Кемерово</w:t>
      </w:r>
    </w:p>
    <w:p w14:paraId="05C29151" w14:textId="77777777" w:rsidR="00B00C3A" w:rsidRDefault="00B00C3A" w:rsidP="00B00C3A">
      <w:pPr>
        <w:ind w:firstLine="0"/>
        <w:jc w:val="center"/>
        <w:rPr>
          <w:b/>
        </w:rPr>
      </w:pPr>
    </w:p>
    <w:p w14:paraId="144D82A1" w14:textId="77777777" w:rsidR="00B00C3A" w:rsidRDefault="00B00C3A">
      <w:pPr>
        <w:widowControl/>
        <w:ind w:firstLine="0"/>
        <w:jc w:val="left"/>
        <w:rPr>
          <w:b/>
        </w:rPr>
      </w:pPr>
      <w:r>
        <w:rPr>
          <w:b/>
        </w:rPr>
        <w:br w:type="page"/>
      </w:r>
    </w:p>
    <w:p w14:paraId="7C9928C9" w14:textId="77777777" w:rsidR="00274690" w:rsidRPr="00B00C3A" w:rsidRDefault="00274690" w:rsidP="00B00C3A">
      <w:pPr>
        <w:ind w:left="1134" w:firstLine="0"/>
        <w:jc w:val="left"/>
        <w:rPr>
          <w:b/>
        </w:rPr>
      </w:pPr>
    </w:p>
    <w:p w14:paraId="6675CCA9" w14:textId="25300B4D" w:rsidR="00274690" w:rsidRPr="00183AE9" w:rsidRDefault="00274690" w:rsidP="00183AE9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183AE9">
        <w:rPr>
          <w:b/>
          <w:szCs w:val="28"/>
        </w:rPr>
        <w:t>Перечень оцениваемых компетенций:</w:t>
      </w:r>
    </w:p>
    <w:p w14:paraId="695A7413" w14:textId="0D701BE7" w:rsidR="00C2086E" w:rsidRPr="00C2086E" w:rsidRDefault="00C2086E" w:rsidP="00C2086E">
      <w:pPr>
        <w:ind w:firstLine="426"/>
      </w:pPr>
      <w:r w:rsidRPr="00C2086E"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t>;</w:t>
      </w:r>
    </w:p>
    <w:p w14:paraId="3F004CD9" w14:textId="358A0E9C" w:rsidR="00C2086E" w:rsidRPr="00C2086E" w:rsidRDefault="00C2086E" w:rsidP="00C2086E">
      <w:pPr>
        <w:ind w:firstLine="426"/>
      </w:pPr>
      <w:r w:rsidRPr="00C2086E">
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>;</w:t>
      </w:r>
    </w:p>
    <w:p w14:paraId="4B87DEE5" w14:textId="0C5F34A4" w:rsidR="00C2086E" w:rsidRPr="007A0D12" w:rsidRDefault="00C2086E" w:rsidP="00C2086E">
      <w:pPr>
        <w:ind w:firstLine="426"/>
      </w:pPr>
      <w:r w:rsidRPr="00C2086E">
        <w:t xml:space="preserve">УК-3. Способен осуществлять социальное взаимодействие и реализовывать свою роль в </w:t>
      </w:r>
      <w:r>
        <w:t xml:space="preserve">команде; </w:t>
      </w:r>
    </w:p>
    <w:p w14:paraId="367ED321" w14:textId="3B73335F" w:rsidR="00C2086E" w:rsidRPr="00C2086E" w:rsidRDefault="00C2086E" w:rsidP="00C2086E">
      <w:pPr>
        <w:ind w:firstLine="426"/>
      </w:pPr>
      <w:r w:rsidRPr="00C2086E">
        <w:t>ОПК-3. 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</w:r>
      <w:r>
        <w:t>;</w:t>
      </w:r>
      <w:r w:rsidRPr="00C2086E">
        <w:t xml:space="preserve"> </w:t>
      </w:r>
    </w:p>
    <w:p w14:paraId="3A766DF5" w14:textId="05E56957" w:rsidR="00C2086E" w:rsidRPr="00C2086E" w:rsidRDefault="00C2086E" w:rsidP="00C2086E">
      <w:pPr>
        <w:ind w:firstLine="426"/>
      </w:pPr>
      <w:r w:rsidRPr="00C2086E">
        <w:t>ПК-1</w:t>
      </w:r>
      <w:r w:rsidR="004C6C23">
        <w:t>.</w:t>
      </w:r>
      <w:r w:rsidRPr="00C2086E">
        <w:t xml:space="preserve"> Способен создавать и редактировать тексты для нужд профессиональной деятельности (как предназначенные для публичного распространения, так и для иных профессиональных целей) на русском языке, руководствуясь правилами и нормами языка, функциональными стилями и адаптируя тексты для тех технологических каналов, по которым предполагается их распространение</w:t>
      </w:r>
      <w:r>
        <w:t>;</w:t>
      </w:r>
      <w:r w:rsidRPr="00C2086E">
        <w:t xml:space="preserve"> </w:t>
      </w:r>
    </w:p>
    <w:p w14:paraId="6C652917" w14:textId="40049ABB" w:rsidR="00C2086E" w:rsidRPr="00C2086E" w:rsidRDefault="00C2086E" w:rsidP="00C2086E">
      <w:pPr>
        <w:ind w:firstLine="426"/>
      </w:pPr>
      <w:r w:rsidRPr="00C2086E">
        <w:t>ПК-4.  Готов к выявлению и изучению информационных и профессиональных потребностей пользователей в медиасреде</w:t>
      </w:r>
      <w:r>
        <w:t>;</w:t>
      </w:r>
    </w:p>
    <w:p w14:paraId="7FE6566E" w14:textId="0BB0C962" w:rsidR="00C2086E" w:rsidRPr="00C2086E" w:rsidRDefault="00C2086E" w:rsidP="00C2086E">
      <w:pPr>
        <w:ind w:firstLine="426"/>
      </w:pPr>
      <w:r w:rsidRPr="00C2086E">
        <w:t>ПК-5. Способен ставить исследовательские задачи для оценки маркетинговой деятельности организации и отдельных медиапроектов</w:t>
      </w:r>
      <w:r>
        <w:t>;</w:t>
      </w:r>
      <w:r w:rsidRPr="00C2086E">
        <w:t xml:space="preserve"> </w:t>
      </w:r>
    </w:p>
    <w:p w14:paraId="428EBC90" w14:textId="182A7917" w:rsidR="00C2086E" w:rsidRPr="00C2086E" w:rsidRDefault="00C2086E" w:rsidP="00C2086E">
      <w:pPr>
        <w:ind w:firstLine="426"/>
      </w:pPr>
      <w:r w:rsidRPr="00C2086E">
        <w:t>ПК-6.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</w:r>
      <w:r>
        <w:t>;</w:t>
      </w:r>
    </w:p>
    <w:p w14:paraId="777BD638" w14:textId="7152EDC1" w:rsidR="00C2086E" w:rsidRPr="00C2086E" w:rsidRDefault="00C2086E" w:rsidP="00C2086E">
      <w:pPr>
        <w:ind w:firstLine="426"/>
      </w:pPr>
      <w:r w:rsidRPr="00C2086E">
        <w:t>ПК-7.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r>
        <w:t>.</w:t>
      </w:r>
    </w:p>
    <w:p w14:paraId="3A9E22A6" w14:textId="5FA4071B" w:rsidR="00C2086E" w:rsidRPr="00C2086E" w:rsidRDefault="00C2086E" w:rsidP="00C2086E">
      <w:pPr>
        <w:ind w:firstLine="0"/>
      </w:pPr>
    </w:p>
    <w:p w14:paraId="50395E23" w14:textId="77777777" w:rsidR="00274690" w:rsidRPr="00B00C3A" w:rsidRDefault="00274690" w:rsidP="00B00C3A">
      <w:pPr>
        <w:pStyle w:val="a3"/>
        <w:numPr>
          <w:ilvl w:val="0"/>
          <w:numId w:val="1"/>
        </w:numPr>
        <w:rPr>
          <w:b/>
        </w:rPr>
      </w:pPr>
      <w:r w:rsidRPr="00B00C3A">
        <w:rPr>
          <w:b/>
        </w:rPr>
        <w:t>Критерии и показатели оценивания компетенций</w:t>
      </w:r>
    </w:p>
    <w:p w14:paraId="43DD5063" w14:textId="77777777" w:rsidR="00274690" w:rsidRPr="00B00C3A" w:rsidRDefault="00274690" w:rsidP="00B00C3A">
      <w:pPr>
        <w:ind w:firstLine="0"/>
        <w:rPr>
          <w:b/>
        </w:rPr>
      </w:pPr>
      <w:r w:rsidRPr="00B00C3A">
        <w:t>Обучающийся должен демонстрировать следующие результаты по итогам прохождения практики</w:t>
      </w:r>
      <w:r w:rsidR="0070646A" w:rsidRPr="00B00C3A">
        <w:t xml:space="preserve"> по получению первичных профессиональных умений и навыков (ознакомительной)</w:t>
      </w:r>
      <w:r w:rsidRPr="00B00C3A">
        <w:t xml:space="preserve">: </w:t>
      </w:r>
    </w:p>
    <w:p w14:paraId="1C61C07B" w14:textId="77777777" w:rsidR="00274690" w:rsidRPr="00B00C3A" w:rsidRDefault="00274690" w:rsidP="00B00C3A">
      <w:pPr>
        <w:rPr>
          <w:b/>
          <w:i/>
        </w:rPr>
      </w:pPr>
      <w:r w:rsidRPr="00B00C3A">
        <w:rPr>
          <w:b/>
          <w:i/>
        </w:rPr>
        <w:t>знать:</w:t>
      </w:r>
    </w:p>
    <w:p w14:paraId="6D21F257" w14:textId="77777777" w:rsidR="00274690" w:rsidRPr="00B00C3A" w:rsidRDefault="00281BA7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структуру, основные направления деятельности информационного учреждения, организации</w:t>
      </w:r>
      <w:r w:rsidR="0070646A" w:rsidRPr="00B00C3A">
        <w:t xml:space="preserve"> (З1)</w:t>
      </w:r>
      <w:r w:rsidR="00274690" w:rsidRPr="00B00C3A">
        <w:t>;</w:t>
      </w:r>
    </w:p>
    <w:p w14:paraId="4A5AF4A2" w14:textId="77777777" w:rsidR="00281BA7" w:rsidRPr="00B00C3A" w:rsidRDefault="00281BA7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группы пользователей, их информационные потребности</w:t>
      </w:r>
      <w:r w:rsidR="0070646A" w:rsidRPr="00B00C3A">
        <w:t xml:space="preserve"> (З2)</w:t>
      </w:r>
      <w:r w:rsidRPr="00B00C3A">
        <w:t>.</w:t>
      </w:r>
    </w:p>
    <w:p w14:paraId="1E67BC9A" w14:textId="77777777" w:rsidR="00274690" w:rsidRPr="00B00C3A" w:rsidRDefault="00274690" w:rsidP="00183AE9">
      <w:pPr>
        <w:tabs>
          <w:tab w:val="num" w:pos="1134"/>
        </w:tabs>
        <w:rPr>
          <w:b/>
          <w:i/>
        </w:rPr>
      </w:pPr>
      <w:r w:rsidRPr="00B00C3A">
        <w:rPr>
          <w:b/>
          <w:i/>
        </w:rPr>
        <w:t>уметь:</w:t>
      </w:r>
    </w:p>
    <w:p w14:paraId="0CBB19F1" w14:textId="77777777" w:rsidR="00274690" w:rsidRPr="00B00C3A" w:rsidRDefault="00281BA7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осуществлять наблюдение за выполнением отдельных процессов и операций</w:t>
      </w:r>
      <w:r w:rsidR="0070646A" w:rsidRPr="00B00C3A">
        <w:t xml:space="preserve"> (У1)</w:t>
      </w:r>
      <w:r w:rsidR="00274690" w:rsidRPr="00B00C3A">
        <w:t>;</w:t>
      </w:r>
    </w:p>
    <w:p w14:paraId="00DEFCA9" w14:textId="72CE03B9" w:rsidR="00281BA7" w:rsidRPr="00B00C3A" w:rsidRDefault="00BB247B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>
        <w:t>анализировать деятельность информационных организаций в социальных медиа</w:t>
      </w:r>
      <w:r w:rsidR="0070646A" w:rsidRPr="00B00C3A">
        <w:t xml:space="preserve"> (У2)</w:t>
      </w:r>
      <w:r w:rsidR="00281BA7" w:rsidRPr="00B00C3A">
        <w:t>;</w:t>
      </w:r>
    </w:p>
    <w:p w14:paraId="058F852A" w14:textId="0A8D0A66" w:rsidR="00281BA7" w:rsidRPr="00B00C3A" w:rsidRDefault="00BB247B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>
        <w:t>разрабатывать медиатексты</w:t>
      </w:r>
      <w:r w:rsidR="0070646A" w:rsidRPr="00B00C3A">
        <w:t xml:space="preserve"> (У3)</w:t>
      </w:r>
      <w:r w:rsidR="00281BA7" w:rsidRPr="00B00C3A">
        <w:t xml:space="preserve">; </w:t>
      </w:r>
    </w:p>
    <w:p w14:paraId="6DF43E59" w14:textId="3AA5A16D" w:rsidR="00281BA7" w:rsidRPr="00B00C3A" w:rsidRDefault="00281BA7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 xml:space="preserve">осуществлять </w:t>
      </w:r>
      <w:r w:rsidR="00BB247B">
        <w:t>подготовку медиапродуктов</w:t>
      </w:r>
      <w:r w:rsidR="0070646A" w:rsidRPr="00B00C3A">
        <w:t xml:space="preserve"> (У4)</w:t>
      </w:r>
      <w:r w:rsidRPr="00B00C3A">
        <w:t>.</w:t>
      </w:r>
    </w:p>
    <w:p w14:paraId="4E08DA78" w14:textId="77777777" w:rsidR="00274690" w:rsidRPr="00B00C3A" w:rsidRDefault="00274690" w:rsidP="00183AE9">
      <w:pPr>
        <w:tabs>
          <w:tab w:val="num" w:pos="1134"/>
        </w:tabs>
      </w:pPr>
      <w:r w:rsidRPr="00B00C3A">
        <w:rPr>
          <w:b/>
          <w:i/>
        </w:rPr>
        <w:t>владеть:</w:t>
      </w:r>
      <w:r w:rsidRPr="00B00C3A">
        <w:t xml:space="preserve"> </w:t>
      </w:r>
    </w:p>
    <w:p w14:paraId="44B20B08" w14:textId="12A1DEDF" w:rsidR="00281BA7" w:rsidRDefault="00BB247B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>
        <w:t>технологией подготовки медиатекстов</w:t>
      </w:r>
      <w:r w:rsidR="0070646A" w:rsidRPr="00B00C3A">
        <w:t xml:space="preserve"> (В1)</w:t>
      </w:r>
      <w:r w:rsidR="00281BA7" w:rsidRPr="00B00C3A">
        <w:t xml:space="preserve">; </w:t>
      </w:r>
    </w:p>
    <w:p w14:paraId="66EFBDE4" w14:textId="60751814" w:rsidR="00BB247B" w:rsidRPr="00B00C3A" w:rsidRDefault="00BB247B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>
        <w:t>технологией подготовки медиапродуктов (В2);</w:t>
      </w:r>
    </w:p>
    <w:p w14:paraId="7D5DF8C9" w14:textId="637C4A47" w:rsidR="00274690" w:rsidRDefault="00281BA7" w:rsidP="00183AE9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методами и способами представления информации</w:t>
      </w:r>
      <w:r w:rsidR="0070646A" w:rsidRPr="00B00C3A">
        <w:t xml:space="preserve"> (В</w:t>
      </w:r>
      <w:r w:rsidR="00BB247B">
        <w:t>3</w:t>
      </w:r>
      <w:r w:rsidR="0070646A" w:rsidRPr="00B00C3A">
        <w:t>)</w:t>
      </w:r>
      <w:r w:rsidRPr="00B00C3A">
        <w:t>.</w:t>
      </w:r>
    </w:p>
    <w:p w14:paraId="37F24BDD" w14:textId="4D06D74B" w:rsidR="00C2086E" w:rsidRDefault="00C2086E" w:rsidP="00C2086E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14:paraId="1A7E23ED" w14:textId="7435001B" w:rsidR="004C6C23" w:rsidRDefault="004C6C23" w:rsidP="00C2086E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14:paraId="3051F0D0" w14:textId="52902FB5" w:rsidR="004C6C23" w:rsidRDefault="004C6C23" w:rsidP="00C2086E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14:paraId="00830BEC" w14:textId="3E6D160E" w:rsidR="004C6C23" w:rsidRDefault="004C6C23" w:rsidP="00C2086E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14:paraId="79F3EF33" w14:textId="77777777" w:rsidR="004C6C23" w:rsidRPr="00B00C3A" w:rsidRDefault="004C6C23" w:rsidP="00C2086E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14:paraId="36422294" w14:textId="178B56CF" w:rsidR="0070646A" w:rsidRPr="00B00C3A" w:rsidRDefault="00274690" w:rsidP="00183AE9">
      <w:pPr>
        <w:pStyle w:val="a3"/>
        <w:numPr>
          <w:ilvl w:val="0"/>
          <w:numId w:val="1"/>
        </w:numPr>
        <w:ind w:left="0" w:firstLine="0"/>
      </w:pPr>
      <w:r w:rsidRPr="00B00C3A">
        <w:rPr>
          <w:b/>
        </w:rPr>
        <w:lastRenderedPageBreak/>
        <w:t xml:space="preserve">Формируемые компетенции в структуре </w:t>
      </w:r>
      <w:r w:rsidR="004A68BA" w:rsidRPr="00B00C3A">
        <w:rPr>
          <w:b/>
        </w:rPr>
        <w:t xml:space="preserve">практики и </w:t>
      </w:r>
      <w:r w:rsidRPr="00B00C3A">
        <w:rPr>
          <w:b/>
        </w:rPr>
        <w:t xml:space="preserve">средства их оценивания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1"/>
        <w:gridCol w:w="1814"/>
        <w:gridCol w:w="1984"/>
        <w:gridCol w:w="2693"/>
      </w:tblGrid>
      <w:tr w:rsidR="00274690" w:rsidRPr="00B00C3A" w14:paraId="1A55A881" w14:textId="77777777" w:rsidTr="004C6C23">
        <w:tc>
          <w:tcPr>
            <w:tcW w:w="567" w:type="dxa"/>
            <w:shd w:val="clear" w:color="auto" w:fill="auto"/>
          </w:tcPr>
          <w:p w14:paraId="22354AE7" w14:textId="77777777" w:rsidR="00274690" w:rsidRPr="00B00C3A" w:rsidRDefault="00274690" w:rsidP="00B00C3A">
            <w:pPr>
              <w:ind w:firstLine="0"/>
              <w:jc w:val="center"/>
            </w:pPr>
            <w:r w:rsidRPr="00B00C3A">
              <w:t>№ п/п</w:t>
            </w:r>
          </w:p>
        </w:tc>
        <w:tc>
          <w:tcPr>
            <w:tcW w:w="2581" w:type="dxa"/>
            <w:shd w:val="clear" w:color="auto" w:fill="auto"/>
            <w:vAlign w:val="center"/>
          </w:tcPr>
          <w:p w14:paraId="7187502A" w14:textId="77777777" w:rsidR="00274690" w:rsidRPr="00B00C3A" w:rsidRDefault="00274690" w:rsidP="00B00C3A">
            <w:pPr>
              <w:ind w:firstLine="0"/>
              <w:jc w:val="center"/>
            </w:pPr>
            <w:r w:rsidRPr="00B00C3A">
              <w:t xml:space="preserve">Разделы (этапы) практики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F1B49B3" w14:textId="77777777"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Код оцениваемой компетенции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E74E58" w14:textId="77777777"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Планируемые результаты обучения по дисциплине (ЗУВ)</w:t>
            </w:r>
            <w:r w:rsidRPr="00B00C3A">
              <w:rPr>
                <w:highlight w:val="yellow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B53241" w14:textId="77777777" w:rsidR="00274690" w:rsidRPr="00B00C3A" w:rsidRDefault="00274690" w:rsidP="00B00C3A">
            <w:pPr>
              <w:ind w:firstLine="0"/>
              <w:jc w:val="center"/>
            </w:pPr>
            <w:r w:rsidRPr="00B00C3A">
              <w:t>Оценочное средство</w:t>
            </w:r>
          </w:p>
        </w:tc>
      </w:tr>
      <w:tr w:rsidR="00BB247B" w:rsidRPr="00B00C3A" w14:paraId="15DAA2C6" w14:textId="77777777" w:rsidTr="004C6C23">
        <w:tc>
          <w:tcPr>
            <w:tcW w:w="567" w:type="dxa"/>
            <w:shd w:val="clear" w:color="auto" w:fill="auto"/>
          </w:tcPr>
          <w:p w14:paraId="632E1BE0" w14:textId="77777777" w:rsidR="00BB247B" w:rsidRPr="00B00C3A" w:rsidRDefault="00BB247B" w:rsidP="00BB247B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581" w:type="dxa"/>
            <w:shd w:val="clear" w:color="auto" w:fill="auto"/>
          </w:tcPr>
          <w:p w14:paraId="7AF0575C" w14:textId="687B700E" w:rsidR="00BB247B" w:rsidRPr="00B00C3A" w:rsidRDefault="00BB247B" w:rsidP="00BB247B">
            <w:pPr>
              <w:ind w:firstLine="0"/>
              <w:jc w:val="left"/>
            </w:pPr>
            <w:r>
              <w:t>Знакомство с деятельностью информационного учреждения, характеристика производственной структуры, основных функций, направлений деятельности.</w:t>
            </w:r>
          </w:p>
        </w:tc>
        <w:tc>
          <w:tcPr>
            <w:tcW w:w="1814" w:type="dxa"/>
            <w:vMerge w:val="restart"/>
            <w:shd w:val="clear" w:color="auto" w:fill="auto"/>
          </w:tcPr>
          <w:p w14:paraId="4A74C49A" w14:textId="79976B9E" w:rsidR="00BB247B" w:rsidRPr="00B00C3A" w:rsidRDefault="00BB247B" w:rsidP="00BB247B">
            <w:pPr>
              <w:shd w:val="clear" w:color="auto" w:fill="FFFFFF"/>
              <w:ind w:firstLine="0"/>
              <w:jc w:val="center"/>
            </w:pPr>
            <w:r>
              <w:rPr>
                <w:sz w:val="22"/>
                <w:szCs w:val="22"/>
              </w:rPr>
              <w:t>УК-1</w:t>
            </w:r>
            <w:r>
              <w:t xml:space="preserve">, УК-2, </w:t>
            </w:r>
            <w:r>
              <w:rPr>
                <w:sz w:val="22"/>
                <w:szCs w:val="22"/>
              </w:rPr>
              <w:t>УК-3</w:t>
            </w:r>
            <w:r>
              <w:t>, ОПК-3, ПК-1, ПК-4, ПК-5, ПК-6, ПК-7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A7157E" w14:textId="47378024" w:rsidR="00BB247B" w:rsidRPr="00B00C3A" w:rsidRDefault="00BB247B" w:rsidP="00BB247B">
            <w:pPr>
              <w:ind w:firstLine="0"/>
              <w:jc w:val="center"/>
            </w:pPr>
            <w:r>
              <w:t>З1, З2, У1, В3</w:t>
            </w:r>
          </w:p>
        </w:tc>
        <w:tc>
          <w:tcPr>
            <w:tcW w:w="2693" w:type="dxa"/>
            <w:shd w:val="clear" w:color="auto" w:fill="auto"/>
          </w:tcPr>
          <w:p w14:paraId="30F082E7" w14:textId="7232B134" w:rsidR="00BB247B" w:rsidRPr="00B00C3A" w:rsidRDefault="00BB247B" w:rsidP="00BB247B">
            <w:pPr>
              <w:ind w:firstLine="0"/>
              <w:jc w:val="center"/>
            </w:pPr>
            <w:r>
              <w:t>Аналитический отчет о деятельности и производственной структуре информационной организации</w:t>
            </w:r>
          </w:p>
        </w:tc>
      </w:tr>
      <w:tr w:rsidR="00BB247B" w:rsidRPr="00B00C3A" w14:paraId="771D5F11" w14:textId="77777777" w:rsidTr="004C6C23">
        <w:tc>
          <w:tcPr>
            <w:tcW w:w="567" w:type="dxa"/>
            <w:shd w:val="clear" w:color="auto" w:fill="auto"/>
          </w:tcPr>
          <w:p w14:paraId="7FA34B03" w14:textId="77777777" w:rsidR="00BB247B" w:rsidRPr="00B00C3A" w:rsidRDefault="00BB247B" w:rsidP="00BB247B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581" w:type="dxa"/>
            <w:shd w:val="clear" w:color="auto" w:fill="auto"/>
          </w:tcPr>
          <w:p w14:paraId="36819E10" w14:textId="53D43267" w:rsidR="00BB247B" w:rsidRPr="00B00C3A" w:rsidRDefault="00BB247B" w:rsidP="00BB247B">
            <w:pPr>
              <w:ind w:firstLine="0"/>
              <w:jc w:val="left"/>
            </w:pPr>
            <w:r>
              <w:t xml:space="preserve">Анализ деятельности информационной организации в социальных медиа. Характеристика страниц, групп, количества и тематики записей, количества подписчиков, комментариев, </w:t>
            </w:r>
            <w:proofErr w:type="spellStart"/>
            <w:r>
              <w:t>лайков</w:t>
            </w:r>
            <w:proofErr w:type="spellEnd"/>
            <w:r>
              <w:t xml:space="preserve"> и </w:t>
            </w:r>
            <w:proofErr w:type="spellStart"/>
            <w:r>
              <w:t>репостов</w:t>
            </w:r>
            <w:proofErr w:type="spellEnd"/>
            <w:r>
              <w:t xml:space="preserve">. </w:t>
            </w:r>
          </w:p>
        </w:tc>
        <w:tc>
          <w:tcPr>
            <w:tcW w:w="1814" w:type="dxa"/>
            <w:vMerge/>
            <w:shd w:val="clear" w:color="auto" w:fill="auto"/>
          </w:tcPr>
          <w:p w14:paraId="10FF1A28" w14:textId="212745B3" w:rsidR="00BB247B" w:rsidRPr="00380DB6" w:rsidRDefault="00BB247B" w:rsidP="00BB247B">
            <w:pPr>
              <w:shd w:val="clear" w:color="auto" w:fill="FFFFFF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9B2236" w14:textId="6D6E3383" w:rsidR="00BB247B" w:rsidRPr="00B00C3A" w:rsidRDefault="00BB247B" w:rsidP="00BB247B">
            <w:pPr>
              <w:ind w:firstLine="0"/>
              <w:jc w:val="center"/>
            </w:pPr>
            <w:r>
              <w:t>У2 ,В3</w:t>
            </w:r>
          </w:p>
        </w:tc>
        <w:tc>
          <w:tcPr>
            <w:tcW w:w="2693" w:type="dxa"/>
            <w:shd w:val="clear" w:color="auto" w:fill="auto"/>
          </w:tcPr>
          <w:p w14:paraId="4B7C3580" w14:textId="1DC51818" w:rsidR="00BB247B" w:rsidRPr="00B00C3A" w:rsidRDefault="00BB247B" w:rsidP="00BB247B">
            <w:pPr>
              <w:ind w:firstLine="0"/>
              <w:jc w:val="center"/>
            </w:pPr>
            <w:r>
              <w:t>Аналитический отчет о деятельности организации в социальных медиа</w:t>
            </w:r>
          </w:p>
        </w:tc>
      </w:tr>
      <w:tr w:rsidR="00BB247B" w:rsidRPr="00B00C3A" w14:paraId="4B3AEE3E" w14:textId="77777777" w:rsidTr="004C6C23">
        <w:trPr>
          <w:trHeight w:val="1200"/>
        </w:trPr>
        <w:tc>
          <w:tcPr>
            <w:tcW w:w="567" w:type="dxa"/>
            <w:shd w:val="clear" w:color="auto" w:fill="auto"/>
          </w:tcPr>
          <w:p w14:paraId="3CD4FAC6" w14:textId="77777777" w:rsidR="00BB247B" w:rsidRPr="00B00C3A" w:rsidRDefault="00BB247B" w:rsidP="00BB247B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581" w:type="dxa"/>
            <w:shd w:val="clear" w:color="auto" w:fill="auto"/>
          </w:tcPr>
          <w:p w14:paraId="51A55179" w14:textId="6BDAFD4F" w:rsidR="00BB247B" w:rsidRPr="00B00C3A" w:rsidRDefault="00BB247B" w:rsidP="00BB247B">
            <w:pPr>
              <w:ind w:firstLine="0"/>
              <w:jc w:val="left"/>
            </w:pPr>
            <w:r>
              <w:t xml:space="preserve">Подготовка текста для размещения на странице в социальной сети по запросу информационной организации. </w:t>
            </w:r>
          </w:p>
        </w:tc>
        <w:tc>
          <w:tcPr>
            <w:tcW w:w="1814" w:type="dxa"/>
            <w:vMerge/>
            <w:shd w:val="clear" w:color="auto" w:fill="auto"/>
          </w:tcPr>
          <w:p w14:paraId="285328BC" w14:textId="7AA9A5D0" w:rsidR="00BB247B" w:rsidRDefault="00BB247B" w:rsidP="00BB247B"/>
        </w:tc>
        <w:tc>
          <w:tcPr>
            <w:tcW w:w="1984" w:type="dxa"/>
            <w:shd w:val="clear" w:color="auto" w:fill="auto"/>
            <w:vAlign w:val="center"/>
          </w:tcPr>
          <w:p w14:paraId="194E896B" w14:textId="59C132B9" w:rsidR="00BB247B" w:rsidRPr="00B00C3A" w:rsidRDefault="00BB247B" w:rsidP="00BB247B">
            <w:pPr>
              <w:ind w:firstLine="0"/>
              <w:jc w:val="center"/>
            </w:pPr>
            <w:r>
              <w:t>У3, В1</w:t>
            </w:r>
          </w:p>
        </w:tc>
        <w:tc>
          <w:tcPr>
            <w:tcW w:w="2693" w:type="dxa"/>
            <w:shd w:val="clear" w:color="auto" w:fill="auto"/>
          </w:tcPr>
          <w:p w14:paraId="74FA8E88" w14:textId="2D3A2278" w:rsidR="00BB247B" w:rsidRPr="00B00C3A" w:rsidRDefault="00BB247B" w:rsidP="00BB247B">
            <w:pPr>
              <w:ind w:firstLine="0"/>
              <w:jc w:val="center"/>
            </w:pPr>
            <w:r>
              <w:t>Отчет в форме скриншота страницы в социальной сети</w:t>
            </w:r>
          </w:p>
        </w:tc>
      </w:tr>
      <w:tr w:rsidR="00BB247B" w:rsidRPr="00B00C3A" w14:paraId="51B49212" w14:textId="77777777" w:rsidTr="004C6C23">
        <w:tc>
          <w:tcPr>
            <w:tcW w:w="567" w:type="dxa"/>
            <w:shd w:val="clear" w:color="auto" w:fill="auto"/>
          </w:tcPr>
          <w:p w14:paraId="2ED29DA9" w14:textId="77777777" w:rsidR="00BB247B" w:rsidRPr="00B00C3A" w:rsidRDefault="00BB247B" w:rsidP="00BB247B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581" w:type="dxa"/>
            <w:shd w:val="clear" w:color="auto" w:fill="auto"/>
          </w:tcPr>
          <w:p w14:paraId="60F72DC4" w14:textId="6F96F0A7" w:rsidR="00BB247B" w:rsidRPr="00B00C3A" w:rsidRDefault="00BB247B" w:rsidP="00BB247B">
            <w:pPr>
              <w:ind w:firstLine="0"/>
              <w:jc w:val="left"/>
            </w:pPr>
            <w:r>
              <w:t>Подготовка инфографики по запросу информационной организации для размещения в социальной сети / сайте организации</w:t>
            </w:r>
          </w:p>
        </w:tc>
        <w:tc>
          <w:tcPr>
            <w:tcW w:w="1814" w:type="dxa"/>
            <w:vMerge/>
            <w:shd w:val="clear" w:color="auto" w:fill="auto"/>
          </w:tcPr>
          <w:p w14:paraId="70A7B056" w14:textId="594B08D5" w:rsidR="00BB247B" w:rsidRPr="00380DB6" w:rsidRDefault="00BB247B" w:rsidP="00BB247B">
            <w:pPr>
              <w:shd w:val="clear" w:color="auto" w:fill="FFFFFF"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C24C3DB" w14:textId="35687AD1" w:rsidR="00BB247B" w:rsidRPr="00B00C3A" w:rsidRDefault="00BB247B" w:rsidP="00BB247B">
            <w:pPr>
              <w:ind w:firstLine="0"/>
              <w:jc w:val="center"/>
            </w:pPr>
            <w:r>
              <w:t>У4, В2</w:t>
            </w:r>
          </w:p>
        </w:tc>
        <w:tc>
          <w:tcPr>
            <w:tcW w:w="2693" w:type="dxa"/>
            <w:shd w:val="clear" w:color="auto" w:fill="auto"/>
          </w:tcPr>
          <w:p w14:paraId="597AA90F" w14:textId="2A490F97" w:rsidR="00BB247B" w:rsidRPr="00B00C3A" w:rsidRDefault="00BB247B" w:rsidP="00BB247B">
            <w:pPr>
              <w:ind w:firstLine="0"/>
              <w:jc w:val="center"/>
            </w:pPr>
            <w:r>
              <w:t xml:space="preserve">Отчет в форме </w:t>
            </w:r>
            <w:proofErr w:type="spellStart"/>
            <w:r>
              <w:t>инфографики</w:t>
            </w:r>
            <w:proofErr w:type="spellEnd"/>
            <w:r>
              <w:t xml:space="preserve"> ( в формате </w:t>
            </w:r>
            <w:r>
              <w:rPr>
                <w:lang w:val="en-US"/>
              </w:rPr>
              <w:t>jpeg</w:t>
            </w:r>
            <w:r>
              <w:t xml:space="preserve">, </w:t>
            </w:r>
            <w:proofErr w:type="spellStart"/>
            <w:r>
              <w:rPr>
                <w:lang w:val="en-US"/>
              </w:rPr>
              <w:t>png</w:t>
            </w:r>
            <w:proofErr w:type="spellEnd"/>
            <w:r w:rsidRPr="006B34BA">
              <w:t xml:space="preserve">, </w:t>
            </w:r>
            <w:r>
              <w:rPr>
                <w:lang w:val="en-US"/>
              </w:rPr>
              <w:t>pdf</w:t>
            </w:r>
            <w:r>
              <w:t>)</w:t>
            </w:r>
          </w:p>
        </w:tc>
      </w:tr>
      <w:tr w:rsidR="00BB247B" w:rsidRPr="00B00C3A" w14:paraId="27E1B32D" w14:textId="77777777" w:rsidTr="004C6C23">
        <w:tc>
          <w:tcPr>
            <w:tcW w:w="567" w:type="dxa"/>
            <w:shd w:val="clear" w:color="auto" w:fill="auto"/>
          </w:tcPr>
          <w:p w14:paraId="17548C6A" w14:textId="77777777" w:rsidR="00BB247B" w:rsidRPr="00B00C3A" w:rsidRDefault="00BB247B" w:rsidP="00BB247B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581" w:type="dxa"/>
            <w:shd w:val="clear" w:color="auto" w:fill="auto"/>
          </w:tcPr>
          <w:p w14:paraId="219B8A1D" w14:textId="0CB8455A" w:rsidR="00BB247B" w:rsidRPr="00B00C3A" w:rsidRDefault="00BB247B" w:rsidP="00BB247B">
            <w:pPr>
              <w:ind w:firstLine="0"/>
              <w:jc w:val="left"/>
            </w:pPr>
            <w:r>
              <w:t xml:space="preserve">Подготовка мультимедийной презентацию </w:t>
            </w:r>
            <w:r w:rsidRPr="006B34BA">
              <w:t>(</w:t>
            </w:r>
            <w:r>
              <w:rPr>
                <w:lang w:val="en-US"/>
              </w:rPr>
              <w:t>PowerPoint</w:t>
            </w:r>
            <w:r w:rsidRPr="006B34BA">
              <w:t xml:space="preserve"> </w:t>
            </w:r>
            <w:r>
              <w:t xml:space="preserve">или </w:t>
            </w:r>
            <w:r>
              <w:rPr>
                <w:lang w:val="en-US"/>
              </w:rPr>
              <w:t>Prezi</w:t>
            </w:r>
            <w:r>
              <w:t>) или видеоролика о деятельности информационной организации-базе практики</w:t>
            </w:r>
          </w:p>
        </w:tc>
        <w:tc>
          <w:tcPr>
            <w:tcW w:w="1814" w:type="dxa"/>
            <w:vMerge/>
            <w:shd w:val="clear" w:color="auto" w:fill="auto"/>
          </w:tcPr>
          <w:p w14:paraId="279D4887" w14:textId="2E9EBF5A" w:rsidR="00BB247B" w:rsidRDefault="00BB247B" w:rsidP="00BB247B"/>
        </w:tc>
        <w:tc>
          <w:tcPr>
            <w:tcW w:w="1984" w:type="dxa"/>
            <w:shd w:val="clear" w:color="auto" w:fill="auto"/>
            <w:vAlign w:val="center"/>
          </w:tcPr>
          <w:p w14:paraId="57F436D0" w14:textId="33D67F95" w:rsidR="00BB247B" w:rsidRPr="00B00C3A" w:rsidRDefault="00BB247B" w:rsidP="00BB247B">
            <w:pPr>
              <w:ind w:firstLine="0"/>
              <w:jc w:val="center"/>
            </w:pPr>
            <w:r>
              <w:t>У4, В2</w:t>
            </w:r>
          </w:p>
        </w:tc>
        <w:tc>
          <w:tcPr>
            <w:tcW w:w="2693" w:type="dxa"/>
            <w:shd w:val="clear" w:color="auto" w:fill="auto"/>
          </w:tcPr>
          <w:p w14:paraId="4EE7A640" w14:textId="4FE7DDF5" w:rsidR="00BB247B" w:rsidRPr="00B00C3A" w:rsidRDefault="00BB247B" w:rsidP="00BB247B">
            <w:pPr>
              <w:ind w:firstLine="0"/>
              <w:jc w:val="center"/>
            </w:pPr>
            <w:r>
              <w:t xml:space="preserve">Отчет в форме презентации в формате </w:t>
            </w:r>
            <w:r>
              <w:rPr>
                <w:lang w:val="en-US"/>
              </w:rPr>
              <w:t>PowerPoint</w:t>
            </w:r>
            <w:r w:rsidRPr="006B34BA">
              <w:t xml:space="preserve"> </w:t>
            </w:r>
            <w:r>
              <w:t xml:space="preserve">или </w:t>
            </w:r>
            <w:r>
              <w:rPr>
                <w:lang w:val="en-US"/>
              </w:rPr>
              <w:t>Prezi</w:t>
            </w:r>
            <w:r>
              <w:t xml:space="preserve"> или видеоролика</w:t>
            </w:r>
          </w:p>
        </w:tc>
      </w:tr>
    </w:tbl>
    <w:p w14:paraId="50FC9C78" w14:textId="77777777" w:rsidR="00274690" w:rsidRPr="00B00C3A" w:rsidRDefault="00274690" w:rsidP="00B00C3A">
      <w:pPr>
        <w:pStyle w:val="a3"/>
        <w:ind w:left="1069" w:firstLine="0"/>
        <w:rPr>
          <w:b/>
        </w:rPr>
      </w:pPr>
    </w:p>
    <w:p w14:paraId="060B7992" w14:textId="77777777" w:rsidR="00274690" w:rsidRPr="00B00C3A" w:rsidRDefault="00274690" w:rsidP="00B00C3A">
      <w:pPr>
        <w:pStyle w:val="a3"/>
        <w:numPr>
          <w:ilvl w:val="0"/>
          <w:numId w:val="1"/>
        </w:numPr>
        <w:rPr>
          <w:b/>
        </w:rPr>
      </w:pPr>
      <w:r w:rsidRPr="00B00C3A">
        <w:rPr>
          <w:b/>
        </w:rPr>
        <w:t xml:space="preserve">Оценочные средства по практике для текущего контроля </w:t>
      </w:r>
    </w:p>
    <w:p w14:paraId="01437E94" w14:textId="4A93AE5A" w:rsidR="00274690" w:rsidRPr="00B00C3A" w:rsidRDefault="00274690" w:rsidP="00B00C3A">
      <w:pPr>
        <w:overflowPunct w:val="0"/>
        <w:autoSpaceDE w:val="0"/>
        <w:autoSpaceDN w:val="0"/>
        <w:adjustRightInd w:val="0"/>
        <w:rPr>
          <w:bCs/>
          <w:iCs/>
        </w:rPr>
      </w:pPr>
      <w:r w:rsidRPr="00B00C3A">
        <w:rPr>
          <w:bCs/>
          <w:iCs/>
        </w:rPr>
        <w:t xml:space="preserve">К контролю текущей успеваемости относятся проверка знаний, умений и навыков, </w:t>
      </w:r>
      <w:r w:rsidR="00183AE9" w:rsidRPr="00B00C3A">
        <w:rPr>
          <w:bCs/>
          <w:iCs/>
        </w:rPr>
        <w:lastRenderedPageBreak/>
        <w:t>сформированных компетенций,</w:t>
      </w:r>
      <w:r w:rsidRPr="00B00C3A">
        <w:rPr>
          <w:bCs/>
          <w:iCs/>
        </w:rPr>
        <w:t xml:space="preserve"> обучающихся по результатам выполнения заданий практики. Текущий контроль осуществляет </w:t>
      </w:r>
      <w:r w:rsidR="0070646A" w:rsidRPr="00B00C3A">
        <w:rPr>
          <w:bCs/>
          <w:iCs/>
        </w:rPr>
        <w:t>руководитель практики от кафедры</w:t>
      </w:r>
      <w:r w:rsidRPr="00B00C3A">
        <w:rPr>
          <w:bCs/>
          <w:iCs/>
        </w:rPr>
        <w:t>.</w:t>
      </w:r>
    </w:p>
    <w:p w14:paraId="79B5957A" w14:textId="77777777" w:rsidR="00274690" w:rsidRPr="00B00C3A" w:rsidRDefault="00274690" w:rsidP="00B00C3A">
      <w:pPr>
        <w:pStyle w:val="a3"/>
        <w:ind w:left="0" w:firstLine="709"/>
        <w:rPr>
          <w:b/>
        </w:rPr>
      </w:pPr>
      <w:r w:rsidRPr="00B00C3A">
        <w:rPr>
          <w:b/>
        </w:rPr>
        <w:t>4.1. Перечень заданий по практике</w:t>
      </w:r>
    </w:p>
    <w:p w14:paraId="1BEBF3F2" w14:textId="77777777" w:rsidR="00BB247B" w:rsidRPr="00BB247B" w:rsidRDefault="00BB247B" w:rsidP="00BB247B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ind w:left="426"/>
        <w:rPr>
          <w:bCs/>
          <w:iCs/>
        </w:rPr>
      </w:pPr>
      <w:r w:rsidRPr="00BB247B">
        <w:rPr>
          <w:bCs/>
          <w:iCs/>
        </w:rPr>
        <w:t>Знакомство с деятельностью информационного учреждения, характеристика производственной структуры, основных функций, направлений деятельности.</w:t>
      </w:r>
    </w:p>
    <w:p w14:paraId="45FA3A45" w14:textId="77777777" w:rsidR="00BB247B" w:rsidRPr="00BB247B" w:rsidRDefault="00BB247B" w:rsidP="00BB247B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ind w:left="426"/>
        <w:rPr>
          <w:bCs/>
          <w:iCs/>
        </w:rPr>
      </w:pPr>
      <w:r w:rsidRPr="00BB247B">
        <w:rPr>
          <w:bCs/>
          <w:iCs/>
        </w:rPr>
        <w:t xml:space="preserve">Анализ деятельности информационной организации в социальных медиа. Характеристика страниц, групп, количества и тематики записей, количества подписчиков, комментариев, </w:t>
      </w:r>
      <w:proofErr w:type="spellStart"/>
      <w:r w:rsidRPr="00BB247B">
        <w:rPr>
          <w:bCs/>
          <w:iCs/>
        </w:rPr>
        <w:t>лайков</w:t>
      </w:r>
      <w:proofErr w:type="spellEnd"/>
      <w:r w:rsidRPr="00BB247B">
        <w:rPr>
          <w:bCs/>
          <w:iCs/>
        </w:rPr>
        <w:t xml:space="preserve"> и </w:t>
      </w:r>
      <w:proofErr w:type="spellStart"/>
      <w:r w:rsidRPr="00BB247B">
        <w:rPr>
          <w:bCs/>
          <w:iCs/>
        </w:rPr>
        <w:t>репостов</w:t>
      </w:r>
      <w:proofErr w:type="spellEnd"/>
      <w:r w:rsidRPr="00BB247B">
        <w:rPr>
          <w:bCs/>
          <w:iCs/>
        </w:rPr>
        <w:t xml:space="preserve">. </w:t>
      </w:r>
    </w:p>
    <w:p w14:paraId="2B9A3B1D" w14:textId="77777777" w:rsidR="00BB247B" w:rsidRPr="00BB247B" w:rsidRDefault="00BB247B" w:rsidP="00BB247B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ind w:left="426"/>
        <w:rPr>
          <w:bCs/>
          <w:iCs/>
        </w:rPr>
      </w:pPr>
      <w:r w:rsidRPr="00BB247B">
        <w:rPr>
          <w:bCs/>
          <w:iCs/>
        </w:rPr>
        <w:t xml:space="preserve">Подготовка текста для размещения на странице в социальной сети по запросу информационной организации. </w:t>
      </w:r>
    </w:p>
    <w:p w14:paraId="56DA9D67" w14:textId="77777777" w:rsidR="00BB247B" w:rsidRPr="00BB247B" w:rsidRDefault="00BB247B" w:rsidP="00BB247B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ind w:left="426"/>
        <w:rPr>
          <w:bCs/>
          <w:iCs/>
        </w:rPr>
      </w:pPr>
      <w:r w:rsidRPr="00BB247B">
        <w:rPr>
          <w:bCs/>
          <w:iCs/>
        </w:rPr>
        <w:t>Подготовка инфографики по запросу информационной организации для размещения в социальной сети / сайте организации</w:t>
      </w:r>
    </w:p>
    <w:p w14:paraId="1BD55867" w14:textId="77777777" w:rsidR="00BB247B" w:rsidRPr="00BB247B" w:rsidRDefault="00BB247B" w:rsidP="00BB247B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ind w:left="426"/>
        <w:rPr>
          <w:bCs/>
          <w:iCs/>
        </w:rPr>
      </w:pPr>
      <w:r w:rsidRPr="00BB247B">
        <w:rPr>
          <w:bCs/>
          <w:iCs/>
        </w:rPr>
        <w:t>Подготовка мультимедийной презентацию (</w:t>
      </w:r>
      <w:proofErr w:type="spellStart"/>
      <w:r w:rsidRPr="00BB247B">
        <w:rPr>
          <w:bCs/>
          <w:iCs/>
        </w:rPr>
        <w:t>PowerPoint</w:t>
      </w:r>
      <w:proofErr w:type="spellEnd"/>
      <w:r w:rsidRPr="00BB247B">
        <w:rPr>
          <w:bCs/>
          <w:iCs/>
        </w:rPr>
        <w:t xml:space="preserve"> или </w:t>
      </w:r>
      <w:proofErr w:type="spellStart"/>
      <w:r w:rsidRPr="00BB247B">
        <w:rPr>
          <w:bCs/>
          <w:iCs/>
        </w:rPr>
        <w:t>Prezi</w:t>
      </w:r>
      <w:proofErr w:type="spellEnd"/>
      <w:r w:rsidRPr="00BB247B">
        <w:rPr>
          <w:bCs/>
          <w:iCs/>
        </w:rPr>
        <w:t>) или видеоролика о деятельности информационной организации-базе практики</w:t>
      </w:r>
    </w:p>
    <w:p w14:paraId="6A14EA92" w14:textId="3F77DDC6" w:rsidR="00BB247B" w:rsidRDefault="00BB247B" w:rsidP="00B00C3A">
      <w:pPr>
        <w:pStyle w:val="a3"/>
        <w:ind w:left="1134" w:firstLine="0"/>
        <w:rPr>
          <w:b/>
        </w:rPr>
      </w:pPr>
    </w:p>
    <w:p w14:paraId="4021D6E8" w14:textId="77777777" w:rsidR="00274690" w:rsidRPr="00B00C3A" w:rsidRDefault="00274690" w:rsidP="00B00C3A">
      <w:pPr>
        <w:pStyle w:val="a3"/>
        <w:numPr>
          <w:ilvl w:val="0"/>
          <w:numId w:val="1"/>
        </w:numPr>
        <w:ind w:left="1134" w:hanging="425"/>
        <w:rPr>
          <w:b/>
        </w:rPr>
      </w:pPr>
      <w:r w:rsidRPr="00B00C3A">
        <w:rPr>
          <w:b/>
        </w:rPr>
        <w:t xml:space="preserve">Оценочные средства по практике для промежуточного контроля </w:t>
      </w:r>
    </w:p>
    <w:p w14:paraId="6D3E4E8E" w14:textId="77777777"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0843CE" w:rsidRPr="00B00C3A">
        <w:t>практике по получению первичных профессиональных умений и навыков (ознакомительной)</w:t>
      </w:r>
      <w:r w:rsidR="000843CE" w:rsidRPr="00B00C3A">
        <w:rPr>
          <w:bCs/>
          <w:iCs/>
        </w:rPr>
        <w:t xml:space="preserve"> </w:t>
      </w:r>
      <w:r w:rsidRPr="00B00C3A">
        <w:rPr>
          <w:bCs/>
          <w:iCs/>
        </w:rPr>
        <w:t xml:space="preserve">требованиям ФГОС ВО в форме </w:t>
      </w:r>
      <w:r w:rsidR="00617350" w:rsidRPr="00B00C3A">
        <w:rPr>
          <w:bCs/>
          <w:iCs/>
        </w:rPr>
        <w:t>зачета</w:t>
      </w:r>
      <w:r w:rsidR="00482A42" w:rsidRPr="00B00C3A">
        <w:rPr>
          <w:bCs/>
          <w:iCs/>
        </w:rPr>
        <w:t xml:space="preserve"> (зачета с оценкой)</w:t>
      </w:r>
      <w:r w:rsidR="00617350" w:rsidRPr="00B00C3A">
        <w:rPr>
          <w:bCs/>
          <w:iCs/>
        </w:rPr>
        <w:t>.</w:t>
      </w:r>
    </w:p>
    <w:p w14:paraId="0A589A58" w14:textId="77777777"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Зачет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14:paraId="0425E615" w14:textId="77777777"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Оценка по итогам прохождения практики выставляется преподавателем вуза с учетом:</w:t>
      </w:r>
    </w:p>
    <w:p w14:paraId="3CF86B60" w14:textId="77777777"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проверки материалов практики, представленных студентами в качестве отчетных документов;</w:t>
      </w:r>
    </w:p>
    <w:p w14:paraId="213C211C" w14:textId="77777777"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 xml:space="preserve">публичного представления студентом на итоговой конференции результатов прохождения практики и ответов на вопросы. </w:t>
      </w:r>
    </w:p>
    <w:p w14:paraId="1ACF03D8" w14:textId="77777777"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B00C3A">
        <w:rPr>
          <w:b/>
          <w:bCs/>
          <w:i/>
          <w:iCs/>
        </w:rPr>
        <w:t>критериями</w:t>
      </w:r>
      <w:r w:rsidRPr="00B00C3A">
        <w:rPr>
          <w:bCs/>
          <w:iCs/>
        </w:rPr>
        <w:t xml:space="preserve">: </w:t>
      </w:r>
    </w:p>
    <w:p w14:paraId="12D332B0" w14:textId="77777777"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достижение основных целей и задач, поставленных перед прохождением практики;</w:t>
      </w:r>
    </w:p>
    <w:p w14:paraId="4B4C4CC6" w14:textId="77777777" w:rsidR="00274690" w:rsidRPr="00B00C3A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rPr>
          <w:bCs/>
          <w:iCs/>
        </w:rPr>
        <w:t xml:space="preserve"> уровень сформированности профессиональных</w:t>
      </w:r>
      <w:r w:rsidRPr="00B00C3A">
        <w:t xml:space="preserve"> знаний, умений, владений и компетенций;</w:t>
      </w:r>
    </w:p>
    <w:p w14:paraId="492A22AB" w14:textId="77777777" w:rsidR="00274690" w:rsidRPr="00B00C3A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t>качество подготовки отчетной документации</w:t>
      </w:r>
      <w:r w:rsidRPr="00B00C3A">
        <w:rPr>
          <w:bCs/>
          <w:iCs/>
        </w:rPr>
        <w:t xml:space="preserve"> и представление ее в установленные сроки</w:t>
      </w:r>
      <w:r w:rsidR="00CB4AC1" w:rsidRPr="00B00C3A">
        <w:t>.</w:t>
      </w:r>
    </w:p>
    <w:p w14:paraId="191F783E" w14:textId="77777777" w:rsidR="00274690" w:rsidRPr="00B00C3A" w:rsidRDefault="00274690" w:rsidP="00B00C3A">
      <w:pPr>
        <w:pStyle w:val="a3"/>
        <w:numPr>
          <w:ilvl w:val="1"/>
          <w:numId w:val="1"/>
        </w:numPr>
        <w:rPr>
          <w:b/>
        </w:rPr>
      </w:pPr>
      <w:r w:rsidRPr="00B00C3A">
        <w:rPr>
          <w:b/>
        </w:rPr>
        <w:t xml:space="preserve">Требования к отчету по практике </w:t>
      </w:r>
    </w:p>
    <w:p w14:paraId="67548EF4" w14:textId="2E2F772C" w:rsidR="00274690" w:rsidRPr="00B00C3A" w:rsidRDefault="00274690" w:rsidP="00B00C3A">
      <w:pPr>
        <w:ind w:firstLine="567"/>
      </w:pPr>
      <w:r w:rsidRPr="00B00C3A">
        <w:t xml:space="preserve">Текст отчета по </w:t>
      </w:r>
      <w:r w:rsidR="00183AE9" w:rsidRPr="00B00C3A">
        <w:t>практике должен</w:t>
      </w:r>
      <w:r w:rsidRPr="00B00C3A">
        <w:t xml:space="preserve"> быть представлен печатном виде. </w:t>
      </w:r>
      <w:r w:rsidR="00183AE9" w:rsidRPr="00B00C3A">
        <w:t>Страницы текста</w:t>
      </w:r>
      <w:r w:rsidRPr="00B00C3A">
        <w:t xml:space="preserve"> должны соответствовать формату А4. Текст следует размещать на одной стороне листа бумаги с соблюдением следующих размеров </w:t>
      </w:r>
      <w:r w:rsidR="00183AE9" w:rsidRPr="00B00C3A">
        <w:t>полей: левое</w:t>
      </w:r>
      <w:r w:rsidRPr="00B00C3A">
        <w:t xml:space="preserve"> -  30 </w:t>
      </w:r>
      <w:r w:rsidR="00183AE9" w:rsidRPr="00B00C3A">
        <w:t>мм, правое</w:t>
      </w:r>
      <w:r w:rsidRPr="00B00C3A">
        <w:t xml:space="preserve"> - 10 мм, </w:t>
      </w:r>
      <w:r w:rsidR="00183AE9" w:rsidRPr="00B00C3A">
        <w:t>верхнее и нижнее</w:t>
      </w:r>
      <w:r w:rsidRPr="00B00C3A">
        <w:t xml:space="preserve"> - 20 мм; абзацный отступ -  1,25 см.</w:t>
      </w:r>
      <w:r w:rsidR="00CB4AC1" w:rsidRPr="00B00C3A">
        <w:t xml:space="preserve"> </w:t>
      </w:r>
      <w:r w:rsidRPr="00B00C3A">
        <w:t xml:space="preserve">Используется шрифт </w:t>
      </w:r>
      <w:r w:rsidRPr="00B00C3A">
        <w:rPr>
          <w:lang w:val="en-US"/>
        </w:rPr>
        <w:t>Times</w:t>
      </w:r>
      <w:r w:rsidRPr="00B00C3A">
        <w:t xml:space="preserve"> </w:t>
      </w:r>
      <w:r w:rsidRPr="00B00C3A">
        <w:rPr>
          <w:lang w:val="en-US"/>
        </w:rPr>
        <w:t>New</w:t>
      </w:r>
      <w:r w:rsidRPr="00B00C3A">
        <w:t xml:space="preserve"> </w:t>
      </w:r>
      <w:r w:rsidRPr="00B00C3A">
        <w:rPr>
          <w:lang w:val="en-US"/>
        </w:rPr>
        <w:t>Roman</w:t>
      </w:r>
      <w:r w:rsidRPr="00B00C3A">
        <w:t xml:space="preserve">, кегль 14 </w:t>
      </w:r>
      <w:proofErr w:type="spellStart"/>
      <w:r w:rsidR="00183AE9" w:rsidRPr="00B00C3A">
        <w:t>пт</w:t>
      </w:r>
      <w:proofErr w:type="spellEnd"/>
      <w:r w:rsidR="00183AE9" w:rsidRPr="00B00C3A">
        <w:t>, междустрочный</w:t>
      </w:r>
      <w:r w:rsidRPr="00B00C3A">
        <w:t xml:space="preserve"> интервал 1,5.  </w:t>
      </w:r>
    </w:p>
    <w:p w14:paraId="31FD1BD4" w14:textId="77777777" w:rsidR="00274690" w:rsidRPr="00B00C3A" w:rsidRDefault="00274690" w:rsidP="00B00C3A">
      <w:pPr>
        <w:ind w:firstLine="720"/>
      </w:pPr>
      <w:r w:rsidRPr="00B00C3A">
        <w:t>Структурными элементами отчета по практике являются:</w:t>
      </w:r>
    </w:p>
    <w:p w14:paraId="56217127" w14:textId="77777777"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титульный лист;</w:t>
      </w:r>
    </w:p>
    <w:p w14:paraId="5BFEB68A" w14:textId="77777777"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оглавление;</w:t>
      </w:r>
    </w:p>
    <w:p w14:paraId="55ADB003" w14:textId="77777777"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введение;</w:t>
      </w:r>
    </w:p>
    <w:p w14:paraId="034641CE" w14:textId="77777777"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основная часть;</w:t>
      </w:r>
    </w:p>
    <w:p w14:paraId="39571FBA" w14:textId="77777777" w:rsidR="00274690" w:rsidRPr="00B00C3A" w:rsidRDefault="00CB4AC1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заключение.</w:t>
      </w:r>
    </w:p>
    <w:p w14:paraId="5E68FCA3" w14:textId="77777777" w:rsidR="00274690" w:rsidRPr="00B00C3A" w:rsidRDefault="004D173C" w:rsidP="00B00C3A">
      <w:pPr>
        <w:ind w:firstLine="720"/>
      </w:pPr>
      <w:r w:rsidRPr="00B00C3A">
        <w:t>Оглавление</w:t>
      </w:r>
      <w:r w:rsidR="00274690" w:rsidRPr="00B00C3A">
        <w:t xml:space="preserve">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</w:t>
      </w:r>
    </w:p>
    <w:p w14:paraId="7CB0D06E" w14:textId="4AA6EB50" w:rsidR="00274690" w:rsidRPr="00B00C3A" w:rsidRDefault="00274690" w:rsidP="00B00C3A">
      <w:pPr>
        <w:ind w:firstLine="720"/>
      </w:pPr>
      <w:r w:rsidRPr="00B00C3A">
        <w:t>Во введении приводятся цель и за</w:t>
      </w:r>
      <w:r w:rsidR="00CB4AC1" w:rsidRPr="00B00C3A">
        <w:t>дачи практики, наименование учреждений-баз</w:t>
      </w:r>
      <w:r w:rsidRPr="00B00C3A">
        <w:t xml:space="preserve"> </w:t>
      </w:r>
      <w:r w:rsidRPr="00B00C3A">
        <w:lastRenderedPageBreak/>
        <w:t xml:space="preserve">практики; </w:t>
      </w:r>
      <w:r w:rsidR="00183AE9" w:rsidRPr="00B00C3A">
        <w:t>характеристика структуры и</w:t>
      </w:r>
      <w:r w:rsidRPr="00B00C3A">
        <w:t xml:space="preserve"> содержания отчета о практике.</w:t>
      </w:r>
    </w:p>
    <w:p w14:paraId="2638F649" w14:textId="4ED4A41E" w:rsidR="00274690" w:rsidRPr="00B00C3A" w:rsidRDefault="00274690" w:rsidP="00B00C3A">
      <w:pPr>
        <w:ind w:firstLine="720"/>
      </w:pPr>
      <w:r w:rsidRPr="00B00C3A">
        <w:t xml:space="preserve">В основной части должно </w:t>
      </w:r>
      <w:r w:rsidR="00183AE9" w:rsidRPr="00B00C3A">
        <w:t>быть приведено</w:t>
      </w:r>
      <w:r w:rsidR="004D173C" w:rsidRPr="00B00C3A">
        <w:t xml:space="preserve"> описание выполняемых заданий</w:t>
      </w:r>
      <w:r w:rsidRPr="00B00C3A">
        <w:t>.</w:t>
      </w:r>
    </w:p>
    <w:p w14:paraId="724D1EC4" w14:textId="77777777" w:rsidR="00274690" w:rsidRPr="00B00C3A" w:rsidRDefault="00274690" w:rsidP="00B00C3A">
      <w:pPr>
        <w:ind w:firstLine="720"/>
      </w:pPr>
      <w:r w:rsidRPr="00B00C3A">
        <w:t>В заключении формулируются выводы по итогам прохождения практики</w:t>
      </w:r>
      <w:r w:rsidR="00CB4AC1" w:rsidRPr="00B00C3A">
        <w:t>, делается заключение об особенностях учреждений-баз практики</w:t>
      </w:r>
      <w:r w:rsidRPr="00B00C3A">
        <w:t>.</w:t>
      </w:r>
    </w:p>
    <w:p w14:paraId="50A43741" w14:textId="1A5EBC65" w:rsidR="00274690" w:rsidRPr="00B00C3A" w:rsidRDefault="00274690" w:rsidP="00183AE9">
      <w:pPr>
        <w:pStyle w:val="a3"/>
        <w:numPr>
          <w:ilvl w:val="1"/>
          <w:numId w:val="1"/>
        </w:numPr>
        <w:ind w:left="709"/>
        <w:rPr>
          <w:b/>
        </w:rPr>
      </w:pPr>
      <w:r w:rsidRPr="00B00C3A">
        <w:rPr>
          <w:b/>
        </w:rPr>
        <w:t xml:space="preserve">Требования к </w:t>
      </w:r>
      <w:r w:rsidRPr="00B00C3A">
        <w:rPr>
          <w:b/>
          <w:bCs/>
          <w:iCs/>
        </w:rPr>
        <w:t>представлению студентом на итоговой конференции результатов прохождения практики</w:t>
      </w:r>
    </w:p>
    <w:p w14:paraId="729C9F88" w14:textId="77777777" w:rsidR="00183AE9" w:rsidRPr="00183AE9" w:rsidRDefault="00183AE9" w:rsidP="00183AE9">
      <w:pPr>
        <w:pStyle w:val="a3"/>
        <w:ind w:left="0" w:firstLine="709"/>
        <w:rPr>
          <w:bCs/>
          <w:iCs/>
        </w:rPr>
      </w:pPr>
      <w:r w:rsidRPr="00183AE9">
        <w:rPr>
          <w:bCs/>
          <w:iCs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</w:t>
      </w:r>
    </w:p>
    <w:p w14:paraId="7DA108BB" w14:textId="77777777" w:rsidR="00183AE9" w:rsidRPr="00183AE9" w:rsidRDefault="00183AE9" w:rsidP="00183AE9">
      <w:pPr>
        <w:pStyle w:val="a3"/>
        <w:ind w:left="0" w:firstLine="709"/>
        <w:rPr>
          <w:bCs/>
          <w:iCs/>
        </w:rPr>
      </w:pPr>
      <w:r w:rsidRPr="00183AE9">
        <w:rPr>
          <w:bCs/>
          <w:iCs/>
        </w:rPr>
        <w:t xml:space="preserve">Структура содержания устного отчета студента: </w:t>
      </w:r>
    </w:p>
    <w:p w14:paraId="25D8F688" w14:textId="77777777" w:rsidR="00183AE9" w:rsidRPr="00183AE9" w:rsidRDefault="00183AE9" w:rsidP="00183AE9">
      <w:pPr>
        <w:pStyle w:val="a3"/>
        <w:numPr>
          <w:ilvl w:val="0"/>
          <w:numId w:val="9"/>
        </w:numPr>
        <w:ind w:left="0" w:firstLine="709"/>
        <w:rPr>
          <w:bCs/>
          <w:iCs/>
        </w:rPr>
      </w:pPr>
      <w:r w:rsidRPr="00183AE9">
        <w:rPr>
          <w:bCs/>
          <w:iCs/>
        </w:rPr>
        <w:t xml:space="preserve">раскрытие цели и задач практики; </w:t>
      </w:r>
    </w:p>
    <w:p w14:paraId="0F7677FB" w14:textId="77777777" w:rsidR="00183AE9" w:rsidRPr="00183AE9" w:rsidRDefault="00183AE9" w:rsidP="00183AE9">
      <w:pPr>
        <w:pStyle w:val="a3"/>
        <w:numPr>
          <w:ilvl w:val="0"/>
          <w:numId w:val="9"/>
        </w:numPr>
        <w:ind w:left="0" w:firstLine="709"/>
        <w:rPr>
          <w:bCs/>
          <w:iCs/>
        </w:rPr>
      </w:pPr>
      <w:r w:rsidRPr="00183AE9">
        <w:rPr>
          <w:bCs/>
          <w:iCs/>
        </w:rPr>
        <w:t xml:space="preserve">общая характеристика учреждения-базы практики и подразделений, которые посетил студент-практикант; </w:t>
      </w:r>
    </w:p>
    <w:p w14:paraId="4EE590FB" w14:textId="77777777" w:rsidR="00183AE9" w:rsidRPr="00183AE9" w:rsidRDefault="00183AE9" w:rsidP="00183AE9">
      <w:pPr>
        <w:pStyle w:val="a3"/>
        <w:numPr>
          <w:ilvl w:val="0"/>
          <w:numId w:val="9"/>
        </w:numPr>
        <w:ind w:left="0" w:firstLine="709"/>
        <w:rPr>
          <w:bCs/>
          <w:iCs/>
        </w:rPr>
      </w:pPr>
      <w:r w:rsidRPr="00183AE9">
        <w:rPr>
          <w:bCs/>
          <w:iCs/>
        </w:rPr>
        <w:t xml:space="preserve">общая характеристика ресурсов учреждения-базы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практики; </w:t>
      </w:r>
    </w:p>
    <w:p w14:paraId="57F7BAE2" w14:textId="77777777" w:rsidR="00183AE9" w:rsidRPr="00183AE9" w:rsidRDefault="00183AE9" w:rsidP="00183AE9">
      <w:pPr>
        <w:pStyle w:val="a3"/>
        <w:numPr>
          <w:ilvl w:val="0"/>
          <w:numId w:val="9"/>
        </w:numPr>
        <w:ind w:left="0" w:firstLine="709"/>
        <w:rPr>
          <w:bCs/>
          <w:iCs/>
        </w:rPr>
      </w:pPr>
      <w:r w:rsidRPr="00183AE9">
        <w:rPr>
          <w:bCs/>
          <w:iCs/>
        </w:rPr>
        <w:t>обоснование выводов и предложений по содержанию и организации практики, совершенствованию программы практики.</w:t>
      </w:r>
    </w:p>
    <w:p w14:paraId="283A3C4D" w14:textId="77777777" w:rsidR="00183AE9" w:rsidRPr="00183AE9" w:rsidRDefault="00183AE9" w:rsidP="00183AE9">
      <w:pPr>
        <w:pStyle w:val="a3"/>
        <w:ind w:left="0" w:firstLine="709"/>
        <w:rPr>
          <w:bCs/>
          <w:iCs/>
        </w:rPr>
      </w:pPr>
      <w:r w:rsidRPr="00183AE9">
        <w:rPr>
          <w:b/>
          <w:bCs/>
          <w:i/>
          <w:iCs/>
        </w:rPr>
        <w:t>Критерии оценивания выступления с</w:t>
      </w:r>
      <w:bookmarkStart w:id="0" w:name="_Toc196230370"/>
      <w:r w:rsidRPr="00183AE9">
        <w:rPr>
          <w:b/>
          <w:bCs/>
          <w:i/>
          <w:iCs/>
        </w:rPr>
        <w:t xml:space="preserve"> электронной презентацией: </w:t>
      </w:r>
      <w:r w:rsidRPr="00183AE9">
        <w:rPr>
          <w:bCs/>
          <w:iCs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183AE9" w:rsidRPr="00183AE9" w14:paraId="5FB6BECF" w14:textId="77777777" w:rsidTr="00E109AF">
        <w:trPr>
          <w:trHeight w:val="276"/>
        </w:trPr>
        <w:tc>
          <w:tcPr>
            <w:tcW w:w="3397" w:type="dxa"/>
            <w:vMerge w:val="restart"/>
          </w:tcPr>
          <w:p w14:paraId="5D280DDE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</w:p>
          <w:p w14:paraId="64A8EAD1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Требования</w:t>
            </w:r>
          </w:p>
        </w:tc>
        <w:tc>
          <w:tcPr>
            <w:tcW w:w="5940" w:type="dxa"/>
            <w:gridSpan w:val="4"/>
          </w:tcPr>
          <w:p w14:paraId="3F4546B7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Баллы</w:t>
            </w:r>
          </w:p>
        </w:tc>
      </w:tr>
      <w:tr w:rsidR="00183AE9" w:rsidRPr="00183AE9" w14:paraId="2F87BF26" w14:textId="77777777" w:rsidTr="00E109AF">
        <w:tc>
          <w:tcPr>
            <w:tcW w:w="3397" w:type="dxa"/>
            <w:vMerge/>
          </w:tcPr>
          <w:p w14:paraId="00C2ED5C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</w:p>
        </w:tc>
        <w:tc>
          <w:tcPr>
            <w:tcW w:w="1546" w:type="dxa"/>
          </w:tcPr>
          <w:p w14:paraId="511893F3" w14:textId="77777777" w:rsidR="00183AE9" w:rsidRPr="00183AE9" w:rsidRDefault="00183AE9" w:rsidP="00183AE9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0 – неудовлетворительно</w:t>
            </w:r>
          </w:p>
        </w:tc>
        <w:tc>
          <w:tcPr>
            <w:tcW w:w="1418" w:type="dxa"/>
          </w:tcPr>
          <w:p w14:paraId="36F0AD97" w14:textId="77777777" w:rsidR="00183AE9" w:rsidRPr="00183AE9" w:rsidRDefault="00183AE9" w:rsidP="00183AE9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1 – удовлетворительно</w:t>
            </w:r>
          </w:p>
        </w:tc>
        <w:tc>
          <w:tcPr>
            <w:tcW w:w="1417" w:type="dxa"/>
          </w:tcPr>
          <w:p w14:paraId="4A4056C4" w14:textId="77777777" w:rsidR="00183AE9" w:rsidRPr="00183AE9" w:rsidRDefault="00183AE9" w:rsidP="00183AE9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2 –</w:t>
            </w:r>
          </w:p>
          <w:p w14:paraId="214D8009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хорошо</w:t>
            </w:r>
          </w:p>
        </w:tc>
        <w:tc>
          <w:tcPr>
            <w:tcW w:w="1559" w:type="dxa"/>
          </w:tcPr>
          <w:p w14:paraId="3535A326" w14:textId="77777777" w:rsidR="00183AE9" w:rsidRPr="00183AE9" w:rsidRDefault="00183AE9" w:rsidP="00183AE9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3 –</w:t>
            </w:r>
          </w:p>
          <w:p w14:paraId="65C0C663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отлично</w:t>
            </w:r>
          </w:p>
        </w:tc>
      </w:tr>
      <w:tr w:rsidR="00183AE9" w:rsidRPr="00183AE9" w14:paraId="39E89AF6" w14:textId="77777777" w:rsidTr="00E109AF">
        <w:tc>
          <w:tcPr>
            <w:tcW w:w="9337" w:type="dxa"/>
            <w:gridSpan w:val="5"/>
          </w:tcPr>
          <w:p w14:paraId="05BCDFF6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/>
                <w:iCs/>
              </w:rPr>
            </w:pPr>
            <w:r w:rsidRPr="00183AE9">
              <w:rPr>
                <w:b/>
                <w:bCs/>
                <w:i/>
                <w:iCs/>
              </w:rPr>
              <w:t xml:space="preserve">Требования к устному выступлению  </w:t>
            </w:r>
          </w:p>
        </w:tc>
      </w:tr>
      <w:tr w:rsidR="00183AE9" w:rsidRPr="00183AE9" w14:paraId="55DAB0E7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ADB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соответствует цели выступления, тема раскрыта полно </w:t>
            </w:r>
          </w:p>
        </w:tc>
        <w:tc>
          <w:tcPr>
            <w:tcW w:w="1546" w:type="dxa"/>
          </w:tcPr>
          <w:p w14:paraId="74E0651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5F92A215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1760D62D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790527F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14978CB3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219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14:paraId="3542FD4D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65FC531B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1C0D0E60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3BED2B0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44FA6E3F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5F82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/>
                <w:bCs/>
                <w:iCs/>
              </w:rPr>
            </w:pPr>
            <w:r w:rsidRPr="00183AE9">
              <w:rPr>
                <w:bCs/>
                <w:iCs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14:paraId="5745C5B5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2ABE9589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6C7B680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5551FA4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5C6C7E54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5089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14:paraId="617275F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7F23F7D7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21E7EA05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59097F7B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1BC28EEB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44E4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14:paraId="685AB9A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7B90A81C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778E2AB6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240981BA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387B0485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98C1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14:paraId="7C7DCD3F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0137DF6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57813885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13622D9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2E8C5399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2AEC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соблюдение регламента (10 минут)</w:t>
            </w:r>
          </w:p>
        </w:tc>
        <w:tc>
          <w:tcPr>
            <w:tcW w:w="1546" w:type="dxa"/>
          </w:tcPr>
          <w:p w14:paraId="77A079F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62732D6D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77A299D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33F3E45B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553AC386" w14:textId="77777777" w:rsidTr="00E109AF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FD49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/>
                <w:iCs/>
              </w:rPr>
            </w:pPr>
            <w:r w:rsidRPr="00183AE9">
              <w:rPr>
                <w:b/>
                <w:bCs/>
                <w:i/>
                <w:iCs/>
              </w:rPr>
              <w:t>Требования к электронной презентации</w:t>
            </w:r>
          </w:p>
        </w:tc>
      </w:tr>
      <w:tr w:rsidR="00183AE9" w:rsidRPr="00183AE9" w14:paraId="7F9205CA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C764" w14:textId="77777777" w:rsidR="00183AE9" w:rsidRPr="00183AE9" w:rsidRDefault="00183AE9" w:rsidP="00183AE9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14:paraId="23CD2DC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11612A9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57AAD44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4F9E1B8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77BDCE3D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2619" w14:textId="77777777" w:rsidR="00183AE9" w:rsidRPr="00183AE9" w:rsidRDefault="00183AE9" w:rsidP="00183AE9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содержание презентации: отражает структуру сообщения; содержит ценную, </w:t>
            </w:r>
            <w:r w:rsidRPr="00183AE9">
              <w:rPr>
                <w:bCs/>
                <w:iCs/>
              </w:rPr>
              <w:lastRenderedPageBreak/>
              <w:t>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14:paraId="1AC34F8C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51CF65C1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1C7F8A49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63E8DEF2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22C8E24A" w14:textId="77777777" w:rsidTr="00E109AF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E02AE" w14:textId="77777777" w:rsidR="00183AE9" w:rsidRPr="00183AE9" w:rsidRDefault="00183AE9" w:rsidP="00183AE9">
            <w:pPr>
              <w:pStyle w:val="a3"/>
              <w:numPr>
                <w:ilvl w:val="0"/>
                <w:numId w:val="18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lastRenderedPageBreak/>
              <w:t>структура презентации: наличие титульного слайда,</w:t>
            </w:r>
          </w:p>
          <w:p w14:paraId="13D9A541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14:paraId="1FA57280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292661B5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407F21FD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6847BA7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0E52FAE6" w14:textId="77777777" w:rsidTr="00E109AF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DE4D0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текст на слайде: </w:t>
            </w:r>
          </w:p>
          <w:p w14:paraId="375FAE52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14:paraId="6CAF4073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14:paraId="1A48729E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6861CE2B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0B2F3F5C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2E9E69F0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1FBA88F9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13D0" w14:textId="77777777" w:rsidR="00183AE9" w:rsidRPr="00183AE9" w:rsidRDefault="00183AE9" w:rsidP="00183AE9">
            <w:pPr>
              <w:pStyle w:val="a3"/>
              <w:numPr>
                <w:ilvl w:val="0"/>
                <w:numId w:val="16"/>
              </w:numPr>
              <w:ind w:left="0"/>
              <w:rPr>
                <w:bCs/>
                <w:i/>
                <w:iCs/>
              </w:rPr>
            </w:pPr>
            <w:r w:rsidRPr="00183AE9">
              <w:rPr>
                <w:bCs/>
                <w:iCs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14:paraId="06B4C64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6026DEEA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4E42AA66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6E8FDA67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70DC4345" w14:textId="77777777" w:rsidTr="00E109AF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56D21" w14:textId="77777777" w:rsidR="00183AE9" w:rsidRPr="00183AE9" w:rsidRDefault="00183AE9" w:rsidP="00183AE9">
            <w:pPr>
              <w:pStyle w:val="a3"/>
              <w:numPr>
                <w:ilvl w:val="0"/>
                <w:numId w:val="19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дизайн и настройка:</w:t>
            </w:r>
          </w:p>
          <w:p w14:paraId="00D87F6E" w14:textId="77777777" w:rsidR="00183AE9" w:rsidRPr="00183AE9" w:rsidRDefault="00183AE9" w:rsidP="00183AE9">
            <w:pPr>
              <w:pStyle w:val="a3"/>
              <w:ind w:left="0" w:firstLine="0"/>
              <w:rPr>
                <w:bCs/>
                <w:i/>
                <w:iCs/>
              </w:rPr>
            </w:pPr>
            <w:r w:rsidRPr="00183AE9">
              <w:rPr>
                <w:bCs/>
                <w:iCs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14:paraId="0C9D5CC8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0BFD128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06BC173A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78D3CFEA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183AE9" w:rsidRPr="00183AE9" w14:paraId="11866B78" w14:textId="77777777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AF0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  <w:r w:rsidRPr="00183AE9">
              <w:rPr>
                <w:b/>
                <w:bCs/>
                <w:iCs/>
              </w:rPr>
              <w:t>Общее количество баллов</w:t>
            </w:r>
          </w:p>
        </w:tc>
        <w:tc>
          <w:tcPr>
            <w:tcW w:w="1546" w:type="dxa"/>
          </w:tcPr>
          <w:p w14:paraId="21001D86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14:paraId="1C7954D4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14:paraId="75B816DD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14:paraId="325211EC" w14:textId="77777777" w:rsidR="00183AE9" w:rsidRPr="00183AE9" w:rsidRDefault="00183AE9" w:rsidP="00183AE9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</w:tbl>
    <w:bookmarkEnd w:id="0"/>
    <w:p w14:paraId="6CD5A12C" w14:textId="77777777" w:rsidR="00183AE9" w:rsidRPr="00183AE9" w:rsidRDefault="00183AE9" w:rsidP="00183AE9">
      <w:pPr>
        <w:pStyle w:val="a3"/>
        <w:ind w:left="709" w:firstLine="0"/>
        <w:rPr>
          <w:bCs/>
          <w:iCs/>
        </w:rPr>
      </w:pPr>
      <w:r w:rsidRPr="00183AE9">
        <w:rPr>
          <w:b/>
          <w:bCs/>
          <w:i/>
          <w:iCs/>
        </w:rPr>
        <w:t>Шкала оценивания:</w:t>
      </w:r>
      <w:r w:rsidRPr="00183AE9">
        <w:rPr>
          <w:bCs/>
          <w:iCs/>
        </w:rP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</w:t>
      </w:r>
    </w:p>
    <w:p w14:paraId="5A95193B" w14:textId="77777777" w:rsidR="00183AE9" w:rsidRPr="00183AE9" w:rsidRDefault="00183AE9" w:rsidP="00183AE9">
      <w:pPr>
        <w:pStyle w:val="a3"/>
        <w:ind w:left="709" w:firstLine="0"/>
        <w:rPr>
          <w:b/>
          <w:bCs/>
          <w:i/>
          <w:iCs/>
        </w:rPr>
      </w:pPr>
      <w:r w:rsidRPr="00183AE9">
        <w:rPr>
          <w:b/>
          <w:bCs/>
          <w:i/>
          <w:iCs/>
        </w:rPr>
        <w:t xml:space="preserve">Шкала перевода баллов в оценки </w:t>
      </w:r>
    </w:p>
    <w:p w14:paraId="24F5DD34" w14:textId="77777777" w:rsidR="00183AE9" w:rsidRPr="00183AE9" w:rsidRDefault="00183AE9" w:rsidP="00183AE9">
      <w:pPr>
        <w:pStyle w:val="a3"/>
        <w:ind w:left="709" w:firstLine="0"/>
        <w:rPr>
          <w:bCs/>
          <w:i/>
          <w:iCs/>
        </w:rPr>
      </w:pPr>
      <w:r w:rsidRPr="00183AE9">
        <w:rPr>
          <w:bCs/>
          <w:iCs/>
        </w:rPr>
        <w:t>Максимальное количество баллов 39:</w:t>
      </w:r>
    </w:p>
    <w:p w14:paraId="0733D588" w14:textId="77777777" w:rsidR="00183AE9" w:rsidRPr="00183AE9" w:rsidRDefault="00183AE9" w:rsidP="00183AE9">
      <w:pPr>
        <w:pStyle w:val="a3"/>
        <w:numPr>
          <w:ilvl w:val="0"/>
          <w:numId w:val="15"/>
        </w:numPr>
        <w:rPr>
          <w:bCs/>
          <w:iCs/>
        </w:rPr>
      </w:pPr>
      <w:r w:rsidRPr="00183AE9">
        <w:rPr>
          <w:bCs/>
          <w:iCs/>
        </w:rPr>
        <w:t>39-36 – «отлично»</w:t>
      </w:r>
    </w:p>
    <w:p w14:paraId="6A937A60" w14:textId="77777777" w:rsidR="00183AE9" w:rsidRPr="00183AE9" w:rsidRDefault="00183AE9" w:rsidP="00183AE9">
      <w:pPr>
        <w:pStyle w:val="a3"/>
        <w:numPr>
          <w:ilvl w:val="0"/>
          <w:numId w:val="15"/>
        </w:numPr>
        <w:rPr>
          <w:bCs/>
          <w:iCs/>
        </w:rPr>
      </w:pPr>
      <w:r w:rsidRPr="00183AE9">
        <w:rPr>
          <w:bCs/>
          <w:iCs/>
        </w:rPr>
        <w:t>35-29 – «хорошо»</w:t>
      </w:r>
    </w:p>
    <w:p w14:paraId="36CAA904" w14:textId="77777777" w:rsidR="00183AE9" w:rsidRPr="00183AE9" w:rsidRDefault="00183AE9" w:rsidP="00183AE9">
      <w:pPr>
        <w:pStyle w:val="a3"/>
        <w:numPr>
          <w:ilvl w:val="0"/>
          <w:numId w:val="15"/>
        </w:numPr>
        <w:rPr>
          <w:bCs/>
          <w:iCs/>
        </w:rPr>
      </w:pPr>
      <w:r w:rsidRPr="00183AE9">
        <w:rPr>
          <w:bCs/>
          <w:iCs/>
        </w:rPr>
        <w:t xml:space="preserve">28-22 – «удовлетворительно» </w:t>
      </w:r>
    </w:p>
    <w:p w14:paraId="17C2C6C3" w14:textId="77777777" w:rsidR="00183AE9" w:rsidRPr="00183AE9" w:rsidRDefault="00183AE9" w:rsidP="00183AE9">
      <w:pPr>
        <w:pStyle w:val="a3"/>
        <w:numPr>
          <w:ilvl w:val="0"/>
          <w:numId w:val="15"/>
        </w:numPr>
        <w:rPr>
          <w:bCs/>
          <w:iCs/>
        </w:rPr>
      </w:pPr>
      <w:r w:rsidRPr="00183AE9">
        <w:rPr>
          <w:bCs/>
          <w:iCs/>
        </w:rPr>
        <w:t>21 и ниже – «неудовлетворительно»</w:t>
      </w:r>
    </w:p>
    <w:p w14:paraId="1774F17F" w14:textId="5CD1D3E6" w:rsidR="00183AE9" w:rsidRPr="00183AE9" w:rsidRDefault="00183AE9" w:rsidP="00183AE9">
      <w:pPr>
        <w:pStyle w:val="a3"/>
        <w:numPr>
          <w:ilvl w:val="1"/>
          <w:numId w:val="1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709"/>
        <w:rPr>
          <w:b/>
        </w:rPr>
      </w:pPr>
      <w:r w:rsidRPr="00183AE9">
        <w:rPr>
          <w:b/>
        </w:rPr>
        <w:t>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99"/>
        <w:gridCol w:w="3346"/>
      </w:tblGrid>
      <w:tr w:rsidR="006A6D74" w:rsidRPr="006A6D74" w14:paraId="69EEA5D6" w14:textId="77777777" w:rsidTr="0022439B">
        <w:tc>
          <w:tcPr>
            <w:tcW w:w="5999" w:type="dxa"/>
          </w:tcPr>
          <w:p w14:paraId="076F6560" w14:textId="77777777" w:rsidR="00183AE9" w:rsidRPr="006A6D74" w:rsidRDefault="00183AE9" w:rsidP="00E109AF">
            <w:pPr>
              <w:ind w:firstLine="0"/>
              <w:contextualSpacing/>
              <w:jc w:val="center"/>
              <w:rPr>
                <w:b/>
              </w:rPr>
            </w:pPr>
            <w:r w:rsidRPr="006A6D74">
              <w:rPr>
                <w:b/>
              </w:rPr>
              <w:t>Вопрос</w:t>
            </w:r>
          </w:p>
        </w:tc>
        <w:tc>
          <w:tcPr>
            <w:tcW w:w="3346" w:type="dxa"/>
          </w:tcPr>
          <w:p w14:paraId="5790D2AA" w14:textId="77777777" w:rsidR="00183AE9" w:rsidRPr="006A6D74" w:rsidRDefault="00183AE9" w:rsidP="00E109AF">
            <w:pPr>
              <w:ind w:firstLine="0"/>
              <w:contextualSpacing/>
              <w:jc w:val="center"/>
              <w:rPr>
                <w:b/>
              </w:rPr>
            </w:pPr>
            <w:r w:rsidRPr="006A6D74">
              <w:rPr>
                <w:b/>
              </w:rPr>
              <w:t>Ответ</w:t>
            </w:r>
          </w:p>
        </w:tc>
      </w:tr>
      <w:tr w:rsidR="006A6D74" w:rsidRPr="006A6D74" w14:paraId="45359867" w14:textId="77777777" w:rsidTr="0022439B">
        <w:trPr>
          <w:trHeight w:val="299"/>
        </w:trPr>
        <w:tc>
          <w:tcPr>
            <w:tcW w:w="5999" w:type="dxa"/>
          </w:tcPr>
          <w:p w14:paraId="62EAA5FF" w14:textId="2BFB41D0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1. Возможность</w:t>
            </w:r>
            <w:r w:rsidRPr="006A6D74">
              <w:rPr>
                <w:bCs/>
                <w:sz w:val="24"/>
                <w:szCs w:val="24"/>
              </w:rPr>
              <w:t xml:space="preserve"> управления человеком мультимедийной информацией в режиме диалога</w:t>
            </w:r>
            <w:r w:rsidRPr="006A6D74">
              <w:rPr>
                <w:sz w:val="24"/>
                <w:szCs w:val="24"/>
              </w:rPr>
              <w:t xml:space="preserve"> </w:t>
            </w:r>
          </w:p>
          <w:p w14:paraId="5EEF2058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 xml:space="preserve">а) </w:t>
            </w:r>
            <w:proofErr w:type="spellStart"/>
            <w:r w:rsidRPr="006A6D74">
              <w:rPr>
                <w:sz w:val="24"/>
                <w:szCs w:val="24"/>
              </w:rPr>
              <w:t>мультимедийность</w:t>
            </w:r>
            <w:proofErr w:type="spellEnd"/>
          </w:p>
          <w:p w14:paraId="16B8C1B6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б) интерактивность</w:t>
            </w:r>
          </w:p>
          <w:p w14:paraId="48EC329E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в) навигация</w:t>
            </w:r>
          </w:p>
          <w:p w14:paraId="285EA686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 xml:space="preserve">г) </w:t>
            </w:r>
            <w:proofErr w:type="spellStart"/>
            <w:r w:rsidRPr="006A6D74">
              <w:rPr>
                <w:sz w:val="24"/>
                <w:szCs w:val="24"/>
              </w:rPr>
              <w:t>броузинг</w:t>
            </w:r>
            <w:proofErr w:type="spellEnd"/>
          </w:p>
        </w:tc>
        <w:tc>
          <w:tcPr>
            <w:tcW w:w="3346" w:type="dxa"/>
          </w:tcPr>
          <w:p w14:paraId="52273553" w14:textId="398F3814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rPr>
                <w:bCs/>
              </w:rPr>
              <w:t>б) интерактивность.</w:t>
            </w:r>
          </w:p>
        </w:tc>
      </w:tr>
      <w:tr w:rsidR="006A6D74" w:rsidRPr="006A6D74" w14:paraId="7E21EE9F" w14:textId="77777777" w:rsidTr="0022439B">
        <w:trPr>
          <w:trHeight w:val="1262"/>
        </w:trPr>
        <w:tc>
          <w:tcPr>
            <w:tcW w:w="5999" w:type="dxa"/>
          </w:tcPr>
          <w:p w14:paraId="016349F6" w14:textId="611884A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A6D74">
              <w:rPr>
                <w:bCs/>
                <w:sz w:val="24"/>
                <w:szCs w:val="24"/>
              </w:rPr>
              <w:lastRenderedPageBreak/>
              <w:t>2. Большое количество анимационных эффектов характерно для</w:t>
            </w:r>
          </w:p>
          <w:p w14:paraId="591900C9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а) информационного ролика</w:t>
            </w:r>
          </w:p>
          <w:p w14:paraId="2F40157C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б) официальной деловой презентации</w:t>
            </w:r>
          </w:p>
          <w:p w14:paraId="4884FBA8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в) учебной презентации</w:t>
            </w:r>
          </w:p>
        </w:tc>
        <w:tc>
          <w:tcPr>
            <w:tcW w:w="3346" w:type="dxa"/>
          </w:tcPr>
          <w:p w14:paraId="30B72C0E" w14:textId="61C7C067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t>а) информационного ролика</w:t>
            </w:r>
          </w:p>
        </w:tc>
      </w:tr>
      <w:tr w:rsidR="006A6D74" w:rsidRPr="006A6D74" w14:paraId="309FEBB7" w14:textId="77777777" w:rsidTr="0022439B">
        <w:trPr>
          <w:trHeight w:val="1262"/>
        </w:trPr>
        <w:tc>
          <w:tcPr>
            <w:tcW w:w="5999" w:type="dxa"/>
          </w:tcPr>
          <w:p w14:paraId="76CC4C49" w14:textId="04A5EE70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A6D74">
              <w:rPr>
                <w:bCs/>
                <w:sz w:val="24"/>
                <w:szCs w:val="24"/>
              </w:rPr>
              <w:t>3. Подвид обучающей презентации, ориентированной на закрепление отдельных навыков</w:t>
            </w:r>
          </w:p>
          <w:p w14:paraId="1697768C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а) презентация-плакат</w:t>
            </w:r>
          </w:p>
          <w:p w14:paraId="4BAB8D3C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б) презентация-тренажер</w:t>
            </w:r>
          </w:p>
          <w:p w14:paraId="0F560F5E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в) информационный ролик</w:t>
            </w:r>
          </w:p>
        </w:tc>
        <w:tc>
          <w:tcPr>
            <w:tcW w:w="3346" w:type="dxa"/>
          </w:tcPr>
          <w:p w14:paraId="73983115" w14:textId="6DD82745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t>б) презентация-тренажер</w:t>
            </w:r>
          </w:p>
        </w:tc>
      </w:tr>
      <w:tr w:rsidR="006A6D74" w:rsidRPr="006A6D74" w14:paraId="495D0BAB" w14:textId="77777777" w:rsidTr="0022439B">
        <w:trPr>
          <w:trHeight w:val="1262"/>
        </w:trPr>
        <w:tc>
          <w:tcPr>
            <w:tcW w:w="5999" w:type="dxa"/>
          </w:tcPr>
          <w:p w14:paraId="02229357" w14:textId="6CB8E426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</w:pPr>
            <w:r w:rsidRPr="006A6D74">
              <w:rPr>
                <w:bCs/>
                <w:sz w:val="24"/>
                <w:szCs w:val="24"/>
              </w:rPr>
              <w:t>4. Способность презентации обеспечить наиболее безопасное, комфортное и эффективное восприятие информации, исходя из физических и психических особенностей человеческого организма называется</w:t>
            </w:r>
          </w:p>
          <w:p w14:paraId="037B2B81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а) удобочитаемость презентации</w:t>
            </w:r>
          </w:p>
          <w:p w14:paraId="27409E80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б) эргономика презентации</w:t>
            </w:r>
          </w:p>
          <w:p w14:paraId="750D6C87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в) содержательность презентации</w:t>
            </w:r>
          </w:p>
        </w:tc>
        <w:tc>
          <w:tcPr>
            <w:tcW w:w="3346" w:type="dxa"/>
          </w:tcPr>
          <w:p w14:paraId="1F097869" w14:textId="2C3A127D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t>б) эргономика презентации</w:t>
            </w:r>
          </w:p>
        </w:tc>
      </w:tr>
      <w:tr w:rsidR="006A6D74" w:rsidRPr="006A6D74" w14:paraId="7C7E1EFB" w14:textId="77777777" w:rsidTr="0022439B">
        <w:trPr>
          <w:trHeight w:val="1262"/>
        </w:trPr>
        <w:tc>
          <w:tcPr>
            <w:tcW w:w="5999" w:type="dxa"/>
          </w:tcPr>
          <w:p w14:paraId="6F821EF1" w14:textId="3966F8E9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A6D74">
              <w:rPr>
                <w:bCs/>
                <w:sz w:val="24"/>
                <w:szCs w:val="24"/>
              </w:rPr>
              <w:t>5. Какой вид диаграммы вы порекомендуете составить для покомпонентного сравнения?</w:t>
            </w:r>
          </w:p>
          <w:p w14:paraId="6DE9E4BB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а) точечная диаграмма</w:t>
            </w:r>
          </w:p>
          <w:p w14:paraId="40F8CA67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б) график</w:t>
            </w:r>
          </w:p>
          <w:p w14:paraId="23799D9F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6A6D74">
              <w:rPr>
                <w:sz w:val="24"/>
                <w:szCs w:val="24"/>
              </w:rPr>
              <w:t>в) круговая диаграмма</w:t>
            </w:r>
          </w:p>
          <w:p w14:paraId="0BA0AC30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46" w:type="dxa"/>
          </w:tcPr>
          <w:p w14:paraId="2DFA7598" w14:textId="09FADB90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t>в) круговая диаграмма</w:t>
            </w:r>
          </w:p>
        </w:tc>
      </w:tr>
      <w:tr w:rsidR="006A6D74" w:rsidRPr="006A6D74" w14:paraId="12E611B5" w14:textId="77777777" w:rsidTr="0022439B">
        <w:trPr>
          <w:trHeight w:val="1262"/>
        </w:trPr>
        <w:tc>
          <w:tcPr>
            <w:tcW w:w="5999" w:type="dxa"/>
          </w:tcPr>
          <w:p w14:paraId="0D77906D" w14:textId="300403EC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A6D74">
              <w:rPr>
                <w:bCs/>
                <w:sz w:val="24"/>
                <w:szCs w:val="24"/>
              </w:rPr>
              <w:t>6. Визуализация данных или идей, целью которой является донесение сложной информации до аудитории быстрым и понятным образом это________________________</w:t>
            </w:r>
          </w:p>
          <w:p w14:paraId="3EEC6836" w14:textId="77777777" w:rsidR="00741C70" w:rsidRPr="006A6D74" w:rsidRDefault="00741C70" w:rsidP="00E109AF">
            <w:pPr>
              <w:pStyle w:val="12"/>
              <w:spacing w:after="0" w:line="240" w:lineRule="auto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46" w:type="dxa"/>
          </w:tcPr>
          <w:p w14:paraId="0E66A574" w14:textId="621025E0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rPr>
                <w:bCs/>
              </w:rPr>
              <w:t>инфографика</w:t>
            </w:r>
          </w:p>
        </w:tc>
      </w:tr>
      <w:tr w:rsidR="006A6D74" w:rsidRPr="006A6D74" w14:paraId="4D217D2D" w14:textId="77777777" w:rsidTr="0022439B">
        <w:tc>
          <w:tcPr>
            <w:tcW w:w="5999" w:type="dxa"/>
          </w:tcPr>
          <w:p w14:paraId="605AF09F" w14:textId="251732C7" w:rsidR="00741C70" w:rsidRPr="006A6D74" w:rsidRDefault="00741C70" w:rsidP="00741C70">
            <w:pPr>
              <w:tabs>
                <w:tab w:val="left" w:pos="426"/>
              </w:tabs>
              <w:autoSpaceDE w:val="0"/>
              <w:autoSpaceDN w:val="0"/>
              <w:ind w:firstLine="0"/>
            </w:pPr>
            <w:r w:rsidRPr="006A6D74">
              <w:t>7. Какая из перечисленных платформ СМИ не принадлежит к стандартным?</w:t>
            </w:r>
          </w:p>
          <w:p w14:paraId="1BCDE120" w14:textId="1CD1F52A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>А) г</w:t>
            </w:r>
            <w:r w:rsidR="00741C70" w:rsidRPr="006A6D74">
              <w:rPr>
                <w:bCs/>
                <w:iCs/>
              </w:rPr>
              <w:t>азета</w:t>
            </w:r>
          </w:p>
          <w:p w14:paraId="4442488A" w14:textId="666EEDF3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>б) р</w:t>
            </w:r>
            <w:r w:rsidR="00741C70" w:rsidRPr="006A6D74">
              <w:rPr>
                <w:bCs/>
                <w:iCs/>
              </w:rPr>
              <w:t>адио</w:t>
            </w:r>
          </w:p>
          <w:p w14:paraId="3DE5ADA6" w14:textId="66F46EBD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>в) т</w:t>
            </w:r>
            <w:r w:rsidR="00741C70" w:rsidRPr="006A6D74">
              <w:rPr>
                <w:bCs/>
                <w:iCs/>
              </w:rPr>
              <w:t>елевидение</w:t>
            </w:r>
          </w:p>
          <w:p w14:paraId="2F439924" w14:textId="2758CAD5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>г) и</w:t>
            </w:r>
            <w:r w:rsidR="00741C70" w:rsidRPr="006A6D74">
              <w:rPr>
                <w:bCs/>
                <w:iCs/>
              </w:rPr>
              <w:t>нтернет</w:t>
            </w:r>
          </w:p>
        </w:tc>
        <w:tc>
          <w:tcPr>
            <w:tcW w:w="3346" w:type="dxa"/>
          </w:tcPr>
          <w:p w14:paraId="4F56B9C4" w14:textId="4B0959DB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  <w:r w:rsidRPr="006A6D74">
              <w:rPr>
                <w:bCs/>
                <w:iCs/>
              </w:rPr>
              <w:t xml:space="preserve">г) </w:t>
            </w:r>
            <w:r w:rsidR="006A6D74">
              <w:rPr>
                <w:bCs/>
                <w:iCs/>
              </w:rPr>
              <w:t>и</w:t>
            </w:r>
            <w:bookmarkStart w:id="1" w:name="_GoBack"/>
            <w:bookmarkEnd w:id="1"/>
            <w:r w:rsidRPr="006A6D74">
              <w:rPr>
                <w:bCs/>
                <w:iCs/>
              </w:rPr>
              <w:t>нтернет</w:t>
            </w:r>
          </w:p>
        </w:tc>
      </w:tr>
      <w:tr w:rsidR="006A6D74" w:rsidRPr="006A6D74" w14:paraId="750A94A7" w14:textId="77777777" w:rsidTr="0022439B">
        <w:tc>
          <w:tcPr>
            <w:tcW w:w="5999" w:type="dxa"/>
          </w:tcPr>
          <w:p w14:paraId="18CC138C" w14:textId="58C54FDB" w:rsidR="00741C70" w:rsidRPr="006A6D74" w:rsidRDefault="00741C70" w:rsidP="00741C70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ind w:left="454" w:hanging="454"/>
            </w:pPr>
            <w:r w:rsidRPr="006A6D74">
              <w:t>Что можно использовать в тексте публицисту?</w:t>
            </w:r>
          </w:p>
          <w:p w14:paraId="6816A06C" w14:textId="60C8AB4B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>а</w:t>
            </w:r>
            <w:r w:rsidR="00741C70" w:rsidRPr="006A6D74">
              <w:rPr>
                <w:bCs/>
                <w:iCs/>
              </w:rPr>
              <w:t xml:space="preserve">) </w:t>
            </w:r>
            <w:r>
              <w:rPr>
                <w:bCs/>
                <w:iCs/>
              </w:rPr>
              <w:t>в</w:t>
            </w:r>
            <w:r w:rsidR="00741C70" w:rsidRPr="006A6D74">
              <w:rPr>
                <w:bCs/>
                <w:iCs/>
              </w:rPr>
              <w:t>ымысел</w:t>
            </w:r>
          </w:p>
          <w:p w14:paraId="471542C6" w14:textId="41DC1B13" w:rsidR="00741C70" w:rsidRPr="006A6D74" w:rsidRDefault="00741C70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 w:rsidRPr="006A6D74">
              <w:rPr>
                <w:bCs/>
                <w:iCs/>
              </w:rPr>
              <w:t xml:space="preserve">б) </w:t>
            </w:r>
            <w:r w:rsidR="006A6D74">
              <w:rPr>
                <w:bCs/>
                <w:iCs/>
              </w:rPr>
              <w:t>д</w:t>
            </w:r>
            <w:r w:rsidRPr="006A6D74">
              <w:rPr>
                <w:bCs/>
                <w:iCs/>
              </w:rPr>
              <w:t>омысел</w:t>
            </w:r>
          </w:p>
          <w:p w14:paraId="15AF8338" w14:textId="25B751A6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 xml:space="preserve">в) </w:t>
            </w:r>
            <w:proofErr w:type="spellStart"/>
            <w:r>
              <w:rPr>
                <w:bCs/>
                <w:iCs/>
              </w:rPr>
              <w:t>ф</w:t>
            </w:r>
            <w:r w:rsidR="00741C70" w:rsidRPr="006A6D74">
              <w:rPr>
                <w:bCs/>
                <w:iCs/>
              </w:rPr>
              <w:t>ейк</w:t>
            </w:r>
            <w:proofErr w:type="spellEnd"/>
          </w:p>
          <w:p w14:paraId="0949B44B" w14:textId="17F39FD6" w:rsidR="00741C70" w:rsidRPr="006A6D74" w:rsidRDefault="006A6D74" w:rsidP="00E109AF">
            <w:pPr>
              <w:tabs>
                <w:tab w:val="left" w:pos="426"/>
              </w:tabs>
              <w:ind w:left="29" w:firstLine="425"/>
              <w:rPr>
                <w:bCs/>
                <w:iCs/>
              </w:rPr>
            </w:pPr>
            <w:r>
              <w:rPr>
                <w:bCs/>
                <w:iCs/>
              </w:rPr>
              <w:t xml:space="preserve">г) </w:t>
            </w:r>
            <w:proofErr w:type="spellStart"/>
            <w:r>
              <w:rPr>
                <w:bCs/>
                <w:iCs/>
              </w:rPr>
              <w:t>х</w:t>
            </w:r>
            <w:r w:rsidR="00741C70" w:rsidRPr="006A6D74">
              <w:rPr>
                <w:bCs/>
                <w:iCs/>
              </w:rPr>
              <w:t>айп</w:t>
            </w:r>
            <w:proofErr w:type="spellEnd"/>
          </w:p>
        </w:tc>
        <w:tc>
          <w:tcPr>
            <w:tcW w:w="3346" w:type="dxa"/>
          </w:tcPr>
          <w:p w14:paraId="6B965685" w14:textId="6C051538" w:rsidR="00741C70" w:rsidRPr="006A6D74" w:rsidRDefault="00741C70" w:rsidP="00E109AF">
            <w:pPr>
              <w:tabs>
                <w:tab w:val="left" w:pos="426"/>
              </w:tabs>
              <w:rPr>
                <w:bCs/>
                <w:iCs/>
              </w:rPr>
            </w:pPr>
            <w:r w:rsidRPr="006A6D74">
              <w:rPr>
                <w:bCs/>
                <w:iCs/>
              </w:rPr>
              <w:t xml:space="preserve">б) </w:t>
            </w:r>
            <w:r w:rsidR="006A6D74">
              <w:rPr>
                <w:bCs/>
                <w:iCs/>
              </w:rPr>
              <w:t>д</w:t>
            </w:r>
            <w:r w:rsidRPr="006A6D74">
              <w:rPr>
                <w:bCs/>
                <w:iCs/>
              </w:rPr>
              <w:t>омысел</w:t>
            </w:r>
          </w:p>
          <w:p w14:paraId="01820BC7" w14:textId="77777777" w:rsidR="00741C70" w:rsidRPr="006A6D74" w:rsidRDefault="00741C70" w:rsidP="00E109AF">
            <w:pPr>
              <w:tabs>
                <w:tab w:val="left" w:pos="426"/>
                <w:tab w:val="left" w:pos="602"/>
              </w:tabs>
              <w:rPr>
                <w:bCs/>
              </w:rPr>
            </w:pPr>
          </w:p>
        </w:tc>
      </w:tr>
      <w:tr w:rsidR="006A6D74" w:rsidRPr="006A6D74" w14:paraId="23B0453D" w14:textId="77777777" w:rsidTr="0022439B">
        <w:tc>
          <w:tcPr>
            <w:tcW w:w="5999" w:type="dxa"/>
          </w:tcPr>
          <w:p w14:paraId="4449E118" w14:textId="53EB0029" w:rsidR="00741C70" w:rsidRPr="006A6D74" w:rsidRDefault="00741C70" w:rsidP="00741C70">
            <w:pPr>
              <w:pStyle w:val="a3"/>
              <w:numPr>
                <w:ilvl w:val="0"/>
                <w:numId w:val="24"/>
              </w:numPr>
              <w:tabs>
                <w:tab w:val="left" w:pos="426"/>
              </w:tabs>
              <w:autoSpaceDE w:val="0"/>
              <w:autoSpaceDN w:val="0"/>
              <w:ind w:left="454" w:hanging="425"/>
            </w:pPr>
            <w:r w:rsidRPr="006A6D74">
              <w:t>Назовите 4 вида электронных СМИ</w:t>
            </w:r>
          </w:p>
          <w:p w14:paraId="614D29A3" w14:textId="1375BD88" w:rsidR="00741C70" w:rsidRPr="006A6D74" w:rsidRDefault="006A6D74" w:rsidP="00E109AF">
            <w:pPr>
              <w:tabs>
                <w:tab w:val="left" w:pos="426"/>
              </w:tabs>
              <w:ind w:left="29" w:firstLine="425"/>
            </w:pPr>
            <w:r>
              <w:t>а) с</w:t>
            </w:r>
            <w:r w:rsidR="00741C70" w:rsidRPr="006A6D74">
              <w:t xml:space="preserve">етевые </w:t>
            </w:r>
            <w:r w:rsidR="00741C70" w:rsidRPr="006A6D74">
              <w:rPr>
                <w:bCs/>
                <w:iCs/>
              </w:rPr>
              <w:t>издания</w:t>
            </w:r>
          </w:p>
          <w:p w14:paraId="68433CD6" w14:textId="1BC7AAA8" w:rsidR="00741C70" w:rsidRPr="006A6D74" w:rsidRDefault="006A6D74" w:rsidP="00E109AF">
            <w:pPr>
              <w:tabs>
                <w:tab w:val="left" w:pos="426"/>
              </w:tabs>
              <w:ind w:left="29" w:firstLine="425"/>
            </w:pPr>
            <w:r>
              <w:t>б) т</w:t>
            </w:r>
            <w:r w:rsidR="00741C70" w:rsidRPr="006A6D74">
              <w:t>елевидение</w:t>
            </w:r>
          </w:p>
          <w:p w14:paraId="7681C9C9" w14:textId="288842F3" w:rsidR="00741C70" w:rsidRPr="006A6D74" w:rsidRDefault="00741C70" w:rsidP="00E109AF">
            <w:pPr>
              <w:tabs>
                <w:tab w:val="left" w:pos="426"/>
              </w:tabs>
              <w:ind w:left="29" w:firstLine="425"/>
            </w:pPr>
            <w:r w:rsidRPr="006A6D74">
              <w:t xml:space="preserve">в) </w:t>
            </w:r>
            <w:r w:rsidR="006A6D74">
              <w:t>р</w:t>
            </w:r>
            <w:r w:rsidRPr="006A6D74">
              <w:t>адио</w:t>
            </w:r>
          </w:p>
          <w:p w14:paraId="6C27215F" w14:textId="202F296A" w:rsidR="00741C70" w:rsidRPr="006A6D74" w:rsidRDefault="006A6D74" w:rsidP="00E109AF">
            <w:pPr>
              <w:tabs>
                <w:tab w:val="left" w:pos="426"/>
              </w:tabs>
              <w:ind w:left="29" w:firstLine="425"/>
            </w:pPr>
            <w:r>
              <w:t>г) с</w:t>
            </w:r>
            <w:r w:rsidR="00741C70" w:rsidRPr="006A6D74">
              <w:t>оциальные сети</w:t>
            </w:r>
          </w:p>
          <w:p w14:paraId="3438355F" w14:textId="52A1D295" w:rsidR="00741C70" w:rsidRPr="006A6D74" w:rsidRDefault="006A6D74" w:rsidP="00E109AF">
            <w:pPr>
              <w:tabs>
                <w:tab w:val="left" w:pos="426"/>
              </w:tabs>
              <w:ind w:left="29" w:firstLine="425"/>
            </w:pPr>
            <w:r>
              <w:t>д) м</w:t>
            </w:r>
            <w:r w:rsidR="00741C70" w:rsidRPr="006A6D74">
              <w:t>ессенджеры</w:t>
            </w:r>
          </w:p>
          <w:p w14:paraId="6B643ABA" w14:textId="177A42C6" w:rsidR="00741C70" w:rsidRPr="006A6D74" w:rsidRDefault="006A6D74" w:rsidP="00E109AF">
            <w:pPr>
              <w:tabs>
                <w:tab w:val="left" w:pos="426"/>
              </w:tabs>
              <w:ind w:left="29" w:firstLine="425"/>
            </w:pPr>
            <w:r>
              <w:t>е) с</w:t>
            </w:r>
            <w:r w:rsidR="00741C70" w:rsidRPr="006A6D74">
              <w:t xml:space="preserve">оциальные сообщества  </w:t>
            </w:r>
          </w:p>
        </w:tc>
        <w:tc>
          <w:tcPr>
            <w:tcW w:w="3346" w:type="dxa"/>
          </w:tcPr>
          <w:p w14:paraId="7F2DDAC4" w14:textId="48C9BF59" w:rsidR="00741C70" w:rsidRPr="006A6D74" w:rsidRDefault="006A6D74" w:rsidP="00E109AF">
            <w:pPr>
              <w:tabs>
                <w:tab w:val="left" w:pos="426"/>
              </w:tabs>
              <w:ind w:left="29"/>
            </w:pPr>
            <w:r>
              <w:t>а) с</w:t>
            </w:r>
            <w:r w:rsidR="00741C70" w:rsidRPr="006A6D74">
              <w:t xml:space="preserve">етевые </w:t>
            </w:r>
            <w:r w:rsidR="00741C70" w:rsidRPr="006A6D74">
              <w:rPr>
                <w:bCs/>
                <w:iCs/>
              </w:rPr>
              <w:t>издания</w:t>
            </w:r>
          </w:p>
          <w:p w14:paraId="1D2E924F" w14:textId="2805C884" w:rsidR="00741C70" w:rsidRPr="006A6D74" w:rsidRDefault="006A6D74" w:rsidP="00E109AF">
            <w:pPr>
              <w:tabs>
                <w:tab w:val="left" w:pos="426"/>
              </w:tabs>
            </w:pPr>
            <w:r>
              <w:t>б) т</w:t>
            </w:r>
            <w:r w:rsidR="00741C70" w:rsidRPr="006A6D74">
              <w:t>елевидение</w:t>
            </w:r>
          </w:p>
          <w:p w14:paraId="1EAF92FA" w14:textId="72825300" w:rsidR="00741C70" w:rsidRPr="006A6D74" w:rsidRDefault="006A6D74" w:rsidP="00E109AF">
            <w:pPr>
              <w:tabs>
                <w:tab w:val="left" w:pos="426"/>
              </w:tabs>
            </w:pPr>
            <w:r>
              <w:t>в) р</w:t>
            </w:r>
            <w:r w:rsidR="00741C70" w:rsidRPr="006A6D74">
              <w:t>адио</w:t>
            </w:r>
          </w:p>
          <w:p w14:paraId="50A65617" w14:textId="4390EB8D" w:rsidR="00741C70" w:rsidRPr="006A6D74" w:rsidRDefault="006A6D74" w:rsidP="00E109AF">
            <w:pPr>
              <w:tabs>
                <w:tab w:val="left" w:pos="426"/>
              </w:tabs>
              <w:ind w:left="29"/>
            </w:pPr>
            <w:r>
              <w:t>г) с</w:t>
            </w:r>
            <w:r w:rsidR="00741C70" w:rsidRPr="006A6D74">
              <w:t>оциальные сети</w:t>
            </w:r>
          </w:p>
          <w:p w14:paraId="18417EF5" w14:textId="77777777" w:rsidR="00741C70" w:rsidRPr="006A6D74" w:rsidRDefault="00741C70" w:rsidP="00E109AF">
            <w:pPr>
              <w:tabs>
                <w:tab w:val="left" w:pos="426"/>
              </w:tabs>
              <w:ind w:left="29"/>
              <w:rPr>
                <w:bCs/>
                <w:iCs/>
              </w:rPr>
            </w:pPr>
          </w:p>
        </w:tc>
      </w:tr>
      <w:tr w:rsidR="006A6D74" w:rsidRPr="006A6D74" w14:paraId="6A7A9487" w14:textId="77777777" w:rsidTr="0022439B">
        <w:trPr>
          <w:trHeight w:val="15"/>
        </w:trPr>
        <w:tc>
          <w:tcPr>
            <w:tcW w:w="5999" w:type="dxa"/>
          </w:tcPr>
          <w:p w14:paraId="7A6ED1E7" w14:textId="67ACA53E" w:rsidR="0022439B" w:rsidRPr="006A6D74" w:rsidRDefault="0022439B" w:rsidP="0022439B">
            <w:pPr>
              <w:pStyle w:val="1"/>
              <w:numPr>
                <w:ilvl w:val="0"/>
                <w:numId w:val="24"/>
              </w:numPr>
              <w:spacing w:after="5"/>
              <w:ind w:left="313" w:right="8"/>
              <w:jc w:val="both"/>
              <w:rPr>
                <w:b w:val="0"/>
                <w:color w:val="auto"/>
              </w:rPr>
            </w:pPr>
            <w:r w:rsidRPr="006A6D74">
              <w:rPr>
                <w:b w:val="0"/>
                <w:color w:val="auto"/>
              </w:rPr>
              <w:t>Производственный процесс составления книжных, журнальных и газетных полос заданного формата из подготовленного набора всех видов и иллюстраций называют ________.</w:t>
            </w:r>
          </w:p>
        </w:tc>
        <w:tc>
          <w:tcPr>
            <w:tcW w:w="3346" w:type="dxa"/>
          </w:tcPr>
          <w:p w14:paraId="08777971" w14:textId="5150ADAA" w:rsidR="0022439B" w:rsidRPr="006A6D74" w:rsidRDefault="006A6D74" w:rsidP="00E109AF">
            <w:pPr>
              <w:spacing w:after="5"/>
              <w:ind w:left="48"/>
            </w:pPr>
            <w:r w:rsidRPr="006A6D74">
              <w:t>версткой</w:t>
            </w:r>
          </w:p>
        </w:tc>
      </w:tr>
    </w:tbl>
    <w:p w14:paraId="4F032639" w14:textId="77777777" w:rsidR="00274690" w:rsidRPr="00243A9E" w:rsidRDefault="00274690" w:rsidP="00B00C3A">
      <w:pPr>
        <w:pStyle w:val="a3"/>
        <w:ind w:left="709" w:firstLine="0"/>
        <w:rPr>
          <w:rStyle w:val="s19"/>
          <w:b/>
          <w:color w:val="FF0000"/>
        </w:rPr>
      </w:pPr>
    </w:p>
    <w:p w14:paraId="73FC750C" w14:textId="77777777" w:rsidR="0022439B" w:rsidRPr="004531C0" w:rsidRDefault="0022439B" w:rsidP="0022439B">
      <w:pPr>
        <w:autoSpaceDE w:val="0"/>
        <w:autoSpaceDN w:val="0"/>
        <w:adjustRightInd w:val="0"/>
      </w:pPr>
      <w:r w:rsidRPr="004531C0">
        <w:lastRenderedPageBreak/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37233429" w14:textId="77777777" w:rsidR="0022439B" w:rsidRPr="004531C0" w:rsidRDefault="0022439B" w:rsidP="0022439B">
      <w:pPr>
        <w:autoSpaceDE w:val="0"/>
        <w:autoSpaceDN w:val="0"/>
        <w:adjustRightInd w:val="0"/>
      </w:pPr>
      <w:r w:rsidRPr="004531C0"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5C94EAD3" w14:textId="77777777" w:rsidR="0022439B" w:rsidRPr="004531C0" w:rsidRDefault="0022439B" w:rsidP="0022439B">
      <w:pPr>
        <w:numPr>
          <w:ilvl w:val="0"/>
          <w:numId w:val="27"/>
        </w:numPr>
        <w:autoSpaceDE w:val="0"/>
        <w:autoSpaceDN w:val="0"/>
        <w:ind w:left="567" w:hanging="425"/>
        <w:jc w:val="left"/>
      </w:pPr>
      <w:r w:rsidRPr="004531C0">
        <w:t>100-90</w:t>
      </w:r>
      <w:proofErr w:type="gramStart"/>
      <w:r w:rsidRPr="004531C0">
        <w:t>%</w:t>
      </w:r>
      <w:r w:rsidRPr="004531C0">
        <w:rPr>
          <w:spacing w:val="-10"/>
        </w:rPr>
        <w:t xml:space="preserve">  (</w:t>
      </w:r>
      <w:proofErr w:type="gramEnd"/>
      <w:r w:rsidRPr="004531C0">
        <w:rPr>
          <w:spacing w:val="-10"/>
        </w:rPr>
        <w:t xml:space="preserve">10-8 правильных ответов) </w:t>
      </w:r>
      <w:r w:rsidRPr="004531C0">
        <w:t>- «отлично»;</w:t>
      </w:r>
    </w:p>
    <w:p w14:paraId="58018A00" w14:textId="77777777" w:rsidR="0022439B" w:rsidRPr="004531C0" w:rsidRDefault="0022439B" w:rsidP="0022439B">
      <w:pPr>
        <w:numPr>
          <w:ilvl w:val="0"/>
          <w:numId w:val="26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89-75%</w:t>
      </w:r>
      <w:r w:rsidRPr="004531C0">
        <w:rPr>
          <w:spacing w:val="-9"/>
        </w:rPr>
        <w:t xml:space="preserve"> (</w:t>
      </w:r>
      <w:r w:rsidRPr="004531C0">
        <w:rPr>
          <w:spacing w:val="-10"/>
        </w:rPr>
        <w:t xml:space="preserve">7-5 правильных ответов) </w:t>
      </w:r>
      <w:r w:rsidRPr="004531C0">
        <w:t>- «хорошо»;</w:t>
      </w:r>
    </w:p>
    <w:p w14:paraId="4E180AAD" w14:textId="77777777" w:rsidR="0022439B" w:rsidRPr="004531C0" w:rsidRDefault="0022439B" w:rsidP="0022439B">
      <w:pPr>
        <w:numPr>
          <w:ilvl w:val="0"/>
          <w:numId w:val="26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74-60%</w:t>
      </w:r>
      <w:r w:rsidRPr="004531C0">
        <w:rPr>
          <w:spacing w:val="-10"/>
        </w:rPr>
        <w:t xml:space="preserve"> (4-3 правильных ответов) </w:t>
      </w:r>
      <w:r w:rsidRPr="004531C0">
        <w:t>- «удовлетворительно»;</w:t>
      </w:r>
    </w:p>
    <w:p w14:paraId="0B5E5F2D" w14:textId="77777777" w:rsidR="0022439B" w:rsidRPr="004531C0" w:rsidRDefault="0022439B" w:rsidP="0022439B">
      <w:pPr>
        <w:numPr>
          <w:ilvl w:val="0"/>
          <w:numId w:val="26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jc w:val="left"/>
      </w:pPr>
      <w:r w:rsidRPr="004531C0">
        <w:t>ниже</w:t>
      </w:r>
      <w:r w:rsidRPr="004531C0">
        <w:rPr>
          <w:spacing w:val="-12"/>
        </w:rPr>
        <w:t xml:space="preserve"> </w:t>
      </w:r>
      <w:r w:rsidRPr="004531C0">
        <w:t>60%</w:t>
      </w:r>
      <w:r w:rsidRPr="004531C0">
        <w:rPr>
          <w:spacing w:val="-11"/>
        </w:rPr>
        <w:t xml:space="preserve"> (</w:t>
      </w:r>
      <w:r w:rsidRPr="004531C0">
        <w:rPr>
          <w:spacing w:val="-10"/>
        </w:rPr>
        <w:t xml:space="preserve">2 и менее правильных ответов) </w:t>
      </w:r>
      <w:r w:rsidRPr="004531C0">
        <w:t>- «неудовлетворительно».</w:t>
      </w:r>
    </w:p>
    <w:p w14:paraId="33F7B144" w14:textId="77777777" w:rsidR="00183AE9" w:rsidRPr="00183AE9" w:rsidRDefault="00183AE9" w:rsidP="00183AE9">
      <w:pPr>
        <w:ind w:firstLine="709"/>
        <w:contextualSpacing/>
        <w:rPr>
          <w:b/>
        </w:rPr>
      </w:pPr>
      <w:r w:rsidRPr="00183AE9">
        <w:rPr>
          <w:b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14:paraId="40583DB1" w14:textId="77777777" w:rsidR="00183AE9" w:rsidRPr="00183AE9" w:rsidRDefault="00183AE9" w:rsidP="00183AE9">
      <w:pPr>
        <w:tabs>
          <w:tab w:val="right" w:leader="underscore" w:pos="9639"/>
        </w:tabs>
        <w:ind w:firstLine="567"/>
      </w:pPr>
      <w:r w:rsidRPr="00183AE9">
        <w:t xml:space="preserve">Знания, умения и навыки обучающихся при промежуточной аттестации </w:t>
      </w:r>
      <w:r w:rsidRPr="00183AE9">
        <w:rPr>
          <w:b/>
        </w:rPr>
        <w:t xml:space="preserve">в форме дифференцированного зачета </w:t>
      </w:r>
      <w:r w:rsidRPr="00183AE9">
        <w:t>определяются оценками «отлично», «хорошо», «удовлетворительно», «неудовлетворительно».</w:t>
      </w:r>
    </w:p>
    <w:p w14:paraId="7EA333BA" w14:textId="77777777" w:rsidR="00183AE9" w:rsidRPr="00183AE9" w:rsidRDefault="00183AE9" w:rsidP="00183AE9">
      <w:pPr>
        <w:ind w:right="-2" w:firstLine="709"/>
        <w:jc w:val="center"/>
        <w:rPr>
          <w:b/>
        </w:rPr>
      </w:pPr>
      <w:r w:rsidRPr="00183AE9">
        <w:rPr>
          <w:b/>
        </w:rPr>
        <w:t>Критерии оценивания практики</w:t>
      </w:r>
    </w:p>
    <w:tbl>
      <w:tblPr>
        <w:tblStyle w:val="11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1842"/>
        <w:gridCol w:w="1985"/>
      </w:tblGrid>
      <w:tr w:rsidR="00183AE9" w:rsidRPr="00183AE9" w14:paraId="0A1AF96D" w14:textId="77777777" w:rsidTr="00E109AF">
        <w:tc>
          <w:tcPr>
            <w:tcW w:w="1271" w:type="dxa"/>
            <w:vMerge w:val="restart"/>
          </w:tcPr>
          <w:p w14:paraId="5604735C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hAnsi="Times New Roman" w:cs="Times New Roman"/>
                <w:b/>
              </w:rPr>
              <w:br w:type="page"/>
            </w:r>
            <w:r w:rsidRPr="00183AE9">
              <w:rPr>
                <w:rFonts w:ascii="Times New Roman" w:eastAsiaTheme="minorHAnsi" w:hAnsi="Times New Roman" w:cs="Times New Roman"/>
                <w:b/>
              </w:rPr>
              <w:t xml:space="preserve">Критерии </w:t>
            </w:r>
          </w:p>
          <w:p w14:paraId="03CA75F4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оценки</w:t>
            </w:r>
          </w:p>
        </w:tc>
        <w:tc>
          <w:tcPr>
            <w:tcW w:w="8080" w:type="dxa"/>
            <w:gridSpan w:val="4"/>
          </w:tcPr>
          <w:p w14:paraId="091BC9D7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Оценка</w:t>
            </w:r>
          </w:p>
        </w:tc>
      </w:tr>
      <w:tr w:rsidR="00183AE9" w:rsidRPr="00183AE9" w14:paraId="00E72907" w14:textId="77777777" w:rsidTr="00E109AF">
        <w:tc>
          <w:tcPr>
            <w:tcW w:w="1271" w:type="dxa"/>
            <w:vMerge/>
          </w:tcPr>
          <w:p w14:paraId="47DF868A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1985" w:type="dxa"/>
          </w:tcPr>
          <w:p w14:paraId="653941F5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«отлично»</w:t>
            </w:r>
          </w:p>
        </w:tc>
        <w:tc>
          <w:tcPr>
            <w:tcW w:w="2268" w:type="dxa"/>
          </w:tcPr>
          <w:p w14:paraId="60A44E6F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«хорошо»</w:t>
            </w:r>
          </w:p>
        </w:tc>
        <w:tc>
          <w:tcPr>
            <w:tcW w:w="1842" w:type="dxa"/>
          </w:tcPr>
          <w:p w14:paraId="1A61F0E3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«удовлетворительно»</w:t>
            </w:r>
          </w:p>
        </w:tc>
        <w:tc>
          <w:tcPr>
            <w:tcW w:w="1985" w:type="dxa"/>
          </w:tcPr>
          <w:p w14:paraId="3A62F1E8" w14:textId="77777777" w:rsidR="00183AE9" w:rsidRPr="00183AE9" w:rsidRDefault="00183AE9" w:rsidP="00183AE9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«неудовлетворительно»</w:t>
            </w:r>
          </w:p>
        </w:tc>
      </w:tr>
      <w:tr w:rsidR="00183AE9" w:rsidRPr="00183AE9" w14:paraId="27D5E1D6" w14:textId="77777777" w:rsidTr="00E109AF">
        <w:tc>
          <w:tcPr>
            <w:tcW w:w="1271" w:type="dxa"/>
          </w:tcPr>
          <w:p w14:paraId="3F1D998E" w14:textId="77777777" w:rsidR="00183AE9" w:rsidRPr="00183AE9" w:rsidRDefault="00183AE9" w:rsidP="00183AE9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Качество </w:t>
            </w:r>
          </w:p>
          <w:p w14:paraId="6D98B646" w14:textId="77777777" w:rsidR="00183AE9" w:rsidRPr="00183AE9" w:rsidRDefault="00183AE9" w:rsidP="00183AE9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отчета и своевременность его сдачи</w:t>
            </w:r>
          </w:p>
        </w:tc>
        <w:tc>
          <w:tcPr>
            <w:tcW w:w="1985" w:type="dxa"/>
          </w:tcPr>
          <w:p w14:paraId="169590FF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14:paraId="02E839F7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В отчете присутствуют:</w:t>
            </w:r>
          </w:p>
          <w:p w14:paraId="22047C78" w14:textId="77777777" w:rsidR="00183AE9" w:rsidRPr="00183AE9" w:rsidRDefault="00183AE9" w:rsidP="00183AE9">
            <w:pPr>
              <w:widowControl/>
              <w:numPr>
                <w:ilvl w:val="0"/>
                <w:numId w:val="22"/>
              </w:numPr>
              <w:tabs>
                <w:tab w:val="left" w:pos="175"/>
              </w:tabs>
              <w:ind w:left="33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 содержательное изложение результатов заданий;</w:t>
            </w:r>
          </w:p>
          <w:p w14:paraId="2127C2DE" w14:textId="77777777" w:rsidR="00183AE9" w:rsidRPr="00183AE9" w:rsidRDefault="00183AE9" w:rsidP="00183AE9">
            <w:pPr>
              <w:widowControl/>
              <w:numPr>
                <w:ilvl w:val="0"/>
                <w:numId w:val="22"/>
              </w:numPr>
              <w:tabs>
                <w:tab w:val="left" w:pos="175"/>
              </w:tabs>
              <w:ind w:left="33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 аргументированные выводы, отражающие позицию автора. </w:t>
            </w:r>
          </w:p>
          <w:p w14:paraId="0D6B7CC4" w14:textId="77777777" w:rsidR="00183AE9" w:rsidRPr="00183AE9" w:rsidRDefault="00183AE9" w:rsidP="00183AE9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Самостоятельность в изложении материала,</w:t>
            </w:r>
          </w:p>
          <w:p w14:paraId="6F9E34EE" w14:textId="77777777" w:rsidR="00183AE9" w:rsidRPr="00183AE9" w:rsidRDefault="00183AE9" w:rsidP="00183AE9">
            <w:pPr>
              <w:tabs>
                <w:tab w:val="left" w:pos="175"/>
              </w:tabs>
              <w:ind w:left="33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наличие элементов новизны. </w:t>
            </w:r>
          </w:p>
          <w:p w14:paraId="2361847A" w14:textId="77777777" w:rsidR="00183AE9" w:rsidRPr="00183AE9" w:rsidRDefault="00183AE9" w:rsidP="00183AE9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14:paraId="6F23F317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Отчет соответствует требованиям.</w:t>
            </w:r>
          </w:p>
          <w:p w14:paraId="5131B117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14:paraId="7A63A362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14:paraId="5B7FD33F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14:paraId="51D80069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Наличие в тексте орфографических и стилистических ошибок. </w:t>
            </w:r>
          </w:p>
          <w:p w14:paraId="6694A4E4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14:paraId="6F86BC7B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14:paraId="1EF9ABFA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Наличие в тексте орфографических и стилистических ошибок.  Отсутствуют выводы и предложения.</w:t>
            </w:r>
          </w:p>
          <w:p w14:paraId="6B4761DF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  <w:p w14:paraId="2C828FDD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 </w:t>
            </w:r>
          </w:p>
        </w:tc>
      </w:tr>
      <w:tr w:rsidR="00183AE9" w:rsidRPr="00183AE9" w14:paraId="3F0EFCE8" w14:textId="77777777" w:rsidTr="00E109AF">
        <w:tc>
          <w:tcPr>
            <w:tcW w:w="1271" w:type="dxa"/>
          </w:tcPr>
          <w:p w14:paraId="53458C55" w14:textId="77777777" w:rsidR="00183AE9" w:rsidRPr="00183AE9" w:rsidRDefault="00183AE9" w:rsidP="00183AE9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Публичная защита </w:t>
            </w:r>
            <w:r w:rsidRPr="00183AE9">
              <w:rPr>
                <w:rFonts w:ascii="Times New Roman" w:eastAsiaTheme="minorHAnsi" w:hAnsi="Times New Roman" w:cs="Times New Roman"/>
              </w:rPr>
              <w:lastRenderedPageBreak/>
              <w:t>практики</w:t>
            </w:r>
          </w:p>
        </w:tc>
        <w:tc>
          <w:tcPr>
            <w:tcW w:w="1985" w:type="dxa"/>
          </w:tcPr>
          <w:p w14:paraId="2E257E8F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Высокое качество </w:t>
            </w:r>
            <w:r w:rsidRPr="00183AE9">
              <w:rPr>
                <w:rFonts w:ascii="Times New Roman" w:eastAsiaTheme="minorHAnsi" w:hAnsi="Times New Roman" w:cs="Times New Roman"/>
              </w:rPr>
              <w:lastRenderedPageBreak/>
              <w:t>представленного доклада и электронной презентации.</w:t>
            </w:r>
          </w:p>
          <w:p w14:paraId="6F74FA14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Демонстрирует отлично сформированные умения:</w:t>
            </w:r>
          </w:p>
          <w:p w14:paraId="75AAD210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14:paraId="3549B94F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14:paraId="6856CB29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14:paraId="64BCDE53" w14:textId="77777777" w:rsidR="00183AE9" w:rsidRPr="00183AE9" w:rsidRDefault="00183AE9" w:rsidP="00183AE9">
            <w:pPr>
              <w:tabs>
                <w:tab w:val="left" w:pos="317"/>
              </w:tabs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268" w:type="dxa"/>
          </w:tcPr>
          <w:p w14:paraId="3CAA0EB6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Хорошее качество представленного </w:t>
            </w: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доклада и электронной презентации. </w:t>
            </w:r>
          </w:p>
          <w:p w14:paraId="63033FEB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Демонстрирует хорошо сформированные умения:</w:t>
            </w:r>
          </w:p>
          <w:p w14:paraId="0EB8187B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14:paraId="478FCEB2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14:paraId="72F95C5A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14:paraId="6358D2CB" w14:textId="77777777" w:rsidR="00183AE9" w:rsidRPr="00183AE9" w:rsidRDefault="00183AE9" w:rsidP="00183AE9">
            <w:pPr>
              <w:ind w:left="175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42" w:type="dxa"/>
          </w:tcPr>
          <w:p w14:paraId="619B9760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Удовлетворительное качество </w:t>
            </w: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представленного доклада и электронной презентации. </w:t>
            </w:r>
          </w:p>
          <w:p w14:paraId="290B31B7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Демонстрирует удовлетворительно сформированные умения:</w:t>
            </w:r>
          </w:p>
          <w:p w14:paraId="2D7F0C47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14:paraId="7E06CE9D" w14:textId="77777777" w:rsidR="00183AE9" w:rsidRPr="00183AE9" w:rsidRDefault="00183AE9" w:rsidP="00183AE9">
            <w:pPr>
              <w:widowControl/>
              <w:numPr>
                <w:ilvl w:val="0"/>
                <w:numId w:val="20"/>
              </w:numPr>
              <w:tabs>
                <w:tab w:val="left" w:pos="317"/>
              </w:tabs>
              <w:ind w:left="0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14:paraId="66316088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1985" w:type="dxa"/>
          </w:tcPr>
          <w:p w14:paraId="0F513938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lastRenderedPageBreak/>
              <w:t xml:space="preserve">Низкое качество представленного </w:t>
            </w:r>
            <w:r w:rsidRPr="00183AE9">
              <w:rPr>
                <w:rFonts w:ascii="Times New Roman" w:eastAsiaTheme="minorHAnsi" w:hAnsi="Times New Roman" w:cs="Times New Roman"/>
              </w:rPr>
              <w:lastRenderedPageBreak/>
              <w:t>доклада и электронной презентации.</w:t>
            </w:r>
          </w:p>
          <w:p w14:paraId="3A0CDDD4" w14:textId="77777777" w:rsidR="00183AE9" w:rsidRPr="00183AE9" w:rsidRDefault="00183AE9" w:rsidP="00183AE9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Недостаточно развиты умения: </w:t>
            </w:r>
          </w:p>
          <w:p w14:paraId="1AA6E89B" w14:textId="77777777" w:rsidR="00183AE9" w:rsidRPr="00183AE9" w:rsidRDefault="00183AE9" w:rsidP="00183AE9">
            <w:pPr>
              <w:widowControl/>
              <w:numPr>
                <w:ilvl w:val="0"/>
                <w:numId w:val="21"/>
              </w:numPr>
              <w:ind w:left="176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14:paraId="10364CF1" w14:textId="77777777" w:rsidR="00183AE9" w:rsidRPr="00183AE9" w:rsidRDefault="00183AE9" w:rsidP="00183AE9">
            <w:pPr>
              <w:widowControl/>
              <w:numPr>
                <w:ilvl w:val="0"/>
                <w:numId w:val="21"/>
              </w:numPr>
              <w:ind w:left="176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14:paraId="0E3269BC" w14:textId="77777777" w:rsidR="00183AE9" w:rsidRPr="00183AE9" w:rsidRDefault="00183AE9" w:rsidP="00183AE9">
            <w:pPr>
              <w:widowControl/>
              <w:numPr>
                <w:ilvl w:val="0"/>
                <w:numId w:val="21"/>
              </w:numPr>
              <w:ind w:left="176" w:firstLine="0"/>
              <w:contextualSpacing/>
              <w:jc w:val="left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</w:tr>
    </w:tbl>
    <w:p w14:paraId="3D091F2E" w14:textId="77777777" w:rsidR="00183AE9" w:rsidRPr="00183AE9" w:rsidRDefault="00183AE9" w:rsidP="00183AE9">
      <w:pPr>
        <w:tabs>
          <w:tab w:val="right" w:leader="underscore" w:pos="9639"/>
        </w:tabs>
        <w:ind w:firstLine="567"/>
      </w:pPr>
    </w:p>
    <w:p w14:paraId="21FE0BD1" w14:textId="77777777" w:rsidR="00183AE9" w:rsidRPr="00183AE9" w:rsidRDefault="00183AE9" w:rsidP="00183AE9">
      <w:pPr>
        <w:ind w:firstLine="0"/>
        <w:jc w:val="center"/>
        <w:rPr>
          <w:b/>
        </w:rPr>
      </w:pPr>
      <w:r w:rsidRPr="00183AE9">
        <w:rPr>
          <w:b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183AE9" w:rsidRPr="00183AE9" w14:paraId="4F868F70" w14:textId="77777777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81E2E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183AE9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183AE9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A8899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183AE9">
              <w:rPr>
                <w:b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5723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183AE9"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183AE9" w:rsidRPr="00183AE9" w14:paraId="4D7867A4" w14:textId="77777777" w:rsidTr="00E109AF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99E97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183AE9">
              <w:rPr>
                <w:i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5FE11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183AE9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ABB8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100</w:t>
            </w:r>
          </w:p>
        </w:tc>
      </w:tr>
      <w:tr w:rsidR="00183AE9" w:rsidRPr="00183AE9" w14:paraId="211D1916" w14:textId="77777777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CE874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183AE9">
              <w:rPr>
                <w:i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76DF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183AE9"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FC7D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89</w:t>
            </w:r>
          </w:p>
        </w:tc>
      </w:tr>
      <w:tr w:rsidR="00183AE9" w:rsidRPr="00183AE9" w14:paraId="570180CD" w14:textId="77777777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1404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183AE9">
              <w:rPr>
                <w:i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D20A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183AE9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BBC0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74</w:t>
            </w:r>
          </w:p>
        </w:tc>
      </w:tr>
      <w:tr w:rsidR="00183AE9" w:rsidRPr="00183AE9" w14:paraId="4BC08CF3" w14:textId="77777777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72052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183AE9">
              <w:rPr>
                <w:i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FE08C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183AE9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5750" w14:textId="77777777" w:rsidR="00183AE9" w:rsidRPr="00183AE9" w:rsidRDefault="00183AE9" w:rsidP="00183AE9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59</w:t>
            </w:r>
          </w:p>
        </w:tc>
      </w:tr>
    </w:tbl>
    <w:p w14:paraId="34EC2DE7" w14:textId="77777777" w:rsidR="00183AE9" w:rsidRPr="00183AE9" w:rsidRDefault="00183AE9" w:rsidP="00183AE9">
      <w:pPr>
        <w:tabs>
          <w:tab w:val="right" w:leader="underscore" w:pos="9639"/>
        </w:tabs>
        <w:ind w:firstLine="567"/>
      </w:pPr>
    </w:p>
    <w:p w14:paraId="250DCA74" w14:textId="57DC2802" w:rsidR="00274690" w:rsidRPr="00B00C3A" w:rsidRDefault="00274690" w:rsidP="00183AE9">
      <w:pPr>
        <w:pStyle w:val="a3"/>
        <w:ind w:left="0" w:firstLine="709"/>
        <w:rPr>
          <w:color w:val="000000"/>
        </w:rPr>
      </w:pPr>
    </w:p>
    <w:sectPr w:rsidR="00274690" w:rsidRPr="00B00C3A" w:rsidSect="008F54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DA7952"/>
    <w:multiLevelType w:val="multilevel"/>
    <w:tmpl w:val="F522DD22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56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3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11C0"/>
    <w:multiLevelType w:val="hybridMultilevel"/>
    <w:tmpl w:val="45C276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B320B"/>
    <w:multiLevelType w:val="hybridMultilevel"/>
    <w:tmpl w:val="EE1AF99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2F2096C"/>
    <w:multiLevelType w:val="hybridMultilevel"/>
    <w:tmpl w:val="3CB67552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4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1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AA16C3A"/>
    <w:multiLevelType w:val="hybridMultilevel"/>
    <w:tmpl w:val="6D364A7A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4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2"/>
  </w:num>
  <w:num w:numId="5">
    <w:abstractNumId w:val="25"/>
  </w:num>
  <w:num w:numId="6">
    <w:abstractNumId w:val="6"/>
  </w:num>
  <w:num w:numId="7">
    <w:abstractNumId w:val="8"/>
  </w:num>
  <w:num w:numId="8">
    <w:abstractNumId w:val="10"/>
  </w:num>
  <w:num w:numId="9">
    <w:abstractNumId w:val="19"/>
  </w:num>
  <w:num w:numId="10">
    <w:abstractNumId w:val="1"/>
  </w:num>
  <w:num w:numId="11">
    <w:abstractNumId w:val="17"/>
  </w:num>
  <w:num w:numId="12">
    <w:abstractNumId w:val="15"/>
  </w:num>
  <w:num w:numId="13">
    <w:abstractNumId w:val="23"/>
  </w:num>
  <w:num w:numId="14">
    <w:abstractNumId w:val="13"/>
  </w:num>
  <w:num w:numId="15">
    <w:abstractNumId w:val="11"/>
  </w:num>
  <w:num w:numId="16">
    <w:abstractNumId w:val="18"/>
  </w:num>
  <w:num w:numId="17">
    <w:abstractNumId w:val="24"/>
  </w:num>
  <w:num w:numId="18">
    <w:abstractNumId w:val="21"/>
  </w:num>
  <w:num w:numId="19">
    <w:abstractNumId w:val="0"/>
  </w:num>
  <w:num w:numId="20">
    <w:abstractNumId w:val="5"/>
  </w:num>
  <w:num w:numId="21">
    <w:abstractNumId w:val="16"/>
  </w:num>
  <w:num w:numId="22">
    <w:abstractNumId w:val="9"/>
  </w:num>
  <w:num w:numId="23">
    <w:abstractNumId w:val="12"/>
  </w:num>
  <w:num w:numId="24">
    <w:abstractNumId w:val="7"/>
  </w:num>
  <w:num w:numId="25">
    <w:abstractNumId w:val="3"/>
  </w:num>
  <w:num w:numId="26">
    <w:abstractNumId w:val="26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843CE"/>
    <w:rsid w:val="001069F8"/>
    <w:rsid w:val="00183AE9"/>
    <w:rsid w:val="00221FF6"/>
    <w:rsid w:val="0022439B"/>
    <w:rsid w:val="00243A9E"/>
    <w:rsid w:val="00274690"/>
    <w:rsid w:val="00281BA7"/>
    <w:rsid w:val="003075B0"/>
    <w:rsid w:val="00357489"/>
    <w:rsid w:val="00367785"/>
    <w:rsid w:val="00482A42"/>
    <w:rsid w:val="004A68BA"/>
    <w:rsid w:val="004C6C23"/>
    <w:rsid w:val="004D173C"/>
    <w:rsid w:val="00617350"/>
    <w:rsid w:val="006A6D74"/>
    <w:rsid w:val="0070646A"/>
    <w:rsid w:val="00741C70"/>
    <w:rsid w:val="0082304D"/>
    <w:rsid w:val="00836438"/>
    <w:rsid w:val="008F54C7"/>
    <w:rsid w:val="009D2A8F"/>
    <w:rsid w:val="00B00C3A"/>
    <w:rsid w:val="00BB247B"/>
    <w:rsid w:val="00C2086E"/>
    <w:rsid w:val="00CB4AC1"/>
    <w:rsid w:val="00DF222E"/>
    <w:rsid w:val="00E41C69"/>
    <w:rsid w:val="00E8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4614"/>
  <w15:docId w15:val="{0BFB51C0-FFBB-4A9A-BA8E-FD658920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2439B"/>
    <w:pPr>
      <w:keepNext/>
      <w:keepLines/>
      <w:numPr>
        <w:numId w:val="25"/>
      </w:numPr>
      <w:spacing w:after="12" w:line="269" w:lineRule="auto"/>
      <w:ind w:right="2293"/>
      <w:outlineLvl w:val="0"/>
    </w:pPr>
    <w:rPr>
      <w:rFonts w:eastAsia="Times New Roman"/>
      <w:b/>
      <w:color w:val="000000"/>
      <w:sz w:val="24"/>
      <w:szCs w:val="2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2439B"/>
    <w:pPr>
      <w:keepNext/>
      <w:keepLines/>
      <w:numPr>
        <w:ilvl w:val="1"/>
        <w:numId w:val="25"/>
      </w:numPr>
      <w:spacing w:after="12" w:line="269" w:lineRule="auto"/>
      <w:ind w:right="2293"/>
      <w:outlineLvl w:val="1"/>
    </w:pPr>
    <w:rPr>
      <w:rFonts w:eastAsia="Times New Roman"/>
      <w:b/>
      <w:color w:val="000000"/>
      <w:sz w:val="24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Body Text"/>
    <w:basedOn w:val="a"/>
    <w:link w:val="a6"/>
    <w:uiPriority w:val="1"/>
    <w:qFormat/>
    <w:rsid w:val="00B00C3A"/>
    <w:pPr>
      <w:autoSpaceDE w:val="0"/>
      <w:autoSpaceDN w:val="0"/>
      <w:ind w:firstLine="0"/>
      <w:jc w:val="left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B00C3A"/>
    <w:rPr>
      <w:rFonts w:eastAsia="Times New Roman"/>
    </w:rPr>
  </w:style>
  <w:style w:type="table" w:customStyle="1" w:styleId="TableNormal">
    <w:name w:val="Table Normal"/>
    <w:uiPriority w:val="2"/>
    <w:semiHidden/>
    <w:unhideWhenUsed/>
    <w:qFormat/>
    <w:rsid w:val="00B00C3A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0C3A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C2086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uiPriority w:val="39"/>
    <w:rsid w:val="00183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59"/>
    <w:rsid w:val="00183AE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741C70"/>
    <w:pPr>
      <w:widowControl/>
      <w:spacing w:after="200" w:line="276" w:lineRule="auto"/>
      <w:ind w:left="720" w:firstLine="0"/>
      <w:jc w:val="left"/>
    </w:pPr>
    <w:rPr>
      <w:sz w:val="28"/>
      <w:szCs w:val="28"/>
      <w:lang w:eastAsia="en-US"/>
    </w:rPr>
  </w:style>
  <w:style w:type="table" w:customStyle="1" w:styleId="110">
    <w:name w:val="Сетка таблицы11"/>
    <w:basedOn w:val="a1"/>
    <w:next w:val="a7"/>
    <w:uiPriority w:val="39"/>
    <w:rsid w:val="00741C70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439B"/>
    <w:rPr>
      <w:rFonts w:eastAsia="Times New Roman"/>
      <w:b/>
      <w:color w:val="000000"/>
      <w:sz w:val="24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439B"/>
    <w:rPr>
      <w:rFonts w:eastAsia="Times New Roman"/>
      <w:b/>
      <w:color w:val="000000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8</cp:revision>
  <dcterms:created xsi:type="dcterms:W3CDTF">2023-06-20T07:54:00Z</dcterms:created>
  <dcterms:modified xsi:type="dcterms:W3CDTF">2025-04-03T04:59:00Z</dcterms:modified>
</cp:coreProperties>
</file>