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02" w:rsidRPr="00D715E6" w:rsidRDefault="00AF0502" w:rsidP="00D715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AF0502" w:rsidRDefault="00AF0502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AF0502" w:rsidRPr="00AF0502" w:rsidRDefault="00AF0502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E4F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ИНТЕРНЕТ-ТЕХНОЛОГИИ В МЕДИА</w:t>
      </w:r>
    </w:p>
    <w:p w:rsid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502" w:rsidRP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0E1E4F" w:rsidRPr="000E1E4F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42.03.05 «Медиакоммуникации», </w:t>
      </w:r>
    </w:p>
    <w:p w:rsid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E4F" w:rsidRP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1E4F"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рофиль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</w:p>
    <w:p w:rsidR="000E1E4F" w:rsidRPr="00AF0502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«Медиакоммуникации в коммерческой и социальной сферах» </w:t>
      </w:r>
    </w:p>
    <w:p w:rsid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502" w:rsidRDefault="00AF0502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502" w:rsidRP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502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AF0502" w:rsidRP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502">
        <w:rPr>
          <w:rFonts w:ascii="Times New Roman" w:hAnsi="Times New Roman" w:cs="Times New Roman"/>
          <w:sz w:val="24"/>
          <w:szCs w:val="24"/>
        </w:rPr>
        <w:t>бакалавр</w:t>
      </w:r>
    </w:p>
    <w:p w:rsid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502" w:rsidRP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502" w:rsidRP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502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AF0502" w:rsidRPr="00AF0502" w:rsidRDefault="00AF0502" w:rsidP="00AF0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502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0E1E4F" w:rsidRPr="000E1E4F" w:rsidRDefault="000E1E4F" w:rsidP="000E1E4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AF0502">
        <w:trPr>
          <w:trHeight w:val="851"/>
        </w:trPr>
        <w:tc>
          <w:tcPr>
            <w:tcW w:w="4772" w:type="dxa"/>
          </w:tcPr>
          <w:p w:rsidR="00172095" w:rsidRPr="00AF0502" w:rsidRDefault="00D03BF4" w:rsidP="00AF0502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D03BF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tbl>
      <w:tblPr>
        <w:tblpPr w:leftFromText="180" w:rightFromText="180" w:vertAnchor="text" w:horzAnchor="margin" w:tblpXSpec="right" w:tblpY="431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AF0502" w:rsidRPr="00D715E6" w:rsidTr="00AF0502">
        <w:trPr>
          <w:trHeight w:val="433"/>
        </w:trPr>
        <w:tc>
          <w:tcPr>
            <w:tcW w:w="3958" w:type="dxa"/>
            <w:hideMark/>
          </w:tcPr>
          <w:p w:rsidR="00AF0502" w:rsidRPr="00AF0502" w:rsidRDefault="00AF0502" w:rsidP="00AF05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Составитель: Тараненко Л.</w:t>
            </w: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Г.</w:t>
            </w: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AF0502">
        <w:rPr>
          <w:rFonts w:ascii="Times New Roman" w:eastAsia="Calibri" w:hAnsi="Times New Roman" w:cs="Times New Roman"/>
          <w:sz w:val="24"/>
          <w:szCs w:val="24"/>
        </w:rPr>
        <w:t>емерово</w:t>
      </w:r>
    </w:p>
    <w:p w:rsidR="00172095" w:rsidRDefault="00172095" w:rsidP="00AC01E9">
      <w:pPr>
        <w:pStyle w:val="10"/>
        <w:numPr>
          <w:ilvl w:val="0"/>
          <w:numId w:val="7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136865053"/>
      <w:r w:rsidRPr="00D715E6">
        <w:rPr>
          <w:rFonts w:ascii="Times New Roman" w:hAnsi="Times New Roman"/>
          <w:sz w:val="24"/>
          <w:szCs w:val="24"/>
        </w:rPr>
        <w:lastRenderedPageBreak/>
        <w:t>Перечень оцениваемых компетенций:</w:t>
      </w:r>
      <w:bookmarkEnd w:id="0"/>
    </w:p>
    <w:p w:rsidR="00983AC5" w:rsidRDefault="000E1E4F" w:rsidP="000E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УК-2 – Способен определять круг задач в рамках поставленной цели и выбирать</w:t>
      </w:r>
      <w:r w:rsid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оптимальные способы их решения, исходя из действующих правовых норм, имеющихся</w:t>
      </w:r>
      <w:r w:rsid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 и ограничений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1E4F" w:rsidRDefault="000E1E4F" w:rsidP="000E1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ПК-3 – Готов к продвижению медиапрое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кта и (или) медиапродукта путем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 социальными группами, орга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низациями и персонами с помощью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каналов коммуникации;</w:t>
      </w:r>
    </w:p>
    <w:p w:rsidR="001F4BD5" w:rsidRPr="00B336F8" w:rsidRDefault="001F4BD5" w:rsidP="001F4B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BD5">
        <w:rPr>
          <w:rFonts w:ascii="Times New Roman" w:eastAsia="Times New Roman" w:hAnsi="Times New Roman" w:cs="Times New Roman"/>
          <w:sz w:val="24"/>
          <w:szCs w:val="24"/>
          <w:lang w:eastAsia="ru-RU"/>
        </w:rPr>
        <w:t>ПК-7 – Готов к участию в разработке и реализации индивидуального и (или)коллективного проекта (медиапродукта) в сфере медиакоммуникаций с применением</w:t>
      </w:r>
      <w:r w:rsid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информационно-коммуникационных технологий.</w:t>
      </w:r>
    </w:p>
    <w:p w:rsidR="00AF0502" w:rsidRDefault="00AF0502" w:rsidP="00B336F8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1" w:name="_Toc136865054"/>
    </w:p>
    <w:p w:rsidR="00A8458A" w:rsidRPr="00B336F8" w:rsidRDefault="00A8458A" w:rsidP="00AC01E9">
      <w:pPr>
        <w:pStyle w:val="10"/>
        <w:numPr>
          <w:ilvl w:val="0"/>
          <w:numId w:val="7"/>
        </w:numPr>
        <w:spacing w:before="0" w:after="0"/>
        <w:rPr>
          <w:rFonts w:ascii="Times New Roman" w:hAnsi="Times New Roman"/>
          <w:sz w:val="24"/>
          <w:szCs w:val="24"/>
        </w:rPr>
      </w:pPr>
      <w:r w:rsidRPr="00D715E6">
        <w:rPr>
          <w:rFonts w:ascii="Times New Roman" w:hAnsi="Times New Roman"/>
          <w:sz w:val="24"/>
          <w:szCs w:val="24"/>
        </w:rPr>
        <w:t>Критерии и показатели оценивания компетенций</w:t>
      </w:r>
      <w:bookmarkEnd w:id="1"/>
    </w:p>
    <w:p w:rsidR="00A8458A" w:rsidRPr="00220841" w:rsidRDefault="00A8458A" w:rsidP="00D715E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Pr="00220841" w:rsidRDefault="00971CA2" w:rsidP="002D6E7A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08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983AC5" w:rsidRPr="000E1E4F" w:rsidRDefault="000E1E4F" w:rsidP="00AC01E9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теории государства и права,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российского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конституционного,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гражданского, трудового,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жилищного, семейного, уголовного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права; принципы и методы правового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 общественных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отношений; основы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конституционного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РФ, конституционные права и свободы человека и гражданина, нормативно-правовую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политики в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культуры, в сфере противодействия терроризму. </w:t>
      </w:r>
      <w:r w:rsidR="00983AC5"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3AC5"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) З-1;</w:t>
      </w:r>
    </w:p>
    <w:p w:rsidR="002D6E7A" w:rsidRDefault="000E1E4F" w:rsidP="00AC01E9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 </w:t>
      </w:r>
      <w:r w:rsidR="003F2423" w:rsidRP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D6E7A" w:rsidRP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r w:rsid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D6E7A" w:rsidRPr="00983A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1E4F" w:rsidRPr="000E1E4F" w:rsidRDefault="000E1E4F" w:rsidP="00AC01E9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классификацию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медиапродуктов и медиапроектов;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и электронных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медиапродуктов; технологию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медиапродуктов;</w:t>
      </w:r>
      <w:r w:rsidRPr="000E1E4F"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(ПК-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) З-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74BF" w:rsidRDefault="00E574BF" w:rsidP="00E574B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983AC5" w:rsidRDefault="000E1E4F" w:rsidP="00AC01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 законодательства РФ, в 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с использованием сервисных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 соответствующих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(справочных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правовых) систем; анализировать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информацию о приоритетных направлениях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библиотечно-информационной сферы.</w:t>
      </w:r>
      <w:r w:rsidR="00983AC5"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3AC5"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) У-1;</w:t>
      </w:r>
    </w:p>
    <w:p w:rsidR="000E1E4F" w:rsidRDefault="000E1E4F" w:rsidP="00AC01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медиапродукт/медиа-проект в различных медиаканалах;</w:t>
      </w:r>
      <w:r w:rsidRPr="000E1E4F"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(ПК-3)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-2;</w:t>
      </w:r>
    </w:p>
    <w:p w:rsidR="000E1E4F" w:rsidRPr="000E1E4F" w:rsidRDefault="000E1E4F" w:rsidP="00AC01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актуальные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медиапродукты и медиапроекты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потребностями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аудитории; выделять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ресурсы и средства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технологией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</w:t>
      </w:r>
      <w:proofErr w:type="spellStart"/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медоапродукта</w:t>
      </w:r>
      <w:proofErr w:type="spellEnd"/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медиапроекта; ориентироваться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ассортименте медиапродуктов;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потребности в создании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медипроекта; (ПК-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) У-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E1E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1CA2" w:rsidRPr="00983AC5" w:rsidRDefault="00971CA2" w:rsidP="00983AC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A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E574BF" w:rsidRDefault="001F4BD5" w:rsidP="00AC01E9">
      <w:pPr>
        <w:pStyle w:val="a3"/>
        <w:numPr>
          <w:ilvl w:val="0"/>
          <w:numId w:val="4"/>
        </w:num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понятиями общей теории государства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права, а также российского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гражданского, трудового,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жилищного, семейного, уголовного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</w:t>
      </w:r>
      <w:r w:rsidR="00983AC5"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2423"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83AC5"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3F2423"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В-1;</w:t>
      </w:r>
    </w:p>
    <w:p w:rsidR="001F4BD5" w:rsidRDefault="001F4BD5" w:rsidP="00AC01E9">
      <w:pPr>
        <w:pStyle w:val="a3"/>
        <w:numPr>
          <w:ilvl w:val="0"/>
          <w:numId w:val="4"/>
        </w:num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оммуникативной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культурой, методами 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конструктивного диалога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построения взаимодействия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социальными группами,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организациями и персонами;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технологией продвижения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медиапроекта и (или) медиапродукта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медиаканалах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(ПК-3) В-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2;</w:t>
      </w:r>
    </w:p>
    <w:p w:rsidR="001F4BD5" w:rsidRDefault="001F4BD5" w:rsidP="00AC01E9">
      <w:pPr>
        <w:pStyle w:val="a3"/>
        <w:numPr>
          <w:ilvl w:val="0"/>
          <w:numId w:val="4"/>
        </w:num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технологией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подготовки медиапродуктов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медиапроектов; программными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техническими средствами подготовки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медиапродуктов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медиапроектов</w:t>
      </w:r>
      <w:r w:rsidRPr="001F4BD5">
        <w:t xml:space="preserve"> </w:t>
      </w:r>
      <w:r>
        <w:t>(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ПК-7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F4BD5">
        <w:t xml:space="preserve"> 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F4B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0502" w:rsidRPr="001F4BD5" w:rsidRDefault="00AF0502" w:rsidP="00AF0502">
      <w:pPr>
        <w:pStyle w:val="a3"/>
        <w:spacing w:after="0" w:line="240" w:lineRule="auto"/>
        <w:ind w:left="1080"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0"/>
        <w:spacing w:before="0" w:after="0"/>
        <w:rPr>
          <w:rFonts w:ascii="Times New Roman" w:hAnsi="Times New Roman"/>
          <w:sz w:val="24"/>
          <w:szCs w:val="24"/>
        </w:rPr>
      </w:pPr>
      <w:bookmarkStart w:id="2" w:name="_Toc136865056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C36541" w:rsidRPr="00D715E6" w:rsidTr="00DB29B3">
        <w:trPr>
          <w:trHeight w:val="6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D715E6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054AD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D5" w:rsidRDefault="001F4BD5" w:rsidP="00983A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Интернет-технологии: общая характеристика 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Тема 1. Организация сетевых взаимодействий в интернет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Тема 2. Информационные ресурсы интернета: виды, особенности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 xml:space="preserve">Тема 3 Web-сайты: виды, классификация, структура  </w:t>
            </w:r>
          </w:p>
          <w:p w:rsidR="002A583F" w:rsidRPr="00D715E6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Тема 4 Поиск информации в интернете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83AC5" w:rsidP="003F24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054AD" w:rsidRPr="00D715E6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F26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>, ПК-3, 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983A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З-1, 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 xml:space="preserve"> З-3,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 У-</w:t>
            </w:r>
            <w:r w:rsidR="00983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 xml:space="preserve">У-2, У-3, </w:t>
            </w:r>
            <w:r w:rsidR="003F2423"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  <w:r w:rsidR="001F4BD5">
              <w:rPr>
                <w:rFonts w:ascii="Times New Roman" w:hAnsi="Times New Roman" w:cs="Times New Roman"/>
                <w:sz w:val="24"/>
                <w:szCs w:val="24"/>
              </w:rPr>
              <w:t>, В-2, В-3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9054AD" w:rsidRPr="00D715E6" w:rsidTr="001F687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C5" w:rsidRDefault="00983AC5" w:rsidP="00983A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3A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1F4BD5" w:rsidRPr="001F4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Специфика применения интернет-технологий в медиа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Тема 5 Базовые пользовательские технологии работы в интернете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 xml:space="preserve">Тема 6 Сервисы медиасреды  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 xml:space="preserve">Тема 7. Специфика сетевых СМИ. </w:t>
            </w:r>
          </w:p>
          <w:p w:rsidR="001F4BD5" w:rsidRPr="001F4BD5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Тема 8. Правовые аспекты работы с</w:t>
            </w:r>
          </w:p>
          <w:p w:rsidR="00153383" w:rsidRPr="00D715E6" w:rsidRDefault="001F4BD5" w:rsidP="001F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информацией в сети Интернет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1F4BD5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УК-5, ПК-3, 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1F4BD5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hAnsi="Times New Roman" w:cs="Times New Roman"/>
                <w:sz w:val="24"/>
                <w:szCs w:val="24"/>
              </w:rPr>
              <w:t>З-1, З-2, З-3, У-1, У-2, У-3, В-1, В-2, В-3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0F3DB5" w:rsidRDefault="000F3DB5" w:rsidP="00AF050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3" w:name="_Toc136865057"/>
    </w:p>
    <w:p w:rsidR="00AF0502" w:rsidRPr="00AF0502" w:rsidRDefault="000F3DB5" w:rsidP="00AF050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</w:t>
      </w:r>
      <w:r w:rsidR="00AF0502" w:rsidRPr="00AF0502">
        <w:rPr>
          <w:rFonts w:ascii="Times New Roman" w:eastAsia="Times New Roman" w:hAnsi="Times New Roman" w:cs="Times New Roman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AF0502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AF0502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AF0502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AF0502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AF0502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AF05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AF0502" w:rsidRPr="00AF0502" w:rsidRDefault="00AF0502" w:rsidP="00AC01E9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AF0502" w:rsidRPr="00AF0502" w:rsidRDefault="00AF0502" w:rsidP="00AC01E9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умеет установить связь теории с практикой;</w:t>
      </w:r>
    </w:p>
    <w:p w:rsidR="00AF0502" w:rsidRPr="00AF0502" w:rsidRDefault="00AF0502" w:rsidP="00AC01E9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AF05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AF0502" w:rsidRPr="00AF0502" w:rsidRDefault="00AF0502" w:rsidP="00AC01E9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AF050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AF0502" w:rsidRPr="00AF0502" w:rsidRDefault="00AF0502" w:rsidP="00AC01E9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AF0502" w:rsidRPr="00AF0502" w:rsidRDefault="00AF0502" w:rsidP="00AC01E9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AF0502" w:rsidRPr="00AF0502" w:rsidRDefault="00AF0502" w:rsidP="00AC01E9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AF0502" w:rsidRPr="00AF0502" w:rsidRDefault="00AF0502" w:rsidP="00AC01E9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AF0502" w:rsidRPr="00AF0502" w:rsidRDefault="00AF0502" w:rsidP="00AC01E9">
      <w:pPr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AF0502" w:rsidRPr="00AF0502" w:rsidRDefault="00AF0502" w:rsidP="00AC01E9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AF05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AF050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AF0502" w:rsidRPr="00AF0502" w:rsidRDefault="00AF0502" w:rsidP="00AC01E9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AF0502" w:rsidRPr="00AF0502" w:rsidRDefault="00AF0502" w:rsidP="00AC01E9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0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AF0502" w:rsidRPr="00AF0502" w:rsidRDefault="00AF0502" w:rsidP="009C64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AF0502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0C043C" w:rsidRPr="000C043C" w:rsidRDefault="000C043C" w:rsidP="000F3DB5">
      <w:pPr>
        <w:pStyle w:val="a3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0C043C">
        <w:rPr>
          <w:rFonts w:ascii="Times New Roman" w:hAnsi="Times New Roman" w:cs="Times New Roman"/>
          <w:sz w:val="24"/>
        </w:rPr>
        <w:t xml:space="preserve">В ходе освоения учебной дисциплины предусмотрено </w:t>
      </w:r>
      <w:r>
        <w:rPr>
          <w:rFonts w:ascii="Times New Roman" w:hAnsi="Times New Roman" w:cs="Times New Roman"/>
          <w:sz w:val="24"/>
        </w:rPr>
        <w:t>20</w:t>
      </w:r>
      <w:r w:rsidRPr="000C043C">
        <w:rPr>
          <w:rFonts w:ascii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hAnsi="Times New Roman" w:cs="Times New Roman"/>
          <w:sz w:val="24"/>
        </w:rPr>
        <w:t>50</w:t>
      </w:r>
      <w:r w:rsidRPr="000C043C">
        <w:rPr>
          <w:rFonts w:ascii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0C043C" w:rsidRPr="000C043C" w:rsidRDefault="000C043C" w:rsidP="000F3DB5">
      <w:pPr>
        <w:pStyle w:val="a3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0C043C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0C043C" w:rsidRPr="000C043C" w:rsidRDefault="000C043C" w:rsidP="000C043C">
      <w:pPr>
        <w:pStyle w:val="psection"/>
        <w:spacing w:before="0" w:beforeAutospacing="0" w:after="0" w:afterAutospacing="0"/>
        <w:ind w:firstLine="709"/>
        <w:jc w:val="both"/>
      </w:pPr>
      <w:r w:rsidRPr="000C043C">
        <w:t xml:space="preserve">- выполнены все задания в практической работе, студент обнаруживает полное понимание материала, соблюдает требования к представлению результатов выполнения заданий практической работы - </w:t>
      </w:r>
      <w:r w:rsidRPr="000C043C">
        <w:rPr>
          <w:b/>
        </w:rPr>
        <w:t>3</w:t>
      </w:r>
      <w:r w:rsidRPr="000C043C">
        <w:rPr>
          <w:b/>
          <w:bCs/>
          <w:i/>
          <w:iCs/>
        </w:rPr>
        <w:t xml:space="preserve"> балла</w:t>
      </w:r>
      <w:r w:rsidRPr="000C043C">
        <w:t>;</w:t>
      </w:r>
    </w:p>
    <w:p w:rsidR="000C043C" w:rsidRPr="000C043C" w:rsidRDefault="000C043C" w:rsidP="000C043C">
      <w:pPr>
        <w:pStyle w:val="psection"/>
        <w:spacing w:before="0" w:beforeAutospacing="0" w:after="0" w:afterAutospacing="0"/>
        <w:ind w:firstLine="709"/>
        <w:jc w:val="both"/>
      </w:pPr>
      <w:r w:rsidRPr="000C043C">
        <w:t xml:space="preserve">- выполнена большая часть заданий в практической работе, студент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неточности- </w:t>
      </w:r>
      <w:r w:rsidRPr="000C043C">
        <w:rPr>
          <w:b/>
          <w:bCs/>
          <w:i/>
          <w:iCs/>
        </w:rPr>
        <w:t>2 балла</w:t>
      </w:r>
      <w:r w:rsidRPr="000C043C">
        <w:t>;</w:t>
      </w:r>
    </w:p>
    <w:p w:rsidR="000C043C" w:rsidRPr="000C043C" w:rsidRDefault="000C043C" w:rsidP="000C043C">
      <w:pPr>
        <w:pStyle w:val="psection"/>
        <w:spacing w:before="0" w:beforeAutospacing="0" w:after="0" w:afterAutospacing="0"/>
        <w:ind w:firstLine="709"/>
        <w:jc w:val="both"/>
      </w:pPr>
      <w:r w:rsidRPr="000C043C">
        <w:t xml:space="preserve">- выполнено меньше половины заданий практической работы, некоторые задания выполнены не в полном объеме или допущены единичные ошибки, неточности, студент нарушает некоторые требования к представлению результатов выполнения заданий практической работы - </w:t>
      </w:r>
      <w:r w:rsidRPr="000C043C">
        <w:rPr>
          <w:b/>
          <w:bCs/>
          <w:i/>
          <w:iCs/>
        </w:rPr>
        <w:t>1 балл</w:t>
      </w:r>
      <w:r w:rsidRPr="000C043C">
        <w:t>;</w:t>
      </w:r>
    </w:p>
    <w:p w:rsidR="000C043C" w:rsidRPr="000C043C" w:rsidRDefault="000C043C" w:rsidP="000C043C">
      <w:pPr>
        <w:pStyle w:val="Default"/>
        <w:ind w:firstLine="709"/>
        <w:jc w:val="both"/>
        <w:rPr>
          <w:color w:val="auto"/>
        </w:rPr>
      </w:pPr>
      <w:r w:rsidRPr="000C043C">
        <w:rPr>
          <w:color w:val="auto"/>
        </w:rPr>
        <w:t xml:space="preserve">- практическая работа не выполнена - </w:t>
      </w:r>
      <w:r w:rsidRPr="000C043C">
        <w:rPr>
          <w:b/>
          <w:bCs/>
          <w:i/>
          <w:iCs/>
          <w:color w:val="auto"/>
        </w:rPr>
        <w:t>0 баллов</w:t>
      </w:r>
      <w:r w:rsidRPr="000C043C">
        <w:rPr>
          <w:color w:val="auto"/>
        </w:rPr>
        <w:t xml:space="preserve">. 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AF050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 w:rsidR="000C043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60</w:t>
      </w:r>
      <w:r w:rsidRPr="00AF050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02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AF0502" w:rsidRPr="00AF0502" w:rsidRDefault="00AF0502" w:rsidP="000F3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F0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AF0502" w:rsidRPr="00AF0502" w:rsidRDefault="00AF0502" w:rsidP="00AF050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F0502">
        <w:rPr>
          <w:rFonts w:ascii="Times New Roman" w:eastAsia="Times New Roman" w:hAnsi="Times New Roman" w:cs="Times New Roman"/>
          <w:sz w:val="24"/>
        </w:rPr>
        <w:t xml:space="preserve"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</w:t>
      </w:r>
      <w:r w:rsidRPr="00AF0502">
        <w:rPr>
          <w:rFonts w:ascii="Times New Roman" w:eastAsia="Times New Roman" w:hAnsi="Times New Roman" w:cs="Times New Roman"/>
          <w:sz w:val="24"/>
        </w:rPr>
        <w:lastRenderedPageBreak/>
        <w:t>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AF0502" w:rsidRPr="00AF0502" w:rsidRDefault="00AF0502" w:rsidP="00AF050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F0502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AF0502" w:rsidRPr="00AF0502" w:rsidRDefault="00AF0502" w:rsidP="00AF050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F0502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F0502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AF0502" w:rsidRPr="00AF0502" w:rsidRDefault="00AF0502" w:rsidP="00AF050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4" w:name="_TOC_250001"/>
    </w:p>
    <w:p w:rsidR="00AF0502" w:rsidRPr="00AF0502" w:rsidRDefault="00AF0502" w:rsidP="00AC01E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AF0502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AF0502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AF0502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sz w:val="24"/>
        </w:rPr>
        <w:t>по</w:t>
      </w:r>
      <w:r w:rsidRPr="00AF0502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AF0502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sz w:val="24"/>
        </w:rPr>
        <w:t>для</w:t>
      </w:r>
      <w:r w:rsidRPr="00AF0502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AF0502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AF050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4"/>
      <w:r w:rsidRPr="00AF0502">
        <w:rPr>
          <w:rFonts w:ascii="Times New Roman" w:eastAsia="Times New Roman" w:hAnsi="Times New Roman" w:cs="Times New Roman"/>
          <w:b/>
          <w:sz w:val="24"/>
        </w:rPr>
        <w:t>контроля</w:t>
      </w:r>
    </w:p>
    <w:p w:rsidR="00AF0502" w:rsidRPr="00AF0502" w:rsidRDefault="00AF0502" w:rsidP="00AC01E9">
      <w:pPr>
        <w:widowControl w:val="0"/>
        <w:autoSpaceDE w:val="0"/>
        <w:autoSpaceDN w:val="0"/>
        <w:spacing w:after="0" w:line="240" w:lineRule="auto"/>
        <w:ind w:left="9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502">
        <w:rPr>
          <w:rFonts w:ascii="Times New Roman" w:eastAsia="Times New Roman" w:hAnsi="Times New Roman" w:cs="Times New Roman"/>
          <w:b/>
          <w:sz w:val="24"/>
          <w:szCs w:val="24"/>
        </w:rPr>
        <w:t xml:space="preserve">5.1.  Вопросы к </w:t>
      </w:r>
      <w:r w:rsidR="000C043C">
        <w:rPr>
          <w:rFonts w:ascii="Times New Roman" w:eastAsia="Times New Roman" w:hAnsi="Times New Roman" w:cs="Times New Roman"/>
          <w:b/>
          <w:sz w:val="24"/>
          <w:szCs w:val="24"/>
        </w:rPr>
        <w:t>зачету</w:t>
      </w:r>
    </w:p>
    <w:p w:rsidR="00AF0502" w:rsidRPr="00AF0502" w:rsidRDefault="00AF0502" w:rsidP="00AF0502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502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AF050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0502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:rsidR="003510FB" w:rsidRPr="00AF0502" w:rsidRDefault="00AF0502" w:rsidP="000F3DB5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F0502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5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2977"/>
      </w:tblGrid>
      <w:tr w:rsidR="00BC664C" w:rsidRPr="00AF0502" w:rsidTr="00113629">
        <w:tc>
          <w:tcPr>
            <w:tcW w:w="6232" w:type="dxa"/>
          </w:tcPr>
          <w:bookmarkEnd w:id="3"/>
          <w:p w:rsidR="00BC664C" w:rsidRPr="00AF0502" w:rsidRDefault="00BC664C" w:rsidP="00113629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0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2977" w:type="dxa"/>
          </w:tcPr>
          <w:p w:rsidR="00BC664C" w:rsidRPr="00AF0502" w:rsidRDefault="00BC664C" w:rsidP="00113629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0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BC664C" w:rsidRPr="00642D3B" w:rsidTr="00113629">
        <w:tc>
          <w:tcPr>
            <w:tcW w:w="6232" w:type="dxa"/>
          </w:tcPr>
          <w:p w:rsidR="001F104C" w:rsidRDefault="001F104C" w:rsidP="001F104C">
            <w:pPr>
              <w:pStyle w:val="Default"/>
              <w:numPr>
                <w:ilvl w:val="0"/>
                <w:numId w:val="8"/>
              </w:numPr>
              <w:jc w:val="both"/>
              <w:rPr>
                <w:rFonts w:eastAsia="Calibri"/>
                <w:i/>
              </w:rPr>
            </w:pPr>
            <w:proofErr w:type="spellStart"/>
            <w:r w:rsidRPr="001F104C">
              <w:rPr>
                <w:rFonts w:eastAsia="Calibri"/>
                <w:i/>
              </w:rPr>
              <w:t>Выберите</w:t>
            </w:r>
            <w:proofErr w:type="spellEnd"/>
            <w:r w:rsidRPr="001F104C">
              <w:rPr>
                <w:rFonts w:eastAsia="Calibri"/>
                <w:i/>
              </w:rPr>
              <w:t xml:space="preserve"> </w:t>
            </w:r>
            <w:proofErr w:type="spellStart"/>
            <w:r w:rsidRPr="001F104C">
              <w:rPr>
                <w:rFonts w:eastAsia="Calibri"/>
                <w:i/>
              </w:rPr>
              <w:t>правильный</w:t>
            </w:r>
            <w:proofErr w:type="spellEnd"/>
            <w:r w:rsidRPr="001F104C">
              <w:rPr>
                <w:rFonts w:eastAsia="Calibri"/>
                <w:i/>
              </w:rPr>
              <w:t xml:space="preserve"> </w:t>
            </w:r>
            <w:proofErr w:type="spellStart"/>
            <w:r w:rsidRPr="001F104C">
              <w:rPr>
                <w:rFonts w:eastAsia="Calibri"/>
                <w:i/>
              </w:rPr>
              <w:t>вариант</w:t>
            </w:r>
            <w:proofErr w:type="spellEnd"/>
            <w:r w:rsidRPr="001F104C">
              <w:rPr>
                <w:rFonts w:eastAsia="Calibri"/>
                <w:i/>
              </w:rPr>
              <w:t xml:space="preserve"> </w:t>
            </w:r>
            <w:proofErr w:type="spellStart"/>
            <w:r w:rsidRPr="001F104C">
              <w:rPr>
                <w:rFonts w:eastAsia="Calibri"/>
                <w:i/>
              </w:rPr>
              <w:t>ответа</w:t>
            </w:r>
            <w:proofErr w:type="spellEnd"/>
            <w:r w:rsidRPr="001F104C">
              <w:rPr>
                <w:rFonts w:eastAsia="Calibri"/>
                <w:i/>
              </w:rPr>
              <w:t>.</w:t>
            </w:r>
          </w:p>
          <w:p w:rsidR="00BC664C" w:rsidRPr="001F4BD5" w:rsidRDefault="00BC664C" w:rsidP="001F104C">
            <w:pPr>
              <w:pStyle w:val="Default"/>
              <w:ind w:left="313"/>
              <w:jc w:val="both"/>
              <w:rPr>
                <w:rFonts w:eastAsia="Calibri"/>
                <w:i/>
              </w:rPr>
            </w:pPr>
            <w:proofErr w:type="spellStart"/>
            <w:r w:rsidRPr="001F4BD5">
              <w:rPr>
                <w:rFonts w:eastAsia="Calibri"/>
                <w:i/>
              </w:rPr>
              <w:t>Что</w:t>
            </w:r>
            <w:proofErr w:type="spellEnd"/>
            <w:r w:rsidRPr="001F4BD5">
              <w:rPr>
                <w:rFonts w:eastAsia="Calibri"/>
                <w:i/>
              </w:rPr>
              <w:t xml:space="preserve"> </w:t>
            </w:r>
            <w:proofErr w:type="spellStart"/>
            <w:r w:rsidRPr="001F4BD5">
              <w:rPr>
                <w:rFonts w:eastAsia="Calibri"/>
                <w:i/>
              </w:rPr>
              <w:t>такое</w:t>
            </w:r>
            <w:proofErr w:type="spellEnd"/>
            <w:r w:rsidRPr="001F4BD5">
              <w:rPr>
                <w:rFonts w:eastAsia="Calibri"/>
                <w:i/>
              </w:rPr>
              <w:t xml:space="preserve"> </w:t>
            </w:r>
            <w:proofErr w:type="spellStart"/>
            <w:r w:rsidRPr="001F4BD5">
              <w:rPr>
                <w:rFonts w:eastAsia="Calibri"/>
                <w:i/>
              </w:rPr>
              <w:t>облачные</w:t>
            </w:r>
            <w:proofErr w:type="spellEnd"/>
            <w:r w:rsidRPr="001F4BD5">
              <w:rPr>
                <w:rFonts w:eastAsia="Calibri"/>
                <w:i/>
              </w:rPr>
              <w:t xml:space="preserve"> </w:t>
            </w:r>
            <w:proofErr w:type="spellStart"/>
            <w:r w:rsidRPr="001F4BD5">
              <w:rPr>
                <w:rFonts w:eastAsia="Calibri"/>
                <w:i/>
              </w:rPr>
              <w:t>технологии</w:t>
            </w:r>
            <w:proofErr w:type="spellEnd"/>
            <w:r w:rsidRPr="001F4BD5">
              <w:rPr>
                <w:rFonts w:eastAsia="Calibri"/>
                <w:i/>
              </w:rPr>
              <w:t>?</w:t>
            </w:r>
          </w:p>
          <w:p w:rsidR="00BC664C" w:rsidRPr="000F3DB5" w:rsidRDefault="00BC664C" w:rsidP="00BC664C">
            <w:pPr>
              <w:numPr>
                <w:ilvl w:val="0"/>
                <w:numId w:val="9"/>
              </w:numPr>
              <w:adjustRightInd w:val="0"/>
              <w:ind w:left="7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Технологии передачи данных, которые используют спутники, находящиеся в стратосфере</w:t>
            </w:r>
          </w:p>
          <w:p w:rsidR="00BC664C" w:rsidRPr="001F4BD5" w:rsidRDefault="00BC664C" w:rsidP="00BC664C">
            <w:pPr>
              <w:numPr>
                <w:ilvl w:val="0"/>
                <w:numId w:val="9"/>
              </w:numPr>
              <w:adjustRightInd w:val="0"/>
              <w:ind w:left="73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неупорядоченных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proofErr w:type="spellEnd"/>
          </w:p>
          <w:p w:rsidR="00BC664C" w:rsidRPr="000F3DB5" w:rsidRDefault="00BC664C" w:rsidP="00BC664C">
            <w:pPr>
              <w:numPr>
                <w:ilvl w:val="0"/>
                <w:numId w:val="9"/>
              </w:numPr>
              <w:adjustRightInd w:val="0"/>
              <w:ind w:left="7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Технологии</w:t>
            </w:r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хранения и обработки информации на удаленных серверах</w:t>
            </w:r>
          </w:p>
        </w:tc>
        <w:tc>
          <w:tcPr>
            <w:tcW w:w="2977" w:type="dxa"/>
          </w:tcPr>
          <w:p w:rsidR="00BC664C" w:rsidRPr="00642D3B" w:rsidRDefault="00BC664C" w:rsidP="00113629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691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C369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42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C369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Технологии хранения и обработки информации на удаленных серверах</w:t>
            </w:r>
          </w:p>
        </w:tc>
      </w:tr>
      <w:tr w:rsidR="00BC664C" w:rsidRPr="00AF0502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Выберите правильны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вариант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ы</w:t>
            </w:r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ответа.</w:t>
            </w:r>
          </w:p>
          <w:p w:rsidR="00BC664C" w:rsidRPr="003510FB" w:rsidRDefault="00BC664C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Какие из перечисленных программ являются браузерами?</w:t>
            </w:r>
          </w:p>
          <w:p w:rsidR="00BC664C" w:rsidRPr="001F4BD5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MS Word</w:t>
            </w:r>
          </w:p>
          <w:p w:rsidR="00BC664C" w:rsidRPr="001F4BD5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Firefox</w:t>
            </w:r>
          </w:p>
          <w:p w:rsidR="00BC664C" w:rsidRPr="001F4BD5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Telegram</w:t>
            </w:r>
          </w:p>
          <w:p w:rsidR="00BC664C" w:rsidRPr="001F4BD5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Google Chrome</w:t>
            </w:r>
          </w:p>
          <w:p w:rsidR="00BC664C" w:rsidRPr="001F4BD5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MS PowerPoint</w:t>
            </w:r>
          </w:p>
          <w:p w:rsidR="00BC664C" w:rsidRPr="000C043C" w:rsidRDefault="00BC664C" w:rsidP="00BC664C">
            <w:pPr>
              <w:numPr>
                <w:ilvl w:val="0"/>
                <w:numId w:val="1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TeamViewer</w:t>
            </w:r>
          </w:p>
        </w:tc>
        <w:tc>
          <w:tcPr>
            <w:tcW w:w="2977" w:type="dxa"/>
          </w:tcPr>
          <w:p w:rsidR="00BC664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2D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</w:t>
            </w:r>
            <w:r w:rsidRPr="00642D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Firefox</w:t>
            </w:r>
          </w:p>
          <w:p w:rsidR="00BC664C" w:rsidRPr="00AF0502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2D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d.</w:t>
            </w:r>
            <w:r w:rsidRPr="00642D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Google Chrome</w:t>
            </w:r>
          </w:p>
        </w:tc>
      </w:tr>
      <w:tr w:rsidR="00BC664C" w:rsidRPr="000C043C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1F4BD5" w:rsidRDefault="00187A22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Брандмауэр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:rsidR="00BC664C" w:rsidRPr="000C043C" w:rsidRDefault="00BC664C" w:rsidP="00BC664C">
            <w:pPr>
              <w:numPr>
                <w:ilvl w:val="0"/>
                <w:numId w:val="1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программа, которая позволяет ограничить доступ к компьютеру из сети Интернет</w:t>
            </w:r>
          </w:p>
          <w:p w:rsidR="00BC664C" w:rsidRPr="001F4BD5" w:rsidRDefault="00BC664C" w:rsidP="00BC664C">
            <w:pPr>
              <w:numPr>
                <w:ilvl w:val="0"/>
                <w:numId w:val="1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сетевых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просмотра</w:t>
            </w:r>
            <w:proofErr w:type="spellEnd"/>
          </w:p>
          <w:p w:rsidR="00BC664C" w:rsidRPr="000C043C" w:rsidRDefault="00BC664C" w:rsidP="00BC664C">
            <w:pPr>
              <w:numPr>
                <w:ilvl w:val="0"/>
                <w:numId w:val="1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имиджевая</w:t>
            </w:r>
            <w:proofErr w:type="spellEnd"/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реклама, продвижение какой-либо торговой марки</w:t>
            </w:r>
          </w:p>
          <w:p w:rsidR="00BC664C" w:rsidRPr="000C043C" w:rsidRDefault="00BC664C" w:rsidP="00BC664C">
            <w:pPr>
              <w:numPr>
                <w:ilvl w:val="0"/>
                <w:numId w:val="16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рекламное изображение фиксированного размера, как правило, содержащее анимацию</w:t>
            </w:r>
          </w:p>
        </w:tc>
        <w:tc>
          <w:tcPr>
            <w:tcW w:w="2977" w:type="dxa"/>
          </w:tcPr>
          <w:p w:rsidR="00BC664C" w:rsidRPr="000C043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a.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программа, которая позволяет ограничить доступ к компьютеру из сети Интернет</w:t>
            </w:r>
          </w:p>
        </w:tc>
      </w:tr>
      <w:tr w:rsidR="00BC664C" w:rsidRPr="000C043C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1F4BD5" w:rsidRDefault="00187A22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Провайдер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:rsidR="00BC664C" w:rsidRPr="000F3DB5" w:rsidRDefault="00BC664C" w:rsidP="00BC664C">
            <w:pPr>
              <w:numPr>
                <w:ilvl w:val="0"/>
                <w:numId w:val="1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программа, которая позволяет ограничить доступ к компьютеру из сети Интернет</w:t>
            </w:r>
          </w:p>
          <w:p w:rsidR="00BC664C" w:rsidRPr="001F4BD5" w:rsidRDefault="00BC664C" w:rsidP="00BC664C">
            <w:pPr>
              <w:numPr>
                <w:ilvl w:val="0"/>
                <w:numId w:val="1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сетевых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программа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просмотра</w:t>
            </w:r>
            <w:proofErr w:type="spellEnd"/>
          </w:p>
          <w:p w:rsidR="00BC664C" w:rsidRPr="000C043C" w:rsidRDefault="00BC664C" w:rsidP="00BC664C">
            <w:pPr>
              <w:numPr>
                <w:ilvl w:val="0"/>
                <w:numId w:val="17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C043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рекламное изображение фиксированного размера, как правило, содержащее анимацию</w:t>
            </w:r>
          </w:p>
        </w:tc>
        <w:tc>
          <w:tcPr>
            <w:tcW w:w="2977" w:type="dxa"/>
          </w:tcPr>
          <w:p w:rsidR="00BC664C" w:rsidRPr="000C043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b.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поставщик сетевых услуг</w:t>
            </w:r>
          </w:p>
        </w:tc>
      </w:tr>
      <w:tr w:rsidR="00BC664C" w:rsidRPr="003510FB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1F4BD5" w:rsidRDefault="00187A22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Браузер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C664C" w:rsidRPr="000F3DB5" w:rsidRDefault="00BC664C" w:rsidP="00BC664C">
            <w:pPr>
              <w:numPr>
                <w:ilvl w:val="0"/>
                <w:numId w:val="1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программа, которая позволяет ограничить доступ к компьютеру из сети Интернет</w:t>
            </w:r>
          </w:p>
          <w:p w:rsidR="00BC664C" w:rsidRPr="001F4BD5" w:rsidRDefault="00BC664C" w:rsidP="00BC664C">
            <w:pPr>
              <w:numPr>
                <w:ilvl w:val="0"/>
                <w:numId w:val="1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сетевых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просмотра</w:t>
            </w:r>
            <w:proofErr w:type="spellEnd"/>
          </w:p>
          <w:p w:rsidR="00BC664C" w:rsidRPr="000F3DB5" w:rsidRDefault="00BC664C" w:rsidP="00BC664C">
            <w:pPr>
              <w:numPr>
                <w:ilvl w:val="0"/>
                <w:numId w:val="1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имиджевая</w:t>
            </w:r>
            <w:proofErr w:type="spellEnd"/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реклама, продвижение какой-либо торговой марки </w:t>
            </w:r>
          </w:p>
          <w:p w:rsidR="00BC664C" w:rsidRPr="003510FB" w:rsidRDefault="00BC664C" w:rsidP="00BC664C">
            <w:pPr>
              <w:numPr>
                <w:ilvl w:val="0"/>
                <w:numId w:val="18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рекламное изображение фиксированного размера, как правило, содержащее анимацию</w:t>
            </w:r>
          </w:p>
        </w:tc>
        <w:tc>
          <w:tcPr>
            <w:tcW w:w="2977" w:type="dxa"/>
          </w:tcPr>
          <w:p w:rsidR="00BC664C" w:rsidRPr="003510FB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c.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программа просмотра</w:t>
            </w:r>
          </w:p>
        </w:tc>
      </w:tr>
      <w:tr w:rsidR="00BC664C" w:rsidRPr="003510FB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ы</w:t>
            </w:r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1F4BD5" w:rsidRDefault="00BC664C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сетей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BC664C" w:rsidRPr="001F4BD5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локальная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глобальная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региональная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одноранговая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универсальная</w:t>
            </w:r>
            <w:proofErr w:type="spellEnd"/>
          </w:p>
          <w:p w:rsidR="00BC664C" w:rsidRPr="003510FB" w:rsidRDefault="00BC664C" w:rsidP="00BC664C">
            <w:pPr>
              <w:numPr>
                <w:ilvl w:val="0"/>
                <w:numId w:val="19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сеть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клиент-сервер</w:t>
            </w:r>
            <w:proofErr w:type="spellEnd"/>
          </w:p>
        </w:tc>
        <w:tc>
          <w:tcPr>
            <w:tcW w:w="2977" w:type="dxa"/>
          </w:tcPr>
          <w:p w:rsidR="00BC664C" w:rsidRPr="00274E7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proofErr w:type="spellStart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локальная</w:t>
            </w:r>
            <w:proofErr w:type="spellEnd"/>
          </w:p>
          <w:p w:rsidR="00BC664C" w:rsidRPr="00274E7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proofErr w:type="spellStart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глобальная</w:t>
            </w:r>
            <w:proofErr w:type="spellEnd"/>
          </w:p>
          <w:p w:rsidR="00BC664C" w:rsidRPr="003510FB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proofErr w:type="spellStart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региональная</w:t>
            </w:r>
            <w:proofErr w:type="spellEnd"/>
          </w:p>
        </w:tc>
      </w:tr>
      <w:tr w:rsidR="00BC664C" w:rsidRPr="003510FB" w:rsidTr="00113629">
        <w:trPr>
          <w:trHeight w:val="273"/>
        </w:trPr>
        <w:tc>
          <w:tcPr>
            <w:tcW w:w="6232" w:type="dxa"/>
          </w:tcPr>
          <w:p w:rsidR="001F104C" w:rsidRDefault="00BC66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1F104C">
              <w:t xml:space="preserve"> </w:t>
            </w:r>
            <w:proofErr w:type="spellStart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</w:t>
            </w:r>
            <w:proofErr w:type="spellEnd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="001F104C"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1F4BD5" w:rsidRDefault="00BC664C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web-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сайт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C664C" w:rsidRPr="001F4BD5" w:rsidRDefault="00BC664C" w:rsidP="00BC664C">
            <w:pPr>
              <w:numPr>
                <w:ilvl w:val="0"/>
                <w:numId w:val="2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гипертекста</w:t>
            </w:r>
            <w:proofErr w:type="spellEnd"/>
          </w:p>
          <w:p w:rsidR="00BC664C" w:rsidRPr="00274E7C" w:rsidRDefault="00BC664C" w:rsidP="00BC664C">
            <w:pPr>
              <w:numPr>
                <w:ilvl w:val="0"/>
                <w:numId w:val="2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совокупность </w:t>
            </w: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web</w:t>
            </w:r>
            <w:r w:rsidRPr="00274E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-страниц, представляющих информацию по определенной теме и поддерживаемая определенным лицом или организацией</w:t>
            </w:r>
          </w:p>
          <w:p w:rsidR="00BC664C" w:rsidRPr="000F3DB5" w:rsidRDefault="00BC664C" w:rsidP="00BC664C">
            <w:pPr>
              <w:numPr>
                <w:ilvl w:val="0"/>
                <w:numId w:val="2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поисковая система, которая по запросу пользователя выдает список ссылок на </w:t>
            </w: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web</w:t>
            </w: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страницы, удовлетворяющие критериям запроса</w:t>
            </w:r>
          </w:p>
          <w:p w:rsidR="00BC664C" w:rsidRPr="001F4BD5" w:rsidRDefault="00BC664C" w:rsidP="00BC664C">
            <w:pPr>
              <w:numPr>
                <w:ilvl w:val="0"/>
                <w:numId w:val="2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гипертекста</w:t>
            </w:r>
            <w:proofErr w:type="spellEnd"/>
          </w:p>
          <w:p w:rsidR="00BC664C" w:rsidRPr="003510FB" w:rsidRDefault="00BC664C" w:rsidP="00BC664C">
            <w:pPr>
              <w:numPr>
                <w:ilvl w:val="0"/>
                <w:numId w:val="20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средство для онлайнового доступа к информационным ресурсам интернета</w:t>
            </w:r>
          </w:p>
        </w:tc>
        <w:tc>
          <w:tcPr>
            <w:tcW w:w="2977" w:type="dxa"/>
          </w:tcPr>
          <w:p w:rsidR="00BC664C" w:rsidRPr="003510FB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b.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 xml:space="preserve">совокупность </w:t>
            </w:r>
            <w:proofErr w:type="spellStart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web</w:t>
            </w:r>
            <w:proofErr w:type="spellEnd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-страниц, представляющих информацию по определенной теме и поддерживаемая определенным лицом или организацией</w:t>
            </w:r>
          </w:p>
        </w:tc>
      </w:tr>
      <w:tr w:rsidR="00BC664C" w:rsidRPr="00274E7C" w:rsidTr="00113629">
        <w:trPr>
          <w:trHeight w:val="555"/>
        </w:trPr>
        <w:tc>
          <w:tcPr>
            <w:tcW w:w="6232" w:type="dxa"/>
          </w:tcPr>
          <w:p w:rsidR="001F104C" w:rsidRPr="000753A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bookmarkStart w:id="5" w:name="_GoBack"/>
            <w:r w:rsidRPr="000753A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Выберите правильные варианты ответа.</w:t>
            </w:r>
          </w:p>
          <w:bookmarkEnd w:id="5"/>
          <w:p w:rsidR="00BC664C" w:rsidRPr="003510FB" w:rsidRDefault="00BC664C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Средствами</w:t>
            </w:r>
            <w:r w:rsidR="00187A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поиска в интернете являются: </w:t>
            </w:r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каталоги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машины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web-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сайты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метапоисковые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системы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информационно-поисковые</w:t>
            </w:r>
            <w:proofErr w:type="spellEnd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системы</w:t>
            </w:r>
            <w:proofErr w:type="spellEnd"/>
          </w:p>
          <w:p w:rsidR="00BC664C" w:rsidRPr="001F4BD5" w:rsidRDefault="00BC664C" w:rsidP="00BC664C">
            <w:pPr>
              <w:numPr>
                <w:ilvl w:val="0"/>
                <w:numId w:val="22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телеконференции</w:t>
            </w:r>
            <w:proofErr w:type="spellEnd"/>
          </w:p>
        </w:tc>
        <w:tc>
          <w:tcPr>
            <w:tcW w:w="2977" w:type="dxa"/>
          </w:tcPr>
          <w:p w:rsidR="00BC664C" w:rsidRPr="00274E7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каталоги</w:t>
            </w:r>
          </w:p>
          <w:p w:rsidR="00BC664C" w:rsidRPr="00274E7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поисковые машины</w:t>
            </w:r>
          </w:p>
          <w:p w:rsidR="00BC664C" w:rsidRPr="00274E7C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proofErr w:type="spellStart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метапоисковые</w:t>
            </w:r>
            <w:proofErr w:type="spellEnd"/>
            <w:r w:rsidRPr="00274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BC664C" w:rsidRPr="003510FB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C96865" w:rsidRDefault="00187A22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C9686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Домен</w:t>
            </w:r>
            <w:proofErr w:type="spellEnd"/>
            <w:r w:rsidRPr="00C9686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9686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 w:rsidRPr="00C9686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:rsidR="00BC664C" w:rsidRPr="000F3DB5" w:rsidRDefault="00BC664C" w:rsidP="00BC664C">
            <w:pPr>
              <w:numPr>
                <w:ilvl w:val="0"/>
                <w:numId w:val="24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устройство преобразования данных для передачи их по каналам связи</w:t>
            </w:r>
          </w:p>
          <w:p w:rsidR="00BC664C" w:rsidRPr="000F3DB5" w:rsidRDefault="00BC664C" w:rsidP="00BC664C">
            <w:pPr>
              <w:numPr>
                <w:ilvl w:val="0"/>
                <w:numId w:val="24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имя компьютера или сети в интернет, набор символов</w:t>
            </w:r>
          </w:p>
          <w:p w:rsidR="00BC664C" w:rsidRPr="00C96865" w:rsidRDefault="00BC664C" w:rsidP="008F1898">
            <w:pPr>
              <w:numPr>
                <w:ilvl w:val="0"/>
                <w:numId w:val="24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нелинейная форма записи текстовой информации с обозначением ссылок на фрагменты</w:t>
            </w:r>
            <w:r w:rsidR="00C96865"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текста любого документа, находящегося в автоматизированной </w:t>
            </w:r>
            <w:r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информационной системе, и возможностью быстрого перехода к этим фрагментам</w:t>
            </w:r>
          </w:p>
          <w:p w:rsidR="00BC664C" w:rsidRPr="000F3DB5" w:rsidRDefault="00BC664C" w:rsidP="00BC664C">
            <w:pPr>
              <w:numPr>
                <w:ilvl w:val="0"/>
                <w:numId w:val="24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компьютер, напрямую подключенный к сети Интернет</w:t>
            </w:r>
          </w:p>
          <w:p w:rsidR="00BC664C" w:rsidRPr="003510FB" w:rsidRDefault="00BC664C" w:rsidP="00BC664C">
            <w:pPr>
              <w:numPr>
                <w:ilvl w:val="0"/>
                <w:numId w:val="24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специфическая область </w:t>
            </w: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web</w:t>
            </w: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-страницы, содержащая данные из другой страницы</w:t>
            </w:r>
          </w:p>
        </w:tc>
        <w:tc>
          <w:tcPr>
            <w:tcW w:w="2977" w:type="dxa"/>
          </w:tcPr>
          <w:p w:rsidR="00BC664C" w:rsidRPr="003510FB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C0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b.</w:t>
            </w:r>
            <w:r w:rsidRPr="00AC0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имя компьютера или сети в интернет, набор символов</w:t>
            </w:r>
          </w:p>
        </w:tc>
      </w:tr>
      <w:tr w:rsidR="00BC664C" w:rsidRPr="003510FB" w:rsidTr="00113629">
        <w:trPr>
          <w:trHeight w:val="555"/>
        </w:trPr>
        <w:tc>
          <w:tcPr>
            <w:tcW w:w="6232" w:type="dxa"/>
          </w:tcPr>
          <w:p w:rsidR="001F104C" w:rsidRDefault="001F104C" w:rsidP="001F104C">
            <w:pPr>
              <w:numPr>
                <w:ilvl w:val="0"/>
                <w:numId w:val="8"/>
              </w:numPr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Выберите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правильный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вариант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ответа</w:t>
            </w:r>
            <w:proofErr w:type="spellEnd"/>
            <w:r w:rsidRPr="001F10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C664C" w:rsidRPr="003510FB" w:rsidRDefault="00187A22" w:rsidP="001F104C">
            <w:pPr>
              <w:adjustRightInd w:val="0"/>
              <w:ind w:left="3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Модем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:rsidR="00BC664C" w:rsidRPr="000F3DB5" w:rsidRDefault="00BC664C" w:rsidP="00BC664C">
            <w:pPr>
              <w:numPr>
                <w:ilvl w:val="0"/>
                <w:numId w:val="2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устройство преобразования данных для передачи их по каналам связи</w:t>
            </w:r>
          </w:p>
          <w:p w:rsidR="00BC664C" w:rsidRPr="000F3DB5" w:rsidRDefault="00BC664C" w:rsidP="00BC664C">
            <w:pPr>
              <w:numPr>
                <w:ilvl w:val="0"/>
                <w:numId w:val="2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имя компьютера или сети в интернет, набор символов</w:t>
            </w:r>
          </w:p>
          <w:p w:rsidR="00BC664C" w:rsidRPr="00C96865" w:rsidRDefault="00BC664C" w:rsidP="00F74B95">
            <w:pPr>
              <w:numPr>
                <w:ilvl w:val="0"/>
                <w:numId w:val="2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нелинейная форма записи текстовой информации с обозначением ссылок на фрагменты</w:t>
            </w:r>
            <w:r w:rsidR="00C96865"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68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текста любого документа, находящегося в автоматизированной информационной системе, и возможностью быстрого перехода к этим фрагментам</w:t>
            </w:r>
          </w:p>
          <w:p w:rsidR="00BC664C" w:rsidRPr="000F3DB5" w:rsidRDefault="00BC664C" w:rsidP="00BC664C">
            <w:pPr>
              <w:numPr>
                <w:ilvl w:val="0"/>
                <w:numId w:val="2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F3D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компьютер, напрямую подключенный к сети Интернет</w:t>
            </w:r>
          </w:p>
          <w:p w:rsidR="00BC664C" w:rsidRPr="003510FB" w:rsidRDefault="00BC664C" w:rsidP="00BC664C">
            <w:pPr>
              <w:numPr>
                <w:ilvl w:val="0"/>
                <w:numId w:val="26"/>
              </w:num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специфическая область </w:t>
            </w:r>
            <w:r w:rsidRPr="001F4BD5">
              <w:rPr>
                <w:rFonts w:ascii="Times New Roman" w:eastAsia="Calibri" w:hAnsi="Times New Roman" w:cs="Times New Roman"/>
                <w:sz w:val="24"/>
                <w:szCs w:val="24"/>
              </w:rPr>
              <w:t>web</w:t>
            </w:r>
            <w:r w:rsidRPr="003510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-страницы, содержащая данные из другой страницы</w:t>
            </w:r>
          </w:p>
        </w:tc>
        <w:tc>
          <w:tcPr>
            <w:tcW w:w="2977" w:type="dxa"/>
          </w:tcPr>
          <w:p w:rsidR="00BC664C" w:rsidRPr="003510FB" w:rsidRDefault="00BC664C" w:rsidP="001136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C0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a.</w:t>
            </w:r>
            <w:r w:rsidRPr="00AC0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ab/>
              <w:t>устройство преобразования данных для передачи их по каналам связи</w:t>
            </w:r>
          </w:p>
        </w:tc>
      </w:tr>
    </w:tbl>
    <w:p w:rsidR="00BC664C" w:rsidRDefault="00BC664C" w:rsidP="00BC664C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BC664C" w:rsidRPr="00BF54E1" w:rsidRDefault="00BC664C" w:rsidP="00BC664C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BC664C" w:rsidRPr="00BF54E1" w:rsidRDefault="00BC664C" w:rsidP="00BC664C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BC664C" w:rsidRPr="00BC664C" w:rsidRDefault="00BC664C" w:rsidP="00BC664C">
      <w:pPr>
        <w:pStyle w:val="af4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BC664C">
        <w:rPr>
          <w:rFonts w:ascii="Times New Roman" w:hAnsi="Times New Roman" w:cs="Times New Roman"/>
          <w:sz w:val="24"/>
        </w:rPr>
        <w:t>100-90</w:t>
      </w:r>
      <w:proofErr w:type="gramStart"/>
      <w:r w:rsidRPr="00BC664C">
        <w:rPr>
          <w:rFonts w:ascii="Times New Roman" w:hAnsi="Times New Roman" w:cs="Times New Roman"/>
          <w:sz w:val="24"/>
        </w:rPr>
        <w:t>%</w:t>
      </w:r>
      <w:r w:rsidRPr="00BC664C">
        <w:rPr>
          <w:rFonts w:ascii="Times New Roman" w:hAnsi="Times New Roman" w:cs="Times New Roman"/>
          <w:spacing w:val="-10"/>
          <w:sz w:val="24"/>
        </w:rPr>
        <w:t xml:space="preserve">  (</w:t>
      </w:r>
      <w:proofErr w:type="gramEnd"/>
      <w:r w:rsidRPr="00BC664C">
        <w:rPr>
          <w:rFonts w:ascii="Times New Roman" w:hAnsi="Times New Roman" w:cs="Times New Roman"/>
          <w:spacing w:val="-10"/>
          <w:sz w:val="24"/>
        </w:rPr>
        <w:t xml:space="preserve">10-8 правильных ответов) </w:t>
      </w:r>
      <w:r w:rsidRPr="00BC664C">
        <w:rPr>
          <w:rFonts w:ascii="Times New Roman" w:hAnsi="Times New Roman" w:cs="Times New Roman"/>
          <w:sz w:val="24"/>
        </w:rPr>
        <w:t>- «отлично»;</w:t>
      </w:r>
    </w:p>
    <w:p w:rsidR="00BC664C" w:rsidRPr="00BC664C" w:rsidRDefault="00BC664C" w:rsidP="00BC664C">
      <w:pPr>
        <w:pStyle w:val="a3"/>
        <w:widowControl w:val="0"/>
        <w:numPr>
          <w:ilvl w:val="0"/>
          <w:numId w:val="3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BC664C">
        <w:rPr>
          <w:rFonts w:ascii="Times New Roman" w:hAnsi="Times New Roman" w:cs="Times New Roman"/>
          <w:sz w:val="24"/>
        </w:rPr>
        <w:t>89-75%</w:t>
      </w:r>
      <w:r w:rsidRPr="00BC664C">
        <w:rPr>
          <w:rFonts w:ascii="Times New Roman" w:hAnsi="Times New Roman" w:cs="Times New Roman"/>
          <w:spacing w:val="-9"/>
          <w:sz w:val="24"/>
        </w:rPr>
        <w:t xml:space="preserve"> (</w:t>
      </w:r>
      <w:r w:rsidRPr="00BC664C">
        <w:rPr>
          <w:rFonts w:ascii="Times New Roman" w:hAnsi="Times New Roman" w:cs="Times New Roman"/>
          <w:spacing w:val="-10"/>
          <w:sz w:val="24"/>
        </w:rPr>
        <w:t xml:space="preserve">7-5 правильных ответов) </w:t>
      </w:r>
      <w:r w:rsidRPr="00BC664C">
        <w:rPr>
          <w:rFonts w:ascii="Times New Roman" w:hAnsi="Times New Roman" w:cs="Times New Roman"/>
          <w:sz w:val="24"/>
        </w:rPr>
        <w:t>- «хорошо»;</w:t>
      </w:r>
    </w:p>
    <w:p w:rsidR="00BC664C" w:rsidRPr="00BC664C" w:rsidRDefault="00BC664C" w:rsidP="00BC664C">
      <w:pPr>
        <w:pStyle w:val="a3"/>
        <w:widowControl w:val="0"/>
        <w:numPr>
          <w:ilvl w:val="0"/>
          <w:numId w:val="32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BC664C">
        <w:rPr>
          <w:rFonts w:ascii="Times New Roman" w:hAnsi="Times New Roman" w:cs="Times New Roman"/>
          <w:sz w:val="24"/>
        </w:rPr>
        <w:t>74-60%</w:t>
      </w:r>
      <w:r w:rsidRPr="00BC664C">
        <w:rPr>
          <w:rFonts w:ascii="Times New Roman" w:hAnsi="Times New Roman" w:cs="Times New Roman"/>
          <w:spacing w:val="-10"/>
          <w:sz w:val="24"/>
        </w:rPr>
        <w:t xml:space="preserve"> (4-3 правильных ответов) </w:t>
      </w:r>
      <w:r w:rsidRPr="00BC664C">
        <w:rPr>
          <w:rFonts w:ascii="Times New Roman" w:hAnsi="Times New Roman" w:cs="Times New Roman"/>
          <w:sz w:val="24"/>
        </w:rPr>
        <w:t>- «удовлетворительно»;</w:t>
      </w:r>
    </w:p>
    <w:p w:rsidR="00BC664C" w:rsidRPr="00BC664C" w:rsidRDefault="00BC664C" w:rsidP="00BC664C">
      <w:pPr>
        <w:pStyle w:val="a3"/>
        <w:widowControl w:val="0"/>
        <w:numPr>
          <w:ilvl w:val="0"/>
          <w:numId w:val="32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</w:rPr>
      </w:pPr>
      <w:r w:rsidRPr="00BC664C">
        <w:rPr>
          <w:rFonts w:ascii="Times New Roman" w:hAnsi="Times New Roman" w:cs="Times New Roman"/>
          <w:sz w:val="24"/>
        </w:rPr>
        <w:t>ниже</w:t>
      </w:r>
      <w:r w:rsidRPr="00BC664C">
        <w:rPr>
          <w:rFonts w:ascii="Times New Roman" w:hAnsi="Times New Roman" w:cs="Times New Roman"/>
          <w:spacing w:val="-12"/>
          <w:sz w:val="24"/>
        </w:rPr>
        <w:t xml:space="preserve"> </w:t>
      </w:r>
      <w:r w:rsidRPr="00BC664C">
        <w:rPr>
          <w:rFonts w:ascii="Times New Roman" w:hAnsi="Times New Roman" w:cs="Times New Roman"/>
          <w:sz w:val="24"/>
        </w:rPr>
        <w:t>60%</w:t>
      </w:r>
      <w:r w:rsidRPr="00BC664C">
        <w:rPr>
          <w:rFonts w:ascii="Times New Roman" w:hAnsi="Times New Roman" w:cs="Times New Roman"/>
          <w:spacing w:val="-11"/>
          <w:sz w:val="24"/>
        </w:rPr>
        <w:t xml:space="preserve"> (</w:t>
      </w:r>
      <w:r w:rsidRPr="00BC664C">
        <w:rPr>
          <w:rFonts w:ascii="Times New Roman" w:hAnsi="Times New Roman" w:cs="Times New Roman"/>
          <w:spacing w:val="-10"/>
          <w:sz w:val="24"/>
        </w:rPr>
        <w:t xml:space="preserve">2 и менее правильных ответов) </w:t>
      </w:r>
      <w:r w:rsidRPr="00BC664C">
        <w:rPr>
          <w:rFonts w:ascii="Times New Roman" w:hAnsi="Times New Roman" w:cs="Times New Roman"/>
          <w:sz w:val="24"/>
        </w:rPr>
        <w:t>- «неудовлетворительно».</w:t>
      </w:r>
    </w:p>
    <w:p w:rsidR="00AC01E9" w:rsidRPr="00BC664C" w:rsidRDefault="00AC01E9" w:rsidP="00AC01E9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C01E9" w:rsidRPr="00AC01E9" w:rsidRDefault="00AC01E9" w:rsidP="00AC01E9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</w:pPr>
      <w:r w:rsidRPr="00AC01E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  <w:t>5.2 Методика и критерии оценки результатов обучения по дисциплине</w:t>
      </w:r>
    </w:p>
    <w:p w:rsidR="00AC01E9" w:rsidRPr="00AC01E9" w:rsidRDefault="00AC01E9" w:rsidP="00C9686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  <w:r w:rsidRPr="00AC01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 дисциплине принимается в форме собеседования (по вопросам), в ходе которого определяется </w:t>
      </w:r>
      <w:r w:rsidRPr="00AC0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AC01E9" w:rsidRPr="00AC01E9" w:rsidRDefault="00AC01E9" w:rsidP="00AC01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правила оценки успеваемости обучающегося в течение семестров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1"/>
        <w:gridCol w:w="4413"/>
      </w:tblGrid>
      <w:tr w:rsidR="00AC01E9" w:rsidRPr="00AC01E9" w:rsidTr="00AC01E9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AC01E9" w:rsidRPr="00AC01E9" w:rsidTr="00AC01E9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 w:rsidR="00BC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AC01E9" w:rsidRPr="00AC01E9" w:rsidTr="00AC01E9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3=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C01E9" w:rsidRPr="00AC01E9" w:rsidTr="00AC01E9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BC664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 w:rsidR="00BC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AC01E9" w:rsidRPr="00AC01E9" w:rsidTr="00AC01E9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1E9" w:rsidRPr="00AC01E9" w:rsidRDefault="00AC01E9" w:rsidP="00AC01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AC01E9" w:rsidRPr="00EF45E3" w:rsidRDefault="00AC01E9" w:rsidP="00AC01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EF45E3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AC01E9" w:rsidRPr="00EF45E3" w:rsidRDefault="00AC01E9" w:rsidP="00C9686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форме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зачета</w:t>
      </w:r>
      <w:r w:rsidRPr="00EF45E3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EF45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AC01E9" w:rsidRPr="00EF45E3" w:rsidRDefault="00AC01E9" w:rsidP="00C9686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выставляется,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если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достиг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уровней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компетенций: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продвинутый,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повышенный,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пороговый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лекционного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учебника,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учебной,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методологической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F45E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излагаемому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вопросу.</w:t>
      </w:r>
    </w:p>
    <w:p w:rsidR="00AC01E9" w:rsidRPr="00EF45E3" w:rsidRDefault="00AC01E9" w:rsidP="00C9686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«Не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зачтено»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нулевому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уровню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EF45E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sz w:val="24"/>
          <w:szCs w:val="24"/>
        </w:rPr>
        <w:t>компетенций;</w:t>
      </w:r>
      <w:r w:rsidRPr="00EF45E3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принципиальные</w:t>
      </w:r>
      <w:r w:rsidRPr="00EF45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EF45E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предусмотренных программой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AC01E9" w:rsidRPr="00EF45E3" w:rsidRDefault="00AC01E9" w:rsidP="00C9686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sz w:val="24"/>
          <w:szCs w:val="24"/>
        </w:rPr>
        <w:t>При использовании 100-балльной шкалы оценивания при промежуточной аттестации,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шкале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переводятся</w:t>
      </w:r>
      <w:r w:rsidRPr="00EF45E3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EF45E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EF45E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EF45E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AC01E9" w:rsidRPr="00EF45E3" w:rsidRDefault="00AC01E9" w:rsidP="00C96865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перевода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F45E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F45E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Pr="00EF45E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F45E3">
        <w:rPr>
          <w:rFonts w:ascii="Times New Roman" w:eastAsia="Times New Roman" w:hAnsi="Times New Roman" w:cs="Times New Roman"/>
          <w:b/>
          <w:bCs/>
          <w:sz w:val="24"/>
          <w:szCs w:val="24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AC01E9" w:rsidRPr="009C6443" w:rsidTr="00D0130C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  <w:r w:rsidRPr="009C6443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формирования</w:t>
            </w:r>
          </w:p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Минимальное</w:t>
            </w:r>
            <w:r w:rsidRPr="009C6443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</w:t>
            </w:r>
            <w:r w:rsidRPr="009C6443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AC01E9" w:rsidRPr="009C6443" w:rsidTr="00AC01E9">
        <w:trPr>
          <w:trHeight w:val="415"/>
          <w:jc w:val="center"/>
        </w:trPr>
        <w:tc>
          <w:tcPr>
            <w:tcW w:w="2791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Продвинутый,</w:t>
            </w:r>
            <w:r w:rsidRPr="009C6443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C01E9" w:rsidRPr="009C6443" w:rsidTr="00D0130C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:rsidR="00AC01E9" w:rsidRPr="009C6443" w:rsidRDefault="00AC01E9" w:rsidP="00D0130C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9C64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:rsidR="00AC01E9" w:rsidRPr="009C6443" w:rsidRDefault="00AC01E9" w:rsidP="000F3DB5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44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AC01E9" w:rsidRPr="00EF45E3" w:rsidRDefault="00AC01E9" w:rsidP="00AC01E9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6277" w:rsidRPr="00D715E6" w:rsidRDefault="004C6277" w:rsidP="00AC01E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C6277" w:rsidRPr="00D715E6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891" w:rsidRDefault="00DA3891" w:rsidP="00E137F1">
      <w:pPr>
        <w:spacing w:after="0" w:line="240" w:lineRule="auto"/>
      </w:pPr>
      <w:r>
        <w:separator/>
      </w:r>
    </w:p>
  </w:endnote>
  <w:endnote w:type="continuationSeparator" w:id="0">
    <w:p w:rsidR="00DA3891" w:rsidRDefault="00DA3891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0753AC">
          <w:rPr>
            <w:noProof/>
          </w:rPr>
          <w:t>8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891" w:rsidRDefault="00DA3891" w:rsidP="00E137F1">
      <w:pPr>
        <w:spacing w:after="0" w:line="240" w:lineRule="auto"/>
      </w:pPr>
      <w:r>
        <w:separator/>
      </w:r>
    </w:p>
  </w:footnote>
  <w:footnote w:type="continuationSeparator" w:id="0">
    <w:p w:rsidR="00DA3891" w:rsidRDefault="00DA3891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1C8"/>
    <w:multiLevelType w:val="hybridMultilevel"/>
    <w:tmpl w:val="83CA77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380225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1515"/>
    <w:multiLevelType w:val="hybridMultilevel"/>
    <w:tmpl w:val="F0324D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F49"/>
    <w:multiLevelType w:val="hybridMultilevel"/>
    <w:tmpl w:val="194863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B679B"/>
    <w:multiLevelType w:val="hybridMultilevel"/>
    <w:tmpl w:val="CED09E4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CF0192"/>
    <w:multiLevelType w:val="hybridMultilevel"/>
    <w:tmpl w:val="DE74C18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E4A4C"/>
    <w:multiLevelType w:val="hybridMultilevel"/>
    <w:tmpl w:val="05C0F5A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51121"/>
    <w:multiLevelType w:val="hybridMultilevel"/>
    <w:tmpl w:val="982A18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46647"/>
    <w:multiLevelType w:val="hybridMultilevel"/>
    <w:tmpl w:val="DEDAF8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34315"/>
    <w:multiLevelType w:val="hybridMultilevel"/>
    <w:tmpl w:val="924622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8D15D72"/>
    <w:multiLevelType w:val="hybridMultilevel"/>
    <w:tmpl w:val="50D2E4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902D7"/>
    <w:multiLevelType w:val="hybridMultilevel"/>
    <w:tmpl w:val="45E033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410FA"/>
    <w:multiLevelType w:val="hybridMultilevel"/>
    <w:tmpl w:val="07FCA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B4690"/>
    <w:multiLevelType w:val="hybridMultilevel"/>
    <w:tmpl w:val="DFDCB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D86202F"/>
    <w:multiLevelType w:val="hybridMultilevel"/>
    <w:tmpl w:val="BE86BE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55F55"/>
    <w:multiLevelType w:val="hybridMultilevel"/>
    <w:tmpl w:val="0654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66392"/>
    <w:multiLevelType w:val="hybridMultilevel"/>
    <w:tmpl w:val="3CD425C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2" w15:restartNumberingAfterBreak="0">
    <w:nsid w:val="67002B36"/>
    <w:multiLevelType w:val="hybridMultilevel"/>
    <w:tmpl w:val="EDDA53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A7616"/>
    <w:multiLevelType w:val="hybridMultilevel"/>
    <w:tmpl w:val="F626A9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D810E8"/>
    <w:multiLevelType w:val="hybridMultilevel"/>
    <w:tmpl w:val="721863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93AFF"/>
    <w:multiLevelType w:val="hybridMultilevel"/>
    <w:tmpl w:val="355A18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EB0"/>
    <w:multiLevelType w:val="hybridMultilevel"/>
    <w:tmpl w:val="21F4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A0986"/>
    <w:multiLevelType w:val="hybridMultilevel"/>
    <w:tmpl w:val="F1B2C7E0"/>
    <w:lvl w:ilvl="0" w:tplc="04190019">
      <w:start w:val="1"/>
      <w:numFmt w:val="lowerLetter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2" w15:restartNumberingAfterBreak="0">
    <w:nsid w:val="7DEB68B6"/>
    <w:multiLevelType w:val="hybridMultilevel"/>
    <w:tmpl w:val="A2EE19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3"/>
  </w:num>
  <w:num w:numId="4">
    <w:abstractNumId w:val="29"/>
  </w:num>
  <w:num w:numId="5">
    <w:abstractNumId w:val="11"/>
  </w:num>
  <w:num w:numId="6">
    <w:abstractNumId w:val="20"/>
  </w:num>
  <w:num w:numId="7">
    <w:abstractNumId w:val="16"/>
  </w:num>
  <w:num w:numId="8">
    <w:abstractNumId w:val="27"/>
  </w:num>
  <w:num w:numId="9">
    <w:abstractNumId w:val="28"/>
  </w:num>
  <w:num w:numId="10">
    <w:abstractNumId w:val="10"/>
  </w:num>
  <w:num w:numId="11">
    <w:abstractNumId w:val="23"/>
  </w:num>
  <w:num w:numId="12">
    <w:abstractNumId w:val="13"/>
  </w:num>
  <w:num w:numId="13">
    <w:abstractNumId w:val="12"/>
  </w:num>
  <w:num w:numId="14">
    <w:abstractNumId w:val="32"/>
  </w:num>
  <w:num w:numId="15">
    <w:abstractNumId w:val="1"/>
  </w:num>
  <w:num w:numId="16">
    <w:abstractNumId w:val="7"/>
  </w:num>
  <w:num w:numId="17">
    <w:abstractNumId w:val="9"/>
  </w:num>
  <w:num w:numId="18">
    <w:abstractNumId w:val="26"/>
  </w:num>
  <w:num w:numId="19">
    <w:abstractNumId w:val="22"/>
  </w:num>
  <w:num w:numId="20">
    <w:abstractNumId w:val="2"/>
  </w:num>
  <w:num w:numId="21">
    <w:abstractNumId w:val="25"/>
  </w:num>
  <w:num w:numId="22">
    <w:abstractNumId w:val="14"/>
  </w:num>
  <w:num w:numId="23">
    <w:abstractNumId w:val="4"/>
  </w:num>
  <w:num w:numId="24">
    <w:abstractNumId w:val="8"/>
  </w:num>
  <w:num w:numId="25">
    <w:abstractNumId w:val="0"/>
  </w:num>
  <w:num w:numId="26">
    <w:abstractNumId w:val="18"/>
  </w:num>
  <w:num w:numId="27">
    <w:abstractNumId w:val="17"/>
  </w:num>
  <w:num w:numId="28">
    <w:abstractNumId w:val="5"/>
  </w:num>
  <w:num w:numId="29">
    <w:abstractNumId w:val="24"/>
  </w:num>
  <w:num w:numId="30">
    <w:abstractNumId w:val="30"/>
  </w:num>
  <w:num w:numId="31">
    <w:abstractNumId w:val="6"/>
  </w:num>
  <w:num w:numId="32">
    <w:abstractNumId w:val="31"/>
  </w:num>
  <w:num w:numId="33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55E37"/>
    <w:rsid w:val="000571DF"/>
    <w:rsid w:val="000610C9"/>
    <w:rsid w:val="000753AC"/>
    <w:rsid w:val="00090675"/>
    <w:rsid w:val="000A0324"/>
    <w:rsid w:val="000B27AF"/>
    <w:rsid w:val="000B4FEE"/>
    <w:rsid w:val="000C043C"/>
    <w:rsid w:val="000D492D"/>
    <w:rsid w:val="000D76FC"/>
    <w:rsid w:val="000E0915"/>
    <w:rsid w:val="000E1E4F"/>
    <w:rsid w:val="000F3DB5"/>
    <w:rsid w:val="000F59C4"/>
    <w:rsid w:val="000F7998"/>
    <w:rsid w:val="00114EDE"/>
    <w:rsid w:val="00125555"/>
    <w:rsid w:val="00153383"/>
    <w:rsid w:val="001569CB"/>
    <w:rsid w:val="00156DD4"/>
    <w:rsid w:val="00172095"/>
    <w:rsid w:val="0017510B"/>
    <w:rsid w:val="00176DA7"/>
    <w:rsid w:val="00183C8D"/>
    <w:rsid w:val="00187A22"/>
    <w:rsid w:val="00197C01"/>
    <w:rsid w:val="001A5FB2"/>
    <w:rsid w:val="001A701D"/>
    <w:rsid w:val="001F104C"/>
    <w:rsid w:val="001F4BD5"/>
    <w:rsid w:val="001F6874"/>
    <w:rsid w:val="001F6F5B"/>
    <w:rsid w:val="00220841"/>
    <w:rsid w:val="0022217A"/>
    <w:rsid w:val="002266D1"/>
    <w:rsid w:val="00230B57"/>
    <w:rsid w:val="0024577F"/>
    <w:rsid w:val="002460DC"/>
    <w:rsid w:val="00271175"/>
    <w:rsid w:val="00272788"/>
    <w:rsid w:val="00274E7C"/>
    <w:rsid w:val="0029681E"/>
    <w:rsid w:val="002A1021"/>
    <w:rsid w:val="002A583F"/>
    <w:rsid w:val="002D694F"/>
    <w:rsid w:val="002D6E7A"/>
    <w:rsid w:val="00307A9D"/>
    <w:rsid w:val="00312BD3"/>
    <w:rsid w:val="00315FB2"/>
    <w:rsid w:val="00340A4F"/>
    <w:rsid w:val="00350FA4"/>
    <w:rsid w:val="003510FB"/>
    <w:rsid w:val="00352D38"/>
    <w:rsid w:val="0035334C"/>
    <w:rsid w:val="00363D65"/>
    <w:rsid w:val="00364F28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2423"/>
    <w:rsid w:val="003F78E4"/>
    <w:rsid w:val="00400984"/>
    <w:rsid w:val="004036CB"/>
    <w:rsid w:val="00404159"/>
    <w:rsid w:val="004043C0"/>
    <w:rsid w:val="00404729"/>
    <w:rsid w:val="00407A77"/>
    <w:rsid w:val="0041291A"/>
    <w:rsid w:val="00413C1F"/>
    <w:rsid w:val="00413F1F"/>
    <w:rsid w:val="00414297"/>
    <w:rsid w:val="004330B9"/>
    <w:rsid w:val="00435E82"/>
    <w:rsid w:val="00443605"/>
    <w:rsid w:val="004448BC"/>
    <w:rsid w:val="0045281F"/>
    <w:rsid w:val="00456178"/>
    <w:rsid w:val="00466ED1"/>
    <w:rsid w:val="0049386F"/>
    <w:rsid w:val="004A6A4B"/>
    <w:rsid w:val="004C6277"/>
    <w:rsid w:val="004D12D1"/>
    <w:rsid w:val="004D570B"/>
    <w:rsid w:val="004F13A2"/>
    <w:rsid w:val="005162F3"/>
    <w:rsid w:val="00520038"/>
    <w:rsid w:val="00521332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D1933"/>
    <w:rsid w:val="005D248C"/>
    <w:rsid w:val="005D461C"/>
    <w:rsid w:val="005E10BE"/>
    <w:rsid w:val="005E1245"/>
    <w:rsid w:val="00600D3D"/>
    <w:rsid w:val="00630942"/>
    <w:rsid w:val="00641D93"/>
    <w:rsid w:val="00642D3B"/>
    <w:rsid w:val="00646F4F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80B74"/>
    <w:rsid w:val="00787213"/>
    <w:rsid w:val="00792AF7"/>
    <w:rsid w:val="00795DF8"/>
    <w:rsid w:val="007A63D5"/>
    <w:rsid w:val="007B4F20"/>
    <w:rsid w:val="007B6444"/>
    <w:rsid w:val="007B6BF8"/>
    <w:rsid w:val="007C4F6A"/>
    <w:rsid w:val="007D369F"/>
    <w:rsid w:val="007D65B5"/>
    <w:rsid w:val="007E61FC"/>
    <w:rsid w:val="007F4467"/>
    <w:rsid w:val="00804DFE"/>
    <w:rsid w:val="00806B86"/>
    <w:rsid w:val="00811B3D"/>
    <w:rsid w:val="008415B7"/>
    <w:rsid w:val="00870396"/>
    <w:rsid w:val="00877622"/>
    <w:rsid w:val="008875B7"/>
    <w:rsid w:val="008916A3"/>
    <w:rsid w:val="00893748"/>
    <w:rsid w:val="008A1A8E"/>
    <w:rsid w:val="008A23DE"/>
    <w:rsid w:val="008A4551"/>
    <w:rsid w:val="008A5160"/>
    <w:rsid w:val="008A7B82"/>
    <w:rsid w:val="008B096F"/>
    <w:rsid w:val="008B4426"/>
    <w:rsid w:val="008B5357"/>
    <w:rsid w:val="008B7DFE"/>
    <w:rsid w:val="008D48ED"/>
    <w:rsid w:val="008E137A"/>
    <w:rsid w:val="008F213C"/>
    <w:rsid w:val="008F485A"/>
    <w:rsid w:val="009022AA"/>
    <w:rsid w:val="00903C42"/>
    <w:rsid w:val="009054AD"/>
    <w:rsid w:val="00930B42"/>
    <w:rsid w:val="0094606F"/>
    <w:rsid w:val="00954ED7"/>
    <w:rsid w:val="009563A8"/>
    <w:rsid w:val="00971CA2"/>
    <w:rsid w:val="009730BA"/>
    <w:rsid w:val="00977F90"/>
    <w:rsid w:val="009807A4"/>
    <w:rsid w:val="00983AC5"/>
    <w:rsid w:val="009841D4"/>
    <w:rsid w:val="00985F14"/>
    <w:rsid w:val="009860BA"/>
    <w:rsid w:val="00992851"/>
    <w:rsid w:val="009C2E5E"/>
    <w:rsid w:val="009C6443"/>
    <w:rsid w:val="009D080E"/>
    <w:rsid w:val="009D6B5C"/>
    <w:rsid w:val="009E13F1"/>
    <w:rsid w:val="009F7B37"/>
    <w:rsid w:val="00A02F23"/>
    <w:rsid w:val="00A14747"/>
    <w:rsid w:val="00A228D1"/>
    <w:rsid w:val="00A40650"/>
    <w:rsid w:val="00A40D03"/>
    <w:rsid w:val="00A410D0"/>
    <w:rsid w:val="00A50F98"/>
    <w:rsid w:val="00A53A9E"/>
    <w:rsid w:val="00A544EA"/>
    <w:rsid w:val="00A627C1"/>
    <w:rsid w:val="00A63275"/>
    <w:rsid w:val="00A638C1"/>
    <w:rsid w:val="00A8458A"/>
    <w:rsid w:val="00A84DA8"/>
    <w:rsid w:val="00A8649A"/>
    <w:rsid w:val="00A87755"/>
    <w:rsid w:val="00AA2992"/>
    <w:rsid w:val="00AB6375"/>
    <w:rsid w:val="00AC01E9"/>
    <w:rsid w:val="00AC6803"/>
    <w:rsid w:val="00AE66B0"/>
    <w:rsid w:val="00AF0502"/>
    <w:rsid w:val="00B00952"/>
    <w:rsid w:val="00B073F1"/>
    <w:rsid w:val="00B31E05"/>
    <w:rsid w:val="00B336F8"/>
    <w:rsid w:val="00B57176"/>
    <w:rsid w:val="00B6192F"/>
    <w:rsid w:val="00B63C0B"/>
    <w:rsid w:val="00B909E8"/>
    <w:rsid w:val="00B9719C"/>
    <w:rsid w:val="00BA0D1B"/>
    <w:rsid w:val="00BA4068"/>
    <w:rsid w:val="00BB0CAB"/>
    <w:rsid w:val="00BC32AA"/>
    <w:rsid w:val="00BC505C"/>
    <w:rsid w:val="00BC664C"/>
    <w:rsid w:val="00C0669C"/>
    <w:rsid w:val="00C23EB7"/>
    <w:rsid w:val="00C31E31"/>
    <w:rsid w:val="00C36541"/>
    <w:rsid w:val="00C70603"/>
    <w:rsid w:val="00C96865"/>
    <w:rsid w:val="00CC7FDD"/>
    <w:rsid w:val="00CE7107"/>
    <w:rsid w:val="00D03BF4"/>
    <w:rsid w:val="00D03DF2"/>
    <w:rsid w:val="00D05D9C"/>
    <w:rsid w:val="00D22FB1"/>
    <w:rsid w:val="00D41D59"/>
    <w:rsid w:val="00D429CD"/>
    <w:rsid w:val="00D42D49"/>
    <w:rsid w:val="00D715E6"/>
    <w:rsid w:val="00D8721A"/>
    <w:rsid w:val="00D90F92"/>
    <w:rsid w:val="00DA3891"/>
    <w:rsid w:val="00DA5235"/>
    <w:rsid w:val="00DB29B3"/>
    <w:rsid w:val="00DC3ED7"/>
    <w:rsid w:val="00DC7F17"/>
    <w:rsid w:val="00DD2BA6"/>
    <w:rsid w:val="00DD2C8A"/>
    <w:rsid w:val="00DD7E4B"/>
    <w:rsid w:val="00DE3EAD"/>
    <w:rsid w:val="00E07627"/>
    <w:rsid w:val="00E10018"/>
    <w:rsid w:val="00E1362B"/>
    <w:rsid w:val="00E137F1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B03A8"/>
    <w:rsid w:val="00EC1A77"/>
    <w:rsid w:val="00ED60A0"/>
    <w:rsid w:val="00EF4274"/>
    <w:rsid w:val="00F12112"/>
    <w:rsid w:val="00F2607B"/>
    <w:rsid w:val="00F35F89"/>
    <w:rsid w:val="00F506FD"/>
    <w:rsid w:val="00F57650"/>
    <w:rsid w:val="00F640C4"/>
    <w:rsid w:val="00F72E2E"/>
    <w:rsid w:val="00F903DF"/>
    <w:rsid w:val="00FB2FD2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D475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0">
    <w:name w:val="heading 1"/>
    <w:basedOn w:val="a"/>
    <w:next w:val="a"/>
    <w:link w:val="11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1">
    <w:name w:val="Заголовок 1 Знак"/>
    <w:basedOn w:val="a0"/>
    <w:link w:val="10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3F2423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i/>
      <w:noProof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2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0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numbering" w:customStyle="1" w:styleId="1">
    <w:name w:val="Стиль1"/>
    <w:rsid w:val="003F2423"/>
    <w:pPr>
      <w:numPr>
        <w:numId w:val="5"/>
      </w:numPr>
    </w:pPr>
  </w:style>
  <w:style w:type="paragraph" w:styleId="af4">
    <w:name w:val="Body Text"/>
    <w:basedOn w:val="a"/>
    <w:link w:val="af5"/>
    <w:uiPriority w:val="99"/>
    <w:semiHidden/>
    <w:unhideWhenUsed/>
    <w:rsid w:val="00AF0502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AF0502"/>
  </w:style>
  <w:style w:type="table" w:customStyle="1" w:styleId="5">
    <w:name w:val="Сетка таблицы5"/>
    <w:basedOn w:val="a1"/>
    <w:next w:val="a5"/>
    <w:uiPriority w:val="39"/>
    <w:rsid w:val="00AF050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ection">
    <w:name w:val="psection"/>
    <w:basedOn w:val="a"/>
    <w:rsid w:val="000C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769BF-A681-4E70-BCB0-E284D45A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User-2210-1</cp:lastModifiedBy>
  <cp:revision>13</cp:revision>
  <cp:lastPrinted>2023-06-09T02:34:00Z</cp:lastPrinted>
  <dcterms:created xsi:type="dcterms:W3CDTF">2023-06-08T05:43:00Z</dcterms:created>
  <dcterms:modified xsi:type="dcterms:W3CDTF">2025-04-01T07:38:00Z</dcterms:modified>
</cp:coreProperties>
</file>