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F3" w:rsidRDefault="00786B14">
      <w:pPr>
        <w:pStyle w:val="a5"/>
        <w:jc w:val="center"/>
        <w:rPr>
          <w:spacing w:val="40"/>
        </w:rPr>
      </w:pPr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9547F3" w:rsidRDefault="00786B14">
      <w:pPr>
        <w:pStyle w:val="a5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9547F3" w:rsidRDefault="00786B14">
      <w:pPr>
        <w:widowControl/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Режиссерско-педагогический факультет</w:t>
      </w:r>
    </w:p>
    <w:p w:rsidR="009547F3" w:rsidRDefault="00786B14">
      <w:pPr>
        <w:widowControl/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Кафедра театрального искусства</w:t>
      </w:r>
    </w:p>
    <w:p w:rsidR="009547F3" w:rsidRDefault="009547F3">
      <w:pPr>
        <w:widowControl/>
        <w:autoSpaceDE/>
        <w:autoSpaceDN/>
        <w:jc w:val="both"/>
        <w:rPr>
          <w:rFonts w:eastAsia="Calibri"/>
          <w:sz w:val="24"/>
          <w:szCs w:val="28"/>
        </w:rPr>
      </w:pPr>
    </w:p>
    <w:p w:rsidR="009547F3" w:rsidRDefault="009547F3">
      <w:pPr>
        <w:pStyle w:val="a5"/>
        <w:jc w:val="center"/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spacing w:before="87"/>
        <w:rPr>
          <w:b/>
          <w:sz w:val="28"/>
        </w:rPr>
      </w:pPr>
    </w:p>
    <w:p w:rsidR="009547F3" w:rsidRDefault="00786B14">
      <w:pPr>
        <w:ind w:right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ФОНД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ОЦЕНОЧНЫХ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СРЕДСТВ</w:t>
      </w:r>
    </w:p>
    <w:p w:rsidR="009547F3" w:rsidRDefault="00786B14">
      <w:pPr>
        <w:pStyle w:val="a5"/>
        <w:spacing w:before="45"/>
        <w:jc w:val="center"/>
        <w:rPr>
          <w:b/>
          <w:bCs/>
          <w:spacing w:val="-3"/>
        </w:rPr>
      </w:pPr>
      <w:r>
        <w:rPr>
          <w:b/>
          <w:bCs/>
        </w:rPr>
        <w:t>по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дисциплине</w:t>
      </w:r>
      <w:r>
        <w:rPr>
          <w:b/>
          <w:bCs/>
          <w:spacing w:val="-3"/>
        </w:rPr>
        <w:t xml:space="preserve"> </w:t>
      </w:r>
    </w:p>
    <w:p w:rsidR="009547F3" w:rsidRDefault="00786B14">
      <w:pPr>
        <w:pStyle w:val="a5"/>
        <w:spacing w:before="45"/>
        <w:jc w:val="center"/>
      </w:pPr>
      <w:r>
        <w:rPr>
          <w:b/>
          <w:bCs/>
        </w:rPr>
        <w:t>«МАСТЕР-КЛАСС ПО ОРАТОРСКОМУ МАСТЕРСТВУ</w:t>
      </w:r>
      <w:r>
        <w:rPr>
          <w:b/>
          <w:bCs/>
          <w:spacing w:val="-2"/>
        </w:rPr>
        <w:t>»</w:t>
      </w:r>
    </w:p>
    <w:p w:rsidR="009547F3" w:rsidRDefault="009547F3">
      <w:pPr>
        <w:pStyle w:val="a5"/>
      </w:pPr>
    </w:p>
    <w:p w:rsidR="009547F3" w:rsidRDefault="00786B14">
      <w:pPr>
        <w:pStyle w:val="a5"/>
        <w:ind w:left="3493"/>
      </w:pPr>
      <w:r>
        <w:t>Направление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9547F3" w:rsidRDefault="00786B14">
      <w:pPr>
        <w:pStyle w:val="2"/>
        <w:spacing w:before="5"/>
        <w:ind w:left="3025"/>
      </w:pPr>
      <w:r>
        <w:t xml:space="preserve">42.03.05 </w:t>
      </w:r>
      <w:r>
        <w:rPr>
          <w:spacing w:val="-2"/>
        </w:rPr>
        <w:t>«Медиакоммуникации»</w:t>
      </w:r>
    </w:p>
    <w:p w:rsidR="009547F3" w:rsidRDefault="009547F3">
      <w:pPr>
        <w:pStyle w:val="a5"/>
        <w:spacing w:before="268"/>
        <w:rPr>
          <w:b/>
        </w:rPr>
      </w:pPr>
    </w:p>
    <w:p w:rsidR="009547F3" w:rsidRDefault="00786B14">
      <w:pPr>
        <w:pStyle w:val="a5"/>
        <w:ind w:right="3"/>
        <w:jc w:val="center"/>
      </w:pPr>
      <w:r>
        <w:t>Профиль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9547F3" w:rsidRDefault="00786B14">
      <w:pPr>
        <w:pStyle w:val="2"/>
        <w:spacing w:before="5"/>
        <w:ind w:left="50"/>
        <w:jc w:val="center"/>
      </w:pPr>
      <w:r>
        <w:rPr>
          <w:spacing w:val="-2"/>
        </w:rPr>
        <w:t>«</w:t>
      </w:r>
      <w:r>
        <w:t>Медиакоммуникации в коммерческой и социальной сферах</w:t>
      </w:r>
      <w:r>
        <w:rPr>
          <w:spacing w:val="-2"/>
        </w:rPr>
        <w:t>»</w:t>
      </w:r>
    </w:p>
    <w:p w:rsidR="009547F3" w:rsidRDefault="009547F3">
      <w:pPr>
        <w:pStyle w:val="a5"/>
        <w:spacing w:before="271"/>
        <w:rPr>
          <w:b/>
        </w:rPr>
      </w:pPr>
    </w:p>
    <w:p w:rsidR="009547F3" w:rsidRDefault="00786B14">
      <w:pPr>
        <w:pStyle w:val="a5"/>
        <w:ind w:right="7"/>
        <w:jc w:val="center"/>
      </w:pPr>
      <w:r>
        <w:t>Квалификация</w:t>
      </w:r>
      <w:r>
        <w:rPr>
          <w:spacing w:val="-5"/>
        </w:rPr>
        <w:t xml:space="preserve"> </w:t>
      </w:r>
      <w:r>
        <w:rPr>
          <w:spacing w:val="-2"/>
        </w:rPr>
        <w:t xml:space="preserve">(степень) </w:t>
      </w:r>
      <w:r>
        <w:t xml:space="preserve">выпускника </w:t>
      </w:r>
    </w:p>
    <w:p w:rsidR="009547F3" w:rsidRDefault="00786B14">
      <w:pPr>
        <w:pStyle w:val="2"/>
        <w:spacing w:before="5"/>
        <w:ind w:right="2"/>
        <w:jc w:val="center"/>
      </w:pPr>
      <w:r>
        <w:rPr>
          <w:spacing w:val="-2"/>
        </w:rPr>
        <w:t>«бакалавр»</w:t>
      </w:r>
    </w:p>
    <w:p w:rsidR="009547F3" w:rsidRDefault="009547F3">
      <w:pPr>
        <w:pStyle w:val="a5"/>
        <w:spacing w:before="272"/>
        <w:rPr>
          <w:b/>
        </w:rPr>
      </w:pPr>
    </w:p>
    <w:p w:rsidR="009547F3" w:rsidRDefault="00786B14">
      <w:pPr>
        <w:pStyle w:val="a5"/>
        <w:ind w:right="5"/>
        <w:jc w:val="center"/>
      </w:pPr>
      <w:r>
        <w:t>Формы</w:t>
      </w:r>
      <w:r>
        <w:rPr>
          <w:spacing w:val="-2"/>
        </w:rPr>
        <w:t xml:space="preserve"> обучения:</w:t>
      </w:r>
    </w:p>
    <w:p w:rsidR="009547F3" w:rsidRDefault="00786B14">
      <w:pPr>
        <w:spacing w:before="5"/>
        <w:ind w:right="3"/>
        <w:jc w:val="center"/>
        <w:rPr>
          <w:b/>
          <w:sz w:val="24"/>
        </w:rPr>
      </w:pPr>
      <w:r>
        <w:rPr>
          <w:b/>
          <w:spacing w:val="-2"/>
          <w:sz w:val="24"/>
        </w:rPr>
        <w:t>Очная, заочная</w:t>
      </w: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rPr>
          <w:sz w:val="20"/>
        </w:rPr>
        <w:sectPr w:rsidR="009547F3" w:rsidSect="00737048">
          <w:footerReference w:type="default" r:id="rId8"/>
          <w:type w:val="continuous"/>
          <w:pgSz w:w="11910" w:h="16840"/>
          <w:pgMar w:top="1040" w:right="740" w:bottom="280" w:left="1600" w:header="720" w:footer="720" w:gutter="0"/>
          <w:cols w:space="720"/>
          <w:titlePg/>
          <w:docGrid w:linePitch="299"/>
        </w:sectPr>
      </w:pPr>
    </w:p>
    <w:p w:rsidR="00131241" w:rsidRDefault="00786B14" w:rsidP="00131241">
      <w:pPr>
        <w:widowControl/>
        <w:autoSpaceDE/>
        <w:autoSpaceDN/>
        <w:jc w:val="both"/>
        <w:rPr>
          <w:rFonts w:eastAsia="Calibri"/>
          <w:sz w:val="24"/>
          <w:szCs w:val="28"/>
        </w:rPr>
      </w:pPr>
      <w:r>
        <w:rPr>
          <w:rFonts w:eastAsia="Calibri"/>
          <w:spacing w:val="-2"/>
          <w:sz w:val="24"/>
          <w:szCs w:val="24"/>
        </w:rPr>
        <w:lastRenderedPageBreak/>
        <w:t>Утвержден на заседании кафедры т</w:t>
      </w:r>
      <w:r>
        <w:rPr>
          <w:rFonts w:eastAsia="Calibri"/>
          <w:sz w:val="24"/>
          <w:szCs w:val="28"/>
        </w:rPr>
        <w:t xml:space="preserve">еатрального искусства </w:t>
      </w:r>
      <w:r w:rsidR="00131241">
        <w:rPr>
          <w:rFonts w:eastAsia="Calibri"/>
          <w:sz w:val="24"/>
          <w:szCs w:val="24"/>
          <w:lang w:eastAsia="ru-RU"/>
        </w:rPr>
        <w:t xml:space="preserve">27.04.22 </w:t>
      </w:r>
      <w:r w:rsidR="00131241" w:rsidRPr="0020679C">
        <w:rPr>
          <w:rFonts w:eastAsia="Calibri"/>
          <w:sz w:val="24"/>
          <w:szCs w:val="24"/>
          <w:lang w:eastAsia="ru-RU"/>
        </w:rPr>
        <w:t>г., протокол № 8.</w:t>
      </w:r>
    </w:p>
    <w:p w:rsidR="009547F3" w:rsidRDefault="00786B14" w:rsidP="00131241">
      <w:pPr>
        <w:widowControl/>
        <w:autoSpaceDE/>
        <w:autoSpaceDN/>
        <w:jc w:val="both"/>
        <w:rPr>
          <w:sz w:val="28"/>
        </w:rPr>
      </w:pPr>
      <w:r>
        <w:br w:type="column"/>
      </w:r>
    </w:p>
    <w:p w:rsidR="009547F3" w:rsidRDefault="00786B14">
      <w:pPr>
        <w:jc w:val="right"/>
        <w:rPr>
          <w:rFonts w:eastAsia="Calibri"/>
          <w:sz w:val="24"/>
          <w:szCs w:val="24"/>
        </w:rPr>
      </w:pPr>
      <w:r>
        <w:rPr>
          <w:sz w:val="24"/>
          <w:szCs w:val="24"/>
        </w:rPr>
        <w:t>Составитель:</w:t>
      </w:r>
      <w:r>
        <w:rPr>
          <w:spacing w:val="-17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канд. культурологии, </w:t>
      </w:r>
    </w:p>
    <w:p w:rsidR="009547F3" w:rsidRDefault="00786B14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доцент </w:t>
      </w:r>
      <w:proofErr w:type="spellStart"/>
      <w:r>
        <w:rPr>
          <w:rFonts w:eastAsia="Calibri"/>
          <w:sz w:val="24"/>
          <w:szCs w:val="24"/>
        </w:rPr>
        <w:t>Чепурина</w:t>
      </w:r>
      <w:proofErr w:type="spellEnd"/>
      <w:r>
        <w:rPr>
          <w:rFonts w:eastAsia="Calibri"/>
          <w:sz w:val="24"/>
          <w:szCs w:val="24"/>
        </w:rPr>
        <w:t xml:space="preserve"> В.В.</w:t>
      </w:r>
    </w:p>
    <w:p w:rsidR="009547F3" w:rsidRDefault="009547F3">
      <w:pPr>
        <w:pStyle w:val="1"/>
        <w:ind w:firstLine="0"/>
        <w:rPr>
          <w:sz w:val="24"/>
          <w:szCs w:val="24"/>
        </w:rPr>
      </w:pPr>
    </w:p>
    <w:p w:rsidR="009547F3" w:rsidRDefault="009547F3">
      <w:pPr>
        <w:sectPr w:rsidR="009547F3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4297" w:space="1121"/>
            <w:col w:w="4152"/>
          </w:cols>
        </w:sectPr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  <w:spacing w:before="45"/>
      </w:pPr>
    </w:p>
    <w:p w:rsidR="009547F3" w:rsidRDefault="00786B14">
      <w:pPr>
        <w:pStyle w:val="a5"/>
        <w:ind w:right="6"/>
        <w:jc w:val="center"/>
      </w:pPr>
      <w:r>
        <w:rPr>
          <w:spacing w:val="-2"/>
        </w:rPr>
        <w:t>Кемерово</w:t>
      </w:r>
    </w:p>
    <w:p w:rsidR="009547F3" w:rsidRDefault="009547F3">
      <w:pPr>
        <w:rPr>
          <w:highlight w:val="yellow"/>
        </w:rPr>
        <w:sectPr w:rsidR="009547F3">
          <w:type w:val="continuous"/>
          <w:pgSz w:w="11910" w:h="16840"/>
          <w:pgMar w:top="1151" w:right="856" w:bottom="1281" w:left="1145" w:header="720" w:footer="720" w:gutter="0"/>
          <w:cols w:space="0"/>
        </w:sectPr>
      </w:pPr>
    </w:p>
    <w:p w:rsidR="009547F3" w:rsidRDefault="00786B14">
      <w:pPr>
        <w:pStyle w:val="2"/>
        <w:spacing w:before="71"/>
        <w:ind w:left="3765"/>
      </w:pPr>
      <w:r>
        <w:lastRenderedPageBreak/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9547F3" w:rsidRDefault="009547F3">
      <w:pPr>
        <w:pStyle w:val="a5"/>
        <w:rPr>
          <w:b/>
        </w:rPr>
      </w:pPr>
    </w:p>
    <w:p w:rsidR="009547F3" w:rsidRDefault="00786B14">
      <w:pPr>
        <w:pStyle w:val="a9"/>
        <w:numPr>
          <w:ilvl w:val="0"/>
          <w:numId w:val="1"/>
        </w:numPr>
        <w:tabs>
          <w:tab w:val="left" w:pos="1517"/>
        </w:tabs>
        <w:spacing w:line="274" w:lineRule="exact"/>
        <w:ind w:left="1517" w:hanging="707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компетенций:</w:t>
      </w:r>
    </w:p>
    <w:p w:rsidR="009547F3" w:rsidRDefault="00786B14">
      <w:pPr>
        <w:pStyle w:val="a5"/>
        <w:ind w:firstLineChars="275" w:firstLine="660"/>
        <w:jc w:val="both"/>
      </w:pPr>
      <w: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языке(ах);</w:t>
      </w:r>
    </w:p>
    <w:p w:rsidR="009547F3" w:rsidRDefault="00786B14">
      <w:pPr>
        <w:widowControl/>
        <w:shd w:val="clear" w:color="auto" w:fill="FFFFFF"/>
        <w:ind w:firstLineChars="275" w:firstLine="660"/>
        <w:jc w:val="both"/>
      </w:pPr>
      <w:r>
        <w:rPr>
          <w:rFonts w:eastAsia="SimSun"/>
          <w:sz w:val="24"/>
          <w:szCs w:val="24"/>
          <w:shd w:val="clear" w:color="auto" w:fill="FFFFFF"/>
          <w:lang w:eastAsia="zh-CN" w:bidi="ar"/>
        </w:rPr>
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</w:r>
      <w:r>
        <w:t>.</w:t>
      </w:r>
    </w:p>
    <w:p w:rsidR="009547F3" w:rsidRDefault="009547F3">
      <w:pPr>
        <w:pStyle w:val="a5"/>
        <w:spacing w:before="3"/>
      </w:pPr>
    </w:p>
    <w:p w:rsidR="009547F3" w:rsidRDefault="00786B14">
      <w:pPr>
        <w:pStyle w:val="2"/>
        <w:numPr>
          <w:ilvl w:val="0"/>
          <w:numId w:val="1"/>
        </w:numPr>
        <w:tabs>
          <w:tab w:val="left" w:pos="1517"/>
        </w:tabs>
        <w:spacing w:line="274" w:lineRule="exact"/>
        <w:ind w:left="1517" w:hanging="707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rPr>
          <w:spacing w:val="-2"/>
        </w:rPr>
        <w:t>компетенций</w:t>
      </w:r>
    </w:p>
    <w:p w:rsidR="009547F3" w:rsidRDefault="00786B14">
      <w:pPr>
        <w:pStyle w:val="a5"/>
        <w:ind w:left="102" w:firstLine="707"/>
        <w:rPr>
          <w:spacing w:val="-2"/>
        </w:rPr>
      </w:pPr>
      <w:r>
        <w:t>Обучающийся</w:t>
      </w:r>
      <w:r>
        <w:rPr>
          <w:spacing w:val="80"/>
        </w:rPr>
        <w:t xml:space="preserve"> </w:t>
      </w:r>
      <w:r>
        <w:t>должен</w:t>
      </w:r>
      <w:r>
        <w:rPr>
          <w:spacing w:val="80"/>
        </w:rPr>
        <w:t xml:space="preserve"> </w:t>
      </w:r>
      <w:r>
        <w:t>демонстрировать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2"/>
        </w:rPr>
        <w:t>дисциплине:</w:t>
      </w:r>
    </w:p>
    <w:p w:rsidR="00737048" w:rsidRPr="00737048" w:rsidRDefault="00737048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>знать: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737048">
        <w:rPr>
          <w:rFonts w:eastAsia="SimSun"/>
          <w:sz w:val="24"/>
          <w:szCs w:val="24"/>
        </w:rPr>
        <w:t>типы речевой коммуникации, языковые и невербальные средства устной коммуникации на государственном языке Российской Федерации 31</w:t>
      </w:r>
      <w:r w:rsidRPr="00737048">
        <w:rPr>
          <w:rFonts w:eastAsia="SimSun"/>
        </w:rPr>
        <w:t xml:space="preserve">; 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737048">
        <w:rPr>
          <w:rFonts w:eastAsia="SimSun"/>
          <w:sz w:val="24"/>
          <w:szCs w:val="24"/>
        </w:rPr>
        <w:t xml:space="preserve">принципы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</w:rPr>
        <w:t>взаимодействии с разными организациями, учреждениями для создания проектов 32;</w:t>
      </w:r>
    </w:p>
    <w:p w:rsidR="00737048" w:rsidRPr="00737048" w:rsidRDefault="00737048" w:rsidP="00737048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>уметь:</w:t>
      </w:r>
    </w:p>
    <w:p w:rsid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 У1; 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выбирать способы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>взаимодействии с разными организациями, учреждениями для создания проектов У2;</w:t>
      </w:r>
    </w:p>
    <w:p w:rsidR="00737048" w:rsidRPr="00737048" w:rsidRDefault="00737048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 xml:space="preserve">владеть: </w:t>
      </w:r>
    </w:p>
    <w:p w:rsid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навыками отбора и использования типов речевой коммуникации, языковых и невербальных средств устной коммуникации на государственном языке Российской Федерации В1; 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навыками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>взаимодействии с разными организациями, учреждениями для создания проектов В2.</w:t>
      </w:r>
    </w:p>
    <w:p w:rsidR="00737048" w:rsidRDefault="00737048">
      <w:pPr>
        <w:pStyle w:val="a5"/>
        <w:ind w:left="102" w:firstLine="707"/>
      </w:pPr>
    </w:p>
    <w:p w:rsidR="009547F3" w:rsidRDefault="00786B14">
      <w:pPr>
        <w:pStyle w:val="2"/>
        <w:numPr>
          <w:ilvl w:val="0"/>
          <w:numId w:val="1"/>
        </w:numPr>
        <w:tabs>
          <w:tab w:val="left" w:pos="1170"/>
        </w:tabs>
        <w:ind w:left="1170" w:right="391" w:hanging="360"/>
        <w:jc w:val="center"/>
      </w:pPr>
      <w:r>
        <w:t>Формируемые</w:t>
      </w:r>
      <w:r>
        <w:rPr>
          <w:spacing w:val="-7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 их оценивания</w:t>
      </w:r>
    </w:p>
    <w:tbl>
      <w:tblPr>
        <w:tblStyle w:val="TableNormal"/>
        <w:tblW w:w="504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4"/>
        <w:gridCol w:w="2372"/>
        <w:gridCol w:w="1758"/>
        <w:gridCol w:w="2336"/>
        <w:gridCol w:w="2436"/>
      </w:tblGrid>
      <w:tr w:rsidR="009547F3" w:rsidRPr="00131241" w:rsidTr="00737048">
        <w:trPr>
          <w:trHeight w:val="473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ind w:left="211" w:right="196" w:firstLine="48"/>
              <w:rPr>
                <w:sz w:val="24"/>
                <w:szCs w:val="24"/>
              </w:rPr>
            </w:pPr>
            <w:r w:rsidRPr="00131241">
              <w:rPr>
                <w:spacing w:val="-10"/>
                <w:sz w:val="24"/>
                <w:szCs w:val="24"/>
              </w:rPr>
              <w:t xml:space="preserve">№ </w:t>
            </w:r>
            <w:r w:rsidRPr="00131241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1231" w:type="pct"/>
          </w:tcPr>
          <w:p w:rsidR="009547F3" w:rsidRPr="00131241" w:rsidRDefault="00786B14">
            <w:pPr>
              <w:pStyle w:val="TableParagraph"/>
              <w:ind w:left="359" w:right="198" w:hanging="154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Разделы</w:t>
            </w:r>
            <w:r w:rsidRPr="00131241">
              <w:rPr>
                <w:spacing w:val="-15"/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(темы) </w:t>
            </w:r>
            <w:r w:rsidRPr="00131241">
              <w:rPr>
                <w:spacing w:val="-2"/>
                <w:sz w:val="24"/>
                <w:szCs w:val="24"/>
              </w:rPr>
              <w:t>дисциплины</w:t>
            </w:r>
          </w:p>
        </w:tc>
        <w:tc>
          <w:tcPr>
            <w:tcW w:w="912" w:type="pct"/>
          </w:tcPr>
          <w:p w:rsidR="009547F3" w:rsidRPr="00131241" w:rsidRDefault="00786B14">
            <w:pPr>
              <w:pStyle w:val="TableParagraph"/>
              <w:ind w:left="172" w:firstLine="472"/>
              <w:rPr>
                <w:sz w:val="24"/>
                <w:szCs w:val="24"/>
              </w:rPr>
            </w:pPr>
            <w:r w:rsidRPr="00131241">
              <w:rPr>
                <w:spacing w:val="-4"/>
                <w:sz w:val="24"/>
                <w:szCs w:val="24"/>
              </w:rPr>
              <w:t xml:space="preserve">Код </w:t>
            </w:r>
            <w:r w:rsidRPr="00131241">
              <w:rPr>
                <w:spacing w:val="-2"/>
                <w:sz w:val="24"/>
                <w:szCs w:val="24"/>
              </w:rPr>
              <w:t>оцениваемой компетенции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32"/>
              <w:jc w:val="center"/>
              <w:rPr>
                <w:sz w:val="24"/>
                <w:szCs w:val="24"/>
              </w:rPr>
            </w:pPr>
            <w:r w:rsidRPr="00131241">
              <w:rPr>
                <w:spacing w:val="-2"/>
                <w:sz w:val="24"/>
                <w:szCs w:val="24"/>
              </w:rPr>
              <w:t xml:space="preserve">Планируемые результаты </w:t>
            </w:r>
            <w:r w:rsidRPr="00131241">
              <w:rPr>
                <w:sz w:val="24"/>
                <w:szCs w:val="24"/>
              </w:rPr>
              <w:t>обучения по</w:t>
            </w:r>
          </w:p>
          <w:p w:rsidR="009547F3" w:rsidRPr="00131241" w:rsidRDefault="00786B14">
            <w:pPr>
              <w:pStyle w:val="TableParagraph"/>
              <w:spacing w:line="264" w:lineRule="exact"/>
              <w:ind w:left="137" w:right="136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дисциплине</w:t>
            </w:r>
            <w:r w:rsidRPr="00131241">
              <w:rPr>
                <w:spacing w:val="-7"/>
                <w:sz w:val="24"/>
                <w:szCs w:val="24"/>
              </w:rPr>
              <w:t xml:space="preserve"> </w:t>
            </w:r>
            <w:r w:rsidRPr="00131241">
              <w:rPr>
                <w:spacing w:val="-4"/>
                <w:sz w:val="24"/>
                <w:szCs w:val="24"/>
              </w:rPr>
              <w:t>(ЗУВ)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TableParagraph"/>
              <w:ind w:left="693" w:right="210" w:hanging="116"/>
              <w:rPr>
                <w:sz w:val="24"/>
                <w:szCs w:val="24"/>
              </w:rPr>
            </w:pPr>
            <w:r w:rsidRPr="00131241">
              <w:rPr>
                <w:spacing w:val="-2"/>
                <w:sz w:val="24"/>
                <w:szCs w:val="24"/>
              </w:rPr>
              <w:t>Оценочное средство</w:t>
            </w:r>
          </w:p>
        </w:tc>
      </w:tr>
      <w:tr w:rsidR="009547F3" w:rsidRPr="00131241">
        <w:trPr>
          <w:trHeight w:val="447"/>
        </w:trPr>
        <w:tc>
          <w:tcPr>
            <w:tcW w:w="5000" w:type="pct"/>
            <w:gridSpan w:val="5"/>
          </w:tcPr>
          <w:p w:rsidR="009547F3" w:rsidRPr="00131241" w:rsidRDefault="00786B14">
            <w:pPr>
              <w:pStyle w:val="TableParagraph"/>
              <w:ind w:left="693" w:right="210" w:hanging="116"/>
              <w:jc w:val="center"/>
              <w:rPr>
                <w:spacing w:val="-2"/>
                <w:sz w:val="24"/>
                <w:szCs w:val="24"/>
              </w:rPr>
            </w:pPr>
            <w:r w:rsidRPr="00131241">
              <w:rPr>
                <w:b/>
                <w:sz w:val="24"/>
                <w:szCs w:val="24"/>
              </w:rPr>
              <w:t>РАЗДЕЛ I. Звучащая речь в медиакоммуникациях</w:t>
            </w:r>
          </w:p>
        </w:tc>
      </w:tr>
      <w:tr w:rsidR="009547F3" w:rsidRPr="00131241" w:rsidTr="00737048">
        <w:trPr>
          <w:trHeight w:val="770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Тема 1.1 </w:t>
            </w:r>
            <w:r w:rsidRPr="00131241">
              <w:rPr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 w:rsidRPr="00131241">
              <w:rPr>
                <w:sz w:val="24"/>
                <w:szCs w:val="24"/>
              </w:rPr>
              <w:t xml:space="preserve"> качества</w:t>
            </w:r>
            <w:r w:rsidRPr="00131241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31241">
              <w:rPr>
                <w:sz w:val="24"/>
                <w:szCs w:val="24"/>
              </w:rPr>
              <w:t>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pStyle w:val="TableParagraph"/>
              <w:ind w:left="7" w:right="1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 xml:space="preserve">Проверочная беседа, оценка </w:t>
            </w:r>
            <w:proofErr w:type="spellStart"/>
            <w:r w:rsidRPr="00131241">
              <w:t>ситуатив</w:t>
            </w:r>
            <w:proofErr w:type="spellEnd"/>
            <w:r w:rsidRPr="00131241">
              <w:t>. творческого задания</w:t>
            </w:r>
          </w:p>
        </w:tc>
      </w:tr>
      <w:tr w:rsidR="009547F3" w:rsidRPr="00131241" w:rsidTr="00737048">
        <w:trPr>
          <w:trHeight w:val="827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Тема 1.2 Техника речи в профессиональной деятельности</w:t>
            </w:r>
            <w:r w:rsidRPr="00131241">
              <w:rPr>
                <w:b/>
                <w:bCs/>
                <w:sz w:val="24"/>
                <w:szCs w:val="24"/>
              </w:rPr>
              <w:t xml:space="preserve"> </w:t>
            </w:r>
            <w:r w:rsidRPr="00131241">
              <w:rPr>
                <w:rStyle w:val="a3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специалиста по социальным медиа 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pStyle w:val="TableParagraph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>Оценка ситуативного задания</w:t>
            </w:r>
          </w:p>
        </w:tc>
      </w:tr>
      <w:tr w:rsidR="009547F3" w:rsidRPr="00131241" w:rsidTr="00737048">
        <w:trPr>
          <w:trHeight w:val="1069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231" w:type="pct"/>
          </w:tcPr>
          <w:p w:rsidR="009547F3" w:rsidRPr="00131241" w:rsidRDefault="00786B14">
            <w:pPr>
              <w:pStyle w:val="a5"/>
              <w:ind w:leftChars="100" w:left="220"/>
              <w:jc w:val="both"/>
            </w:pPr>
            <w:r w:rsidRPr="00131241">
              <w:t>Тема 1.3 Речевой слух в совершенствовании голоса и 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В1 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>опрос</w:t>
            </w:r>
          </w:p>
        </w:tc>
      </w:tr>
      <w:tr w:rsidR="009547F3" w:rsidRPr="00131241" w:rsidTr="00737048">
        <w:trPr>
          <w:trHeight w:val="928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Тема 1.4 Основные закономерности устной 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</w:pPr>
            <w:r w:rsidRPr="00131241">
              <w:t>Тестовый контроль</w:t>
            </w:r>
          </w:p>
        </w:tc>
      </w:tr>
      <w:tr w:rsidR="009547F3" w:rsidRPr="00131241" w:rsidTr="00737048">
        <w:trPr>
          <w:trHeight w:val="1034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bCs/>
                <w:sz w:val="24"/>
                <w:szCs w:val="24"/>
              </w:rPr>
              <w:t>Тема 1.5</w:t>
            </w:r>
            <w:r w:rsidRPr="00131241">
              <w:rPr>
                <w:sz w:val="24"/>
                <w:szCs w:val="24"/>
              </w:rPr>
              <w:t xml:space="preserve">  </w:t>
            </w:r>
          </w:p>
          <w:p w:rsidR="009547F3" w:rsidRPr="00131241" w:rsidRDefault="00786B14">
            <w:pPr>
              <w:pStyle w:val="a5"/>
              <w:ind w:leftChars="100" w:left="220"/>
              <w:jc w:val="both"/>
            </w:pPr>
            <w:r w:rsidRPr="00131241">
              <w:t xml:space="preserve"> Интонационная выразительность речи в медиакоммуникации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  <w:r w:rsidRPr="00131241">
              <w:rPr>
                <w:spacing w:val="-10"/>
                <w:sz w:val="24"/>
                <w:szCs w:val="24"/>
              </w:rPr>
              <w:t xml:space="preserve"> 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У1,</w:t>
            </w:r>
          </w:p>
          <w:p w:rsidR="009547F3" w:rsidRPr="00131241" w:rsidRDefault="00786B14">
            <w:pPr>
              <w:pStyle w:val="TableParagraph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>Оценка ситуативного задания; проверочная беседа</w:t>
            </w:r>
          </w:p>
        </w:tc>
      </w:tr>
      <w:tr w:rsidR="009547F3" w:rsidRPr="00131241">
        <w:trPr>
          <w:trHeight w:val="447"/>
        </w:trPr>
        <w:tc>
          <w:tcPr>
            <w:tcW w:w="5000" w:type="pct"/>
            <w:gridSpan w:val="5"/>
          </w:tcPr>
          <w:p w:rsidR="009547F3" w:rsidRPr="00131241" w:rsidRDefault="00786B14">
            <w:pPr>
              <w:jc w:val="center"/>
              <w:rPr>
                <w:sz w:val="24"/>
                <w:szCs w:val="24"/>
              </w:rPr>
            </w:pPr>
            <w:r w:rsidRPr="00131241">
              <w:rPr>
                <w:b/>
                <w:sz w:val="24"/>
                <w:szCs w:val="24"/>
              </w:rPr>
              <w:t xml:space="preserve">РАЗДЕЛ </w:t>
            </w:r>
            <w:r w:rsidRPr="00131241">
              <w:rPr>
                <w:b/>
                <w:sz w:val="24"/>
                <w:szCs w:val="24"/>
                <w:lang w:val="en-US"/>
              </w:rPr>
              <w:t>II</w:t>
            </w:r>
            <w:r w:rsidRPr="00131241">
              <w:rPr>
                <w:b/>
                <w:sz w:val="24"/>
                <w:szCs w:val="24"/>
              </w:rPr>
              <w:t>. Специфика устного делового общения</w:t>
            </w:r>
          </w:p>
        </w:tc>
      </w:tr>
      <w:tr w:rsidR="009547F3" w:rsidRPr="00131241" w:rsidTr="00737048">
        <w:trPr>
          <w:trHeight w:val="1765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jc w:val="both"/>
              <w:rPr>
                <w:sz w:val="24"/>
                <w:szCs w:val="24"/>
                <w:lang w:eastAsia="ru-RU"/>
              </w:rPr>
            </w:pPr>
            <w:r w:rsidRPr="00131241">
              <w:rPr>
                <w:sz w:val="24"/>
                <w:szCs w:val="24"/>
              </w:rPr>
              <w:t>Тема 2.1 Искусство делового общения как направление современной риторики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37048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У1</w:t>
            </w:r>
            <w:r w:rsidR="00786B14" w:rsidRPr="00131241">
              <w:rPr>
                <w:sz w:val="24"/>
                <w:szCs w:val="24"/>
              </w:rPr>
              <w:t>,</w:t>
            </w:r>
            <w:r w:rsidRPr="00131241">
              <w:rPr>
                <w:sz w:val="24"/>
                <w:szCs w:val="24"/>
              </w:rPr>
              <w:t xml:space="preserve"> </w:t>
            </w:r>
            <w:r w:rsidR="00786B14"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ind w:leftChars="100" w:left="220" w:right="1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 xml:space="preserve"> Проверочная беседа</w:t>
            </w:r>
          </w:p>
        </w:tc>
      </w:tr>
      <w:tr w:rsidR="009547F3" w:rsidRPr="00131241" w:rsidTr="00737048">
        <w:trPr>
          <w:trHeight w:val="1033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val="en-US" w:eastAsia="ru-RU" w:bidi="ru-RU"/>
              </w:rPr>
            </w:pPr>
            <w:r w:rsidRPr="00131241">
              <w:rPr>
                <w:sz w:val="24"/>
                <w:szCs w:val="24"/>
              </w:rPr>
              <w:t xml:space="preserve">Тема 2.2 </w:t>
            </w:r>
            <w:r w:rsidRPr="00131241">
              <w:rPr>
                <w:sz w:val="24"/>
                <w:szCs w:val="24"/>
                <w:lang w:eastAsia="ru-RU"/>
              </w:rPr>
              <w:t>Доказательность убеждающей 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37048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У1</w:t>
            </w:r>
            <w:r w:rsidR="00786B14" w:rsidRPr="00131241">
              <w:rPr>
                <w:sz w:val="24"/>
                <w:szCs w:val="24"/>
              </w:rPr>
              <w:t>,</w:t>
            </w:r>
            <w:r w:rsidRPr="00131241">
              <w:rPr>
                <w:sz w:val="24"/>
                <w:szCs w:val="24"/>
              </w:rPr>
              <w:t xml:space="preserve"> </w:t>
            </w:r>
            <w:r w:rsidR="00786B14"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9547F3" w:rsidRPr="00131241" w:rsidTr="00737048">
        <w:trPr>
          <w:trHeight w:val="891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widowControl/>
              <w:tabs>
                <w:tab w:val="left" w:pos="1980"/>
                <w:tab w:val="left" w:pos="2200"/>
              </w:tabs>
              <w:autoSpaceDE/>
              <w:autoSpaceDN/>
              <w:ind w:leftChars="100" w:left="220"/>
              <w:rPr>
                <w:sz w:val="24"/>
                <w:szCs w:val="24"/>
                <w:lang w:eastAsia="ru-RU"/>
              </w:rPr>
            </w:pPr>
            <w:r w:rsidRPr="00131241">
              <w:rPr>
                <w:sz w:val="24"/>
                <w:szCs w:val="24"/>
              </w:rPr>
              <w:t xml:space="preserve">Тема 2.3 </w:t>
            </w:r>
            <w:r w:rsidRPr="00131241">
              <w:rPr>
                <w:sz w:val="24"/>
                <w:szCs w:val="24"/>
                <w:lang w:eastAsia="ru-RU"/>
              </w:rPr>
              <w:t>Законы логики и логические ошибки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У2,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9547F3" w:rsidRPr="00131241" w:rsidTr="00737048">
        <w:trPr>
          <w:trHeight w:val="975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widowControl/>
              <w:tabs>
                <w:tab w:val="left" w:pos="1980"/>
                <w:tab w:val="left" w:pos="2200"/>
              </w:tabs>
              <w:autoSpaceDE/>
              <w:autoSpaceDN/>
              <w:ind w:leftChars="100" w:left="220" w:rightChars="19" w:right="42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Тема 2.4 Основы полемического мастерства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</w:t>
            </w:r>
            <w:r w:rsidR="00737048" w:rsidRPr="00131241">
              <w:rPr>
                <w:sz w:val="24"/>
                <w:szCs w:val="24"/>
              </w:rPr>
              <w:t>1</w:t>
            </w:r>
            <w:r w:rsidRPr="00131241">
              <w:rPr>
                <w:sz w:val="24"/>
                <w:szCs w:val="24"/>
              </w:rPr>
              <w:t>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Оценка работы в малых группах</w:t>
            </w:r>
          </w:p>
        </w:tc>
      </w:tr>
      <w:tr w:rsidR="009547F3" w:rsidRPr="00131241" w:rsidTr="00737048">
        <w:trPr>
          <w:trHeight w:val="90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Тема 2.5 Установление и поддержание деловых контактов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</w:t>
            </w:r>
            <w:r w:rsidR="00737048" w:rsidRPr="00131241">
              <w:rPr>
                <w:sz w:val="24"/>
                <w:szCs w:val="24"/>
              </w:rPr>
              <w:t>1</w:t>
            </w:r>
            <w:r w:rsidRPr="00131241">
              <w:rPr>
                <w:sz w:val="24"/>
                <w:szCs w:val="24"/>
              </w:rPr>
              <w:t>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 xml:space="preserve">Оценка ситуативного задания; </w:t>
            </w:r>
          </w:p>
        </w:tc>
      </w:tr>
    </w:tbl>
    <w:p w:rsidR="009547F3" w:rsidRDefault="009547F3">
      <w:pPr>
        <w:pStyle w:val="a9"/>
        <w:tabs>
          <w:tab w:val="left" w:pos="1170"/>
        </w:tabs>
        <w:ind w:left="0" w:firstLine="0"/>
        <w:rPr>
          <w:b/>
          <w:i/>
          <w:sz w:val="24"/>
        </w:rPr>
      </w:pPr>
    </w:p>
    <w:p w:rsidR="009547F3" w:rsidRPr="00257140" w:rsidRDefault="00786B14" w:rsidP="00257140">
      <w:pPr>
        <w:pStyle w:val="a9"/>
        <w:numPr>
          <w:ilvl w:val="0"/>
          <w:numId w:val="1"/>
        </w:numPr>
        <w:ind w:left="426" w:hanging="360"/>
        <w:rPr>
          <w:b/>
          <w:sz w:val="24"/>
        </w:rPr>
      </w:pPr>
      <w:r w:rsidRPr="00257140">
        <w:rPr>
          <w:b/>
          <w:sz w:val="24"/>
        </w:rPr>
        <w:t>Оценочные</w:t>
      </w:r>
      <w:r w:rsidRPr="00257140">
        <w:rPr>
          <w:b/>
          <w:spacing w:val="-7"/>
          <w:sz w:val="24"/>
        </w:rPr>
        <w:t xml:space="preserve"> </w:t>
      </w:r>
      <w:r w:rsidRPr="00257140">
        <w:rPr>
          <w:b/>
          <w:sz w:val="24"/>
        </w:rPr>
        <w:t>средства</w:t>
      </w:r>
      <w:r w:rsidRPr="00257140">
        <w:rPr>
          <w:b/>
          <w:spacing w:val="-6"/>
          <w:sz w:val="24"/>
        </w:rPr>
        <w:t xml:space="preserve"> </w:t>
      </w:r>
      <w:r w:rsidRPr="00257140">
        <w:rPr>
          <w:b/>
          <w:sz w:val="24"/>
        </w:rPr>
        <w:t>по</w:t>
      </w:r>
      <w:r w:rsidRPr="00257140">
        <w:rPr>
          <w:b/>
          <w:spacing w:val="-3"/>
          <w:sz w:val="24"/>
        </w:rPr>
        <w:t xml:space="preserve"> </w:t>
      </w:r>
      <w:r w:rsidRPr="00257140">
        <w:rPr>
          <w:b/>
          <w:sz w:val="24"/>
        </w:rPr>
        <w:t>дисциплине</w:t>
      </w:r>
      <w:r w:rsidRPr="00257140">
        <w:rPr>
          <w:b/>
          <w:spacing w:val="-4"/>
          <w:sz w:val="24"/>
        </w:rPr>
        <w:t xml:space="preserve"> </w:t>
      </w:r>
      <w:r w:rsidRPr="00257140">
        <w:rPr>
          <w:b/>
          <w:sz w:val="24"/>
        </w:rPr>
        <w:t>для</w:t>
      </w:r>
      <w:r w:rsidRPr="00257140">
        <w:rPr>
          <w:b/>
          <w:spacing w:val="-3"/>
          <w:sz w:val="24"/>
        </w:rPr>
        <w:t xml:space="preserve"> </w:t>
      </w:r>
      <w:r w:rsidRPr="00257140">
        <w:rPr>
          <w:b/>
          <w:sz w:val="24"/>
        </w:rPr>
        <w:t>текущего</w:t>
      </w:r>
      <w:r w:rsidRPr="00257140">
        <w:rPr>
          <w:b/>
          <w:spacing w:val="-2"/>
          <w:sz w:val="24"/>
        </w:rPr>
        <w:t xml:space="preserve"> контроля</w:t>
      </w:r>
    </w:p>
    <w:p w:rsidR="009547F3" w:rsidRDefault="00786B14" w:rsidP="00257140">
      <w:pPr>
        <w:pStyle w:val="3"/>
        <w:tabs>
          <w:tab w:val="left" w:pos="943"/>
        </w:tabs>
        <w:spacing w:line="240" w:lineRule="auto"/>
        <w:ind w:leftChars="-1" w:left="-2" w:right="107" w:firstLine="2"/>
      </w:pPr>
      <w:r w:rsidRPr="00257140">
        <w:rPr>
          <w:i w:val="0"/>
          <w:w w:val="105"/>
        </w:rPr>
        <w:t>4.1 Описание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критериев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оценивания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компетенций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на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различных</w:t>
      </w:r>
      <w:r w:rsidRPr="00257140">
        <w:rPr>
          <w:i w:val="0"/>
          <w:spacing w:val="37"/>
          <w:w w:val="105"/>
        </w:rPr>
        <w:t xml:space="preserve"> </w:t>
      </w:r>
      <w:r w:rsidRPr="00257140">
        <w:rPr>
          <w:i w:val="0"/>
          <w:w w:val="105"/>
        </w:rPr>
        <w:t>уровнях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их формирования 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При выставлении оценки преподаватель учитывает</w:t>
      </w:r>
      <w: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</w:t>
      </w:r>
      <w:r>
        <w:rPr>
          <w:spacing w:val="-2"/>
        </w:rPr>
        <w:t>., публично представить результаты деятельности.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Нулевой уровень. </w:t>
      </w:r>
      <w:r>
        <w:rPr>
          <w:sz w:val="24"/>
        </w:rPr>
        <w:t xml:space="preserve">Результаты обучения студента </w:t>
      </w:r>
      <w:r>
        <w:rPr>
          <w:spacing w:val="-2"/>
          <w:sz w:val="24"/>
        </w:rPr>
        <w:t>свидетельствуют: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З) </w:t>
      </w:r>
      <w:r>
        <w:t>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У)</w:t>
      </w:r>
      <w:r>
        <w:rPr>
          <w:b/>
          <w:spacing w:val="-4"/>
        </w:rPr>
        <w:t xml:space="preserve"> </w:t>
      </w:r>
      <w:r>
        <w:t>не умеет</w:t>
      </w:r>
      <w:r>
        <w:rPr>
          <w:spacing w:val="-1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В)</w:t>
      </w:r>
      <w:r>
        <w:rPr>
          <w:b/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владеет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rPr>
          <w:spacing w:val="-2"/>
        </w:rPr>
        <w:t>задач.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пороговый. </w:t>
      </w:r>
      <w:r>
        <w:rPr>
          <w:sz w:val="24"/>
        </w:rPr>
        <w:t>Достигнутый уровень оценки результатов обучения студента показывает: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З) </w:t>
      </w:r>
      <w:r>
        <w:t>знания имеют фрагментарный характер, отличаются поверхностью и малой содержательностью;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вопроса,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глубоко,</w:t>
      </w:r>
      <w:r>
        <w:rPr>
          <w:spacing w:val="-2"/>
        </w:rPr>
        <w:t xml:space="preserve"> </w:t>
      </w:r>
      <w:r>
        <w:t>бессистемно, с некоторыми неточностями;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У)</w:t>
      </w:r>
      <w:r>
        <w:rPr>
          <w:b/>
          <w:spacing w:val="-6"/>
        </w:rPr>
        <w:t xml:space="preserve"> </w:t>
      </w:r>
      <w:r>
        <w:t>слабо,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обосновать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В) </w:t>
      </w:r>
      <w:r>
        <w:t xml:space="preserve">способен понимать и интерпретировать основной теоретический материал по </w:t>
      </w:r>
      <w:r>
        <w:rPr>
          <w:spacing w:val="-2"/>
        </w:rPr>
        <w:t>дисциплине.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повышенный.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2"/>
          <w:sz w:val="24"/>
        </w:rPr>
        <w:t xml:space="preserve"> уровне: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lastRenderedPageBreak/>
        <w:t xml:space="preserve">З) </w:t>
      </w:r>
      <w:r>
        <w:t>раскрывает учебный материал: даёт содержательно полный ответ, требующий незначительных</w:t>
      </w:r>
      <w:r>
        <w:rPr>
          <w:spacing w:val="-11"/>
        </w:rPr>
        <w:t xml:space="preserve"> </w:t>
      </w:r>
      <w:r>
        <w:t>дополнений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уточнений,</w:t>
      </w:r>
      <w:r>
        <w:rPr>
          <w:spacing w:val="-15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сделать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после наводящих вопросов преподавателя;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У) </w:t>
      </w:r>
      <w:r>
        <w:t>демонстрирует учебные умения и навыки в области решения практико- ориентированных задач;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В) </w:t>
      </w:r>
      <w: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продвинутый.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Студент,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2"/>
          <w:sz w:val="24"/>
        </w:rPr>
        <w:t xml:space="preserve"> уровня: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З)</w:t>
      </w:r>
      <w:r>
        <w:rPr>
          <w:b/>
          <w:spacing w:val="-1"/>
        </w:rPr>
        <w:t xml:space="preserve"> </w:t>
      </w:r>
      <w:r>
        <w:t>даёт полный,</w:t>
      </w:r>
      <w:r>
        <w:rPr>
          <w:spacing w:val="-1"/>
        </w:rPr>
        <w:t xml:space="preserve"> </w:t>
      </w:r>
      <w:r>
        <w:t>глубокий,</w:t>
      </w:r>
      <w:r>
        <w:rPr>
          <w:spacing w:val="-1"/>
        </w:rPr>
        <w:t xml:space="preserve"> </w:t>
      </w:r>
      <w:r>
        <w:t>выстроенный логично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 вопроса</w:t>
      </w:r>
      <w:r>
        <w:rPr>
          <w:spacing w:val="-2"/>
        </w:rPr>
        <w:t xml:space="preserve"> </w:t>
      </w:r>
      <w:r>
        <w:t>ответ, используя различные источники информации, не требующий дополнений и уточнений;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У) </w:t>
      </w:r>
      <w:r>
        <w:t xml:space="preserve">доказательно иллюстрирует основные теоретические положения практическими </w:t>
      </w:r>
      <w:r>
        <w:rPr>
          <w:spacing w:val="-2"/>
        </w:rPr>
        <w:t>примерами;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В)</w:t>
      </w:r>
      <w:r>
        <w:rPr>
          <w:b/>
          <w:spacing w:val="-15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t>глубоко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5"/>
        </w:rPr>
        <w:t xml:space="preserve"> </w:t>
      </w:r>
      <w:r>
        <w:t>теоретический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практический</w:t>
      </w:r>
      <w:r>
        <w:rPr>
          <w:spacing w:val="-13"/>
        </w:rPr>
        <w:t xml:space="preserve"> </w:t>
      </w:r>
      <w:r>
        <w:t>материал,</w:t>
      </w:r>
      <w:r>
        <w:rPr>
          <w:spacing w:val="-14"/>
        </w:rPr>
        <w:t xml:space="preserve"> </w:t>
      </w:r>
      <w:r>
        <w:t>обобщать</w:t>
      </w:r>
      <w:r>
        <w:rPr>
          <w:spacing w:val="-13"/>
        </w:rPr>
        <w:t xml:space="preserve"> </w:t>
      </w:r>
      <w:r>
        <w:t>его, самостоятельно делать выводы, вести диалог и высказывать свою точку зрения.</w:t>
      </w:r>
    </w:p>
    <w:p w:rsidR="009547F3" w:rsidRDefault="00257140">
      <w:pPr>
        <w:ind w:left="-15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</w:t>
      </w:r>
      <w:r w:rsidR="00786B14">
        <w:rPr>
          <w:b/>
          <w:sz w:val="24"/>
          <w:szCs w:val="24"/>
        </w:rPr>
        <w:t>Критерии оценивания публичного выступления</w:t>
      </w:r>
      <w:r w:rsidR="00786B14">
        <w:rPr>
          <w:sz w:val="24"/>
          <w:szCs w:val="24"/>
        </w:rPr>
        <w:t xml:space="preserve">: </w:t>
      </w:r>
    </w:p>
    <w:tbl>
      <w:tblPr>
        <w:tblStyle w:val="TableGrid"/>
        <w:tblW w:w="9494" w:type="dxa"/>
        <w:tblInd w:w="-108" w:type="dxa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5007"/>
        <w:gridCol w:w="1140"/>
        <w:gridCol w:w="1176"/>
        <w:gridCol w:w="1044"/>
        <w:gridCol w:w="1127"/>
      </w:tblGrid>
      <w:tr w:rsidR="009547F3">
        <w:trPr>
          <w:trHeight w:val="286"/>
        </w:trPr>
        <w:tc>
          <w:tcPr>
            <w:tcW w:w="5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after="21"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9547F3" w:rsidRDefault="00786B14">
            <w:pPr>
              <w:widowControl/>
              <w:autoSpaceDE/>
              <w:autoSpaceDN/>
              <w:spacing w:line="259" w:lineRule="auto"/>
              <w:ind w:right="4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Требования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7F3" w:rsidRDefault="009547F3">
            <w:pPr>
              <w:widowControl/>
              <w:autoSpaceDE/>
              <w:autoSpaceDN/>
              <w:spacing w:after="160" w:line="259" w:lineRule="auto"/>
              <w:rPr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right="41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Баллы 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after="160" w:line="259" w:lineRule="auto"/>
              <w:rPr>
                <w:lang w:eastAsia="ru-RU"/>
              </w:rPr>
            </w:pPr>
          </w:p>
        </w:tc>
      </w:tr>
      <w:tr w:rsidR="009547F3">
        <w:trPr>
          <w:trHeight w:val="309"/>
        </w:trPr>
        <w:tc>
          <w:tcPr>
            <w:tcW w:w="5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right="52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 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right="5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after="20" w:line="259" w:lineRule="auto"/>
              <w:ind w:right="53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2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after="20" w:line="259" w:lineRule="auto"/>
              <w:ind w:right="48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3  </w:t>
            </w:r>
          </w:p>
        </w:tc>
      </w:tr>
      <w:tr w:rsidR="009547F3">
        <w:trPr>
          <w:trHeight w:val="655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текст </w:t>
            </w:r>
            <w:r>
              <w:rPr>
                <w:sz w:val="24"/>
                <w:szCs w:val="24"/>
                <w:lang w:eastAsia="ru-RU"/>
              </w:rPr>
              <w:t xml:space="preserve">соответствует цели выступления, тема раскрыта полно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90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31" w:hanging="2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текст структурирован: введение, основная часть, заключение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489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свободное владение содержанием, ясное изложение 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41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использование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убедительной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аргументации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9547F3">
        <w:trPr>
          <w:trHeight w:val="489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 владение изобразительно-выразительными средствами речи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9547F3">
        <w:trPr>
          <w:trHeight w:val="838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использование </w:t>
            </w:r>
          </w:p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дополнительных источников, кроме рекомендованных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30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0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выполнение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законов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речевого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общения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562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56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выступающий свободно и корректно отвечает на вопросы аудитории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345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соблюдение регламента (до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10 минут)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9547F3">
        <w:trPr>
          <w:trHeight w:val="90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Общее количество баллов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</w:tbl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Шкала оценивания:</w:t>
      </w:r>
      <w:r>
        <w:rPr>
          <w:sz w:val="24"/>
          <w:szCs w:val="24"/>
        </w:rPr>
        <w:t xml:space="preserve"> знания, умения и навыки обучающихся в результате публичного выступления оцениваются количеством баллов.</w:t>
      </w:r>
    </w:p>
    <w:p w:rsidR="009547F3" w:rsidRDefault="00786B14">
      <w:pPr>
        <w:ind w:left="718" w:right="3520"/>
        <w:rPr>
          <w:sz w:val="24"/>
          <w:szCs w:val="24"/>
        </w:rPr>
      </w:pPr>
      <w:r>
        <w:rPr>
          <w:sz w:val="24"/>
          <w:szCs w:val="24"/>
        </w:rPr>
        <w:t>Миним</w:t>
      </w:r>
      <w:r w:rsidR="00070FA3">
        <w:rPr>
          <w:sz w:val="24"/>
          <w:szCs w:val="24"/>
        </w:rPr>
        <w:t>а</w:t>
      </w:r>
      <w:r>
        <w:rPr>
          <w:sz w:val="24"/>
          <w:szCs w:val="24"/>
        </w:rPr>
        <w:t>льное количество баллов 10:</w:t>
      </w:r>
      <w:r>
        <w:rPr>
          <w:i/>
          <w:sz w:val="24"/>
          <w:szCs w:val="24"/>
        </w:rPr>
        <w:t xml:space="preserve"> </w:t>
      </w:r>
    </w:p>
    <w:p w:rsidR="009547F3" w:rsidRDefault="00786B14">
      <w:pPr>
        <w:ind w:left="718" w:right="3520"/>
        <w:rPr>
          <w:sz w:val="24"/>
          <w:szCs w:val="24"/>
        </w:rPr>
      </w:pPr>
      <w:r>
        <w:rPr>
          <w:sz w:val="24"/>
          <w:szCs w:val="24"/>
        </w:rPr>
        <w:t>Максим</w:t>
      </w:r>
      <w:r w:rsidR="00070FA3">
        <w:rPr>
          <w:sz w:val="24"/>
          <w:szCs w:val="24"/>
        </w:rPr>
        <w:t>а</w:t>
      </w:r>
      <w:r>
        <w:rPr>
          <w:sz w:val="24"/>
          <w:szCs w:val="24"/>
        </w:rPr>
        <w:t>льное количество баллов 30.</w:t>
      </w:r>
    </w:p>
    <w:p w:rsidR="009547F3" w:rsidRDefault="009547F3">
      <w:pPr>
        <w:ind w:left="718" w:right="3520"/>
        <w:rPr>
          <w:sz w:val="24"/>
          <w:szCs w:val="24"/>
        </w:rPr>
      </w:pPr>
    </w:p>
    <w:p w:rsidR="009547F3" w:rsidRPr="00786B14" w:rsidRDefault="00786B14">
      <w:pPr>
        <w:pStyle w:val="2"/>
        <w:numPr>
          <w:ilvl w:val="0"/>
          <w:numId w:val="1"/>
        </w:numPr>
        <w:tabs>
          <w:tab w:val="left" w:pos="1052"/>
        </w:tabs>
        <w:spacing w:line="274" w:lineRule="exact"/>
        <w:ind w:left="1052" w:hanging="240"/>
        <w:jc w:val="both"/>
      </w:pPr>
      <w:r>
        <w:t>Оценочные</w:t>
      </w:r>
      <w:r>
        <w:rPr>
          <w:spacing w:val="-8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rPr>
          <w:spacing w:val="-2"/>
        </w:rPr>
        <w:t>контроля</w:t>
      </w:r>
    </w:p>
    <w:p w:rsidR="00786B14" w:rsidRPr="00786B14" w:rsidRDefault="00786B14" w:rsidP="00737048">
      <w:pPr>
        <w:ind w:left="851"/>
        <w:rPr>
          <w:b/>
          <w:sz w:val="24"/>
        </w:rPr>
      </w:pPr>
      <w:r w:rsidRPr="00786B14">
        <w:rPr>
          <w:b/>
          <w:sz w:val="24"/>
        </w:rPr>
        <w:t>5.1.  Вопросы к экзамену</w:t>
      </w:r>
    </w:p>
    <w:p w:rsidR="009547F3" w:rsidRDefault="00786B14">
      <w:pPr>
        <w:pStyle w:val="a5"/>
        <w:ind w:firstLine="709"/>
        <w:jc w:val="both"/>
      </w:pPr>
      <w:r>
        <w:t>Обязательным условием получения зачета является выполнение всех практических заданий по курсу, публичное выступление по утвержденной теме, устный опрос и прохождение тестовых заданий. Среднее арифметическое значение всех полученных оценок в ходе текущей аттестации может служить основанием для зачета.</w:t>
      </w:r>
    </w:p>
    <w:p w:rsidR="009547F3" w:rsidRDefault="00786B14">
      <w:pPr>
        <w:pStyle w:val="a5"/>
        <w:ind w:firstLine="709"/>
        <w:jc w:val="both"/>
      </w:pPr>
      <w:r>
        <w:t xml:space="preserve">В тестовом задании представлены вопросы, которые имеют закрытый и открытый характер. Тестирование обучающихся проводится после изучения дисциплины в </w:t>
      </w:r>
      <w:r>
        <w:lastRenderedPageBreak/>
        <w:t>соответствии с настоящей программой и является обязательным для всех студентов. Результаты тестирования оцениваются в баллах в соответствии со следующими критериями: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3"/>
        <w:gridCol w:w="3795"/>
      </w:tblGrid>
      <w:tr w:rsidR="009547F3">
        <w:trPr>
          <w:trHeight w:val="275"/>
        </w:trPr>
        <w:tc>
          <w:tcPr>
            <w:tcW w:w="5553" w:type="dxa"/>
          </w:tcPr>
          <w:p w:rsidR="009547F3" w:rsidRDefault="00786B14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3795" w:type="dxa"/>
          </w:tcPr>
          <w:p w:rsidR="009547F3" w:rsidRDefault="00786B14">
            <w:pPr>
              <w:pStyle w:val="TableParagraph"/>
              <w:ind w:left="8" w:righ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Ответ</w:t>
            </w:r>
          </w:p>
        </w:tc>
      </w:tr>
      <w:tr w:rsidR="009547F3">
        <w:trPr>
          <w:trHeight w:val="459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Назовите имена первых известных ораторов: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1) Сократ, Аристотель, Платон, Ньютон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2) Сократ, Наполеон, Демосфен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3) Сократ, Аристотель, Платон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sz w:val="24"/>
                <w:szCs w:val="24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4) Ленин, Маркс, Энгельс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eastAsia="Helvetica"/>
                <w:color w:val="1A1A1A"/>
                <w:shd w:val="clear" w:color="auto" w:fill="FFFFFF"/>
                <w:lang w:eastAsia="zh-CN" w:bidi="ar"/>
              </w:rPr>
              <w:t>)</w:t>
            </w:r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Сократ</w:t>
            </w:r>
            <w:proofErr w:type="spellEnd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Аристотель</w:t>
            </w:r>
            <w:proofErr w:type="spellEnd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Платон</w:t>
            </w:r>
            <w:proofErr w:type="spellEnd"/>
          </w:p>
        </w:tc>
      </w:tr>
      <w:tr w:rsidR="009547F3">
        <w:trPr>
          <w:trHeight w:val="812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 </w:t>
            </w:r>
            <w:r>
              <w:rPr>
                <w:rFonts w:eastAsia="Calibri"/>
                <w:bCs/>
                <w:color w:val="333333"/>
                <w:sz w:val="24"/>
                <w:szCs w:val="24"/>
                <w:shd w:val="clear" w:color="auto" w:fill="FFFFFF"/>
                <w:lang w:bidi="ru-RU"/>
              </w:rPr>
              <w:t>современном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 понимании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 оратор – это человек…</w:t>
            </w:r>
          </w:p>
          <w:p w:rsidR="009547F3" w:rsidRDefault="00786B14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выступающий публично, 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использующий речевую коммуникацию, актерские приемы и психологию, чтобы убеждать и влиять на публику с определенной </w:t>
            </w:r>
            <w:r>
              <w:rPr>
                <w:rFonts w:eastAsia="Calibri"/>
                <w:bCs/>
                <w:color w:val="333333"/>
                <w:sz w:val="24"/>
                <w:szCs w:val="24"/>
                <w:shd w:val="clear" w:color="auto" w:fill="FFFFFF"/>
                <w:lang w:bidi="ru-RU"/>
              </w:rPr>
              <w:t>целью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 xml:space="preserve">; </w:t>
            </w:r>
          </w:p>
          <w:p w:rsidR="009547F3" w:rsidRDefault="00786B14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ведущий неофициальную беседу с деловым партнером.</w:t>
            </w:r>
          </w:p>
          <w:p w:rsidR="009547F3" w:rsidRDefault="00786B14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высказывающий длинные нравоучительные суждения</w:t>
            </w:r>
            <w:r>
              <w:rPr>
                <w:rFonts w:eastAsia="Calibri"/>
                <w:b/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3795" w:type="dxa"/>
          </w:tcPr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1) выступающий публично</w:t>
            </w:r>
          </w:p>
          <w:p w:rsidR="009547F3" w:rsidRDefault="009547F3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1645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Интонационное богатство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 речи выражается: </w:t>
            </w:r>
          </w:p>
          <w:p w:rsidR="009547F3" w:rsidRDefault="00786B14">
            <w:pPr>
              <w:numPr>
                <w:ilvl w:val="0"/>
                <w:numId w:val="5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использовании многообразия языковых знаков на письме;</w:t>
            </w:r>
          </w:p>
          <w:p w:rsidR="009547F3" w:rsidRDefault="00786B14">
            <w:pPr>
              <w:numPr>
                <w:ilvl w:val="0"/>
                <w:numId w:val="5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изменении темпа речи, громкости, тембра голоса.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Calibri"/>
                <w:lang w:eastAsia="en-US" w:bidi="ru-RU"/>
              </w:rPr>
              <w:t>2)</w:t>
            </w:r>
            <w:r>
              <w:rPr>
                <w:color w:val="000000"/>
                <w:lang w:bidi="ru-RU"/>
              </w:rPr>
              <w:t xml:space="preserve"> в изменении темпа речи, громкости, тембра голоса</w:t>
            </w:r>
          </w:p>
        </w:tc>
      </w:tr>
      <w:tr w:rsidR="009547F3">
        <w:trPr>
          <w:trHeight w:val="1645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="137" w:hanging="137"/>
              <w:rPr>
                <w:i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Назовите компоненты невербального канала общения (параязык): </w:t>
            </w:r>
            <w:r>
              <w:rPr>
                <w:i/>
              </w:rPr>
              <w:t>______________________</w:t>
            </w:r>
          </w:p>
          <w:p w:rsidR="009547F3" w:rsidRDefault="009547F3">
            <w:pPr>
              <w:ind w:firstLine="342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жесты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поза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интонация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воображение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мимика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взгляд</w:t>
            </w:r>
          </w:p>
        </w:tc>
      </w:tr>
      <w:tr w:rsidR="009547F3">
        <w:trPr>
          <w:trHeight w:val="613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Выберите правильный ответ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a3"/>
                <w:b w:val="0"/>
                <w:color w:val="333333"/>
                <w:sz w:val="24"/>
                <w:szCs w:val="24"/>
                <w:lang w:eastAsia="ru-RU" w:bidi="ru-RU"/>
              </w:rPr>
              <w:t>Чистота речи</w:t>
            </w:r>
            <w:r>
              <w:rPr>
                <w:rStyle w:val="a3"/>
                <w:color w:val="333333"/>
                <w:sz w:val="24"/>
                <w:szCs w:val="24"/>
                <w:lang w:eastAsia="ru-RU" w:bidi="ru-RU"/>
              </w:rPr>
              <w:t xml:space="preserve"> –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 xml:space="preserve"> это:</w:t>
            </w:r>
          </w:p>
          <w:p w:rsidR="009547F3" w:rsidRDefault="00786B14">
            <w:pPr>
              <w:numPr>
                <w:ilvl w:val="0"/>
                <w:numId w:val="6"/>
              </w:numPr>
              <w:tabs>
                <w:tab w:val="left" w:pos="440"/>
                <w:tab w:val="left" w:pos="66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lang w:bidi="ru-RU"/>
              </w:rPr>
              <w:t>отсутствие в ней элементов, чуждых литературному языку по нравственно-эстетическим критериям (грубые слова, жаргонизмы, слова-паразиты, канцеляризмы);</w:t>
            </w:r>
          </w:p>
          <w:p w:rsidR="009547F3" w:rsidRDefault="00786B14">
            <w:pPr>
              <w:numPr>
                <w:ilvl w:val="0"/>
                <w:numId w:val="6"/>
              </w:numPr>
              <w:tabs>
                <w:tab w:val="left" w:pos="440"/>
                <w:tab w:val="left" w:pos="660"/>
              </w:tabs>
              <w:autoSpaceDE/>
              <w:autoSpaceDN/>
              <w:ind w:leftChars="36" w:left="216" w:hangingChars="57" w:hanging="137"/>
              <w:contextualSpacing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соответствие языковых средств условиям общения.</w:t>
            </w:r>
          </w:p>
        </w:tc>
        <w:tc>
          <w:tcPr>
            <w:tcW w:w="3795" w:type="dxa"/>
          </w:tcPr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1)</w:t>
            </w:r>
            <w:r>
              <w:rPr>
                <w:rFonts w:eastAsia="Calibri"/>
                <w:color w:val="333333"/>
                <w:sz w:val="24"/>
                <w:szCs w:val="24"/>
                <w:lang w:bidi="ru-RU"/>
              </w:rPr>
              <w:t xml:space="preserve"> отсутствие в ней элементов, чуждых литературному языку по нравственно-эстетическим критериям (грубые слова, жаргонизмы, слова-паразиты, канцеляризмы)</w:t>
            </w:r>
          </w:p>
          <w:p w:rsidR="009547F3" w:rsidRDefault="009547F3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619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Логическое ударение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, означающее выделение по смыслу слова: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1) может перемещаться в рамках одной и той же фразы в зависимости от цели высказывания;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2) остается неизменным, занимая постоянное место во фразе, вне зависимости от цели высказывания.</w:t>
            </w:r>
          </w:p>
        </w:tc>
        <w:tc>
          <w:tcPr>
            <w:tcW w:w="3795" w:type="dxa"/>
          </w:tcPr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1) может перемещаться в рамках одной и той же фразы в зависимости от цели высказывания</w:t>
            </w: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745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Дополните фразу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В убеждающей речи истинность тезиса утверждается с помощью __________________.</w:t>
            </w:r>
          </w:p>
        </w:tc>
        <w:tc>
          <w:tcPr>
            <w:tcW w:w="3795" w:type="dxa"/>
          </w:tcPr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 аргументов</w:t>
            </w: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446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Дополните фразу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Тезис в убеждающей речи – это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bidi="ru-RU"/>
              </w:rPr>
              <w:t xml:space="preserve">кратко сформулированная </w:t>
            </w:r>
            <w:r>
              <w:rPr>
                <w:rFonts w:eastAsia="Calibri"/>
                <w:sz w:val="24"/>
                <w:szCs w:val="24"/>
                <w:lang w:bidi="ru-RU"/>
              </w:rPr>
              <w:t>________________.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  <w:lang w:eastAsia="en-US" w:bidi="ru-RU"/>
              </w:rPr>
              <w:t>мысль</w:t>
            </w:r>
          </w:p>
        </w:tc>
      </w:tr>
      <w:tr w:rsidR="009547F3">
        <w:trPr>
          <w:trHeight w:val="698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tabs>
                <w:tab w:val="left" w:pos="426"/>
                <w:tab w:val="left" w:pos="993"/>
              </w:tabs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lastRenderedPageBreak/>
              <w:t>Исключите</w:t>
            </w:r>
            <w:r>
              <w:rPr>
                <w:rFonts w:eastAsia="Calibri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неверный ответ: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Тезис в убеждающей речи должен быть: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1) ясным, четким, продуманным, четко сформулированным;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2) оставаться неизменным в ходе данного доказательства;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3) легко запоминающимся;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4) новым, неизвестным для публики;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5) содержащим в себе логическое противоречие;</w:t>
            </w:r>
          </w:p>
          <w:p w:rsidR="009547F3" w:rsidRDefault="00786B14">
            <w:p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ru-RU" w:bidi="ru-RU"/>
              </w:rPr>
              <w:t>6) посвященным одной теме</w:t>
            </w:r>
          </w:p>
        </w:tc>
        <w:tc>
          <w:tcPr>
            <w:tcW w:w="3795" w:type="dxa"/>
          </w:tcPr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5) содержащим в себе логическое противоречие</w:t>
            </w: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557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Изменение привычного порядка слов в предложении называется ____________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lang w:bidi="ru-RU"/>
              </w:rPr>
              <w:t>инверсия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ind w:leftChars="36" w:left="216" w:hangingChars="57" w:hanging="137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Ясное, четкое произношение речевых звуков, влияющее на выразительность речи в создании сценического образа, называется _______________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widowControl/>
              <w:adjustRightInd w:val="0"/>
              <w:ind w:leftChars="36" w:left="216" w:hangingChars="57" w:hanging="137"/>
              <w:rPr>
                <w:rFonts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дикция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  <w:t>наука, изучающая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нормы произношения и ударения, называется ________________</w:t>
            </w: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widowControl/>
              <w:adjustRightInd w:val="0"/>
              <w:ind w:leftChars="36" w:left="216" w:hangingChars="57" w:hanging="137"/>
              <w:rPr>
                <w:bCs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орфоэпия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bookmarkStart w:id="0" w:name="_GoBack"/>
            <w:bookmarkEnd w:id="0"/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Выберите правильный</w:t>
            </w:r>
            <w:r w:rsidR="00E91DC8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(е)</w:t>
            </w: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 ответ</w:t>
            </w: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 xml:space="preserve"> (</w:t>
            </w:r>
            <w:proofErr w:type="spellStart"/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>ответы</w:t>
            </w:r>
            <w:proofErr w:type="spellEnd"/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>):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Среди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аргументов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выделяются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: 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с</w:t>
            </w:r>
            <w:r>
              <w:rPr>
                <w:sz w:val="24"/>
                <w:szCs w:val="24"/>
                <w:lang w:eastAsia="ru-RU"/>
              </w:rPr>
              <w:t xml:space="preserve">ильные, 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слабые</w:t>
            </w:r>
            <w:r>
              <w:rPr>
                <w:sz w:val="24"/>
                <w:szCs w:val="24"/>
                <w:lang w:val="en-US" w:eastAsia="ru-RU"/>
              </w:rPr>
              <w:t xml:space="preserve">, 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несостоятельные</w:t>
            </w:r>
            <w:r>
              <w:rPr>
                <w:sz w:val="24"/>
                <w:szCs w:val="24"/>
                <w:lang w:val="en-US" w:eastAsia="ru-RU"/>
              </w:rPr>
              <w:t>,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  <w:t>определенные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9547F3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sz w:val="24"/>
                <w:szCs w:val="24"/>
                <w:lang w:val="en-US" w:eastAsia="ru-RU"/>
              </w:rPr>
            </w:pPr>
          </w:p>
          <w:p w:rsidR="009547F3" w:rsidRDefault="00786B14">
            <w:pPr>
              <w:numPr>
                <w:ilvl w:val="0"/>
                <w:numId w:val="8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с</w:t>
            </w:r>
            <w:r>
              <w:rPr>
                <w:sz w:val="24"/>
                <w:szCs w:val="24"/>
                <w:lang w:eastAsia="ru-RU"/>
              </w:rPr>
              <w:t xml:space="preserve">ильные, 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2)</w:t>
            </w:r>
            <w:r>
              <w:rPr>
                <w:sz w:val="24"/>
                <w:szCs w:val="24"/>
                <w:lang w:eastAsia="ru-RU"/>
              </w:rPr>
              <w:t>слабые</w:t>
            </w:r>
            <w:r>
              <w:rPr>
                <w:sz w:val="24"/>
                <w:szCs w:val="24"/>
                <w:lang w:val="en-US" w:eastAsia="ru-RU"/>
              </w:rPr>
              <w:t xml:space="preserve">, </w:t>
            </w:r>
          </w:p>
          <w:p w:rsidR="009547F3" w:rsidRDefault="00786B14">
            <w:pPr>
              <w:widowControl/>
              <w:adjustRightInd w:val="0"/>
              <w:ind w:leftChars="36" w:left="216" w:hangingChars="57" w:hanging="137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ru-RU"/>
              </w:rPr>
              <w:t>3)н</w:t>
            </w:r>
            <w:proofErr w:type="spellStart"/>
            <w:r>
              <w:rPr>
                <w:sz w:val="24"/>
                <w:szCs w:val="24"/>
                <w:lang w:eastAsia="ru-RU"/>
              </w:rPr>
              <w:t>есостоятельные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firstLineChars="50" w:firstLine="120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Целью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убеждающей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речи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является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______________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widowControl/>
              <w:tabs>
                <w:tab w:val="left" w:pos="220"/>
              </w:tabs>
              <w:adjustRightInd w:val="0"/>
              <w:ind w:leftChars="100" w:left="220"/>
              <w:rPr>
                <w:sz w:val="24"/>
                <w:szCs w:val="24"/>
                <w:lang w:eastAsia="ru-RU"/>
              </w:rPr>
            </w:pPr>
            <w:r>
              <w:rPr>
                <w:rFonts w:eastAsia="SimSun"/>
                <w:color w:val="000000"/>
                <w:sz w:val="24"/>
                <w:szCs w:val="24"/>
              </w:rPr>
              <w:t>Убеждение аудитории в правильности какой-либо точки зрения, доказательство или опровержение каких-либо положений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="-4" w:firstLine="4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</w:t>
            </w:r>
            <w:proofErr w:type="gramStart"/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ответ</w:t>
            </w: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 xml:space="preserve"> :</w:t>
            </w:r>
            <w:proofErr w:type="gramEnd"/>
          </w:p>
          <w:p w:rsidR="009547F3" w:rsidRDefault="00786B14">
            <w:pPr>
              <w:ind w:leftChars="98" w:left="216" w:firstLine="4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Логическое ударение – это</w:t>
            </w:r>
          </w:p>
          <w:p w:rsidR="009547F3" w:rsidRDefault="00786B14">
            <w:pPr>
              <w:numPr>
                <w:ilvl w:val="0"/>
                <w:numId w:val="9"/>
              </w:numPr>
              <w:autoSpaceDE/>
              <w:autoSpaceDN/>
              <w:ind w:leftChars="98" w:left="216" w:firstLine="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при произнесении фразы одного слова для усиления его смысловой нагрузки</w:t>
            </w:r>
          </w:p>
          <w:p w:rsidR="009547F3" w:rsidRPr="00786B14" w:rsidRDefault="00786B14">
            <w:pPr>
              <w:numPr>
                <w:ilvl w:val="0"/>
                <w:numId w:val="9"/>
              </w:numPr>
              <w:tabs>
                <w:tab w:val="left" w:pos="342"/>
              </w:tabs>
              <w:ind w:leftChars="98" w:left="216" w:firstLine="4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правильная постановка ударения в слове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numPr>
                <w:ilvl w:val="0"/>
                <w:numId w:val="10"/>
              </w:numPr>
              <w:autoSpaceDE/>
              <w:autoSpaceDN/>
              <w:ind w:leftChars="98" w:left="21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при произнесении фразы одного слова для усиления его смысловой нагрузки</w:t>
            </w:r>
          </w:p>
          <w:p w:rsidR="009547F3" w:rsidRDefault="009547F3">
            <w:pPr>
              <w:ind w:firstLine="342"/>
            </w:pPr>
          </w:p>
        </w:tc>
      </w:tr>
    </w:tbl>
    <w:p w:rsidR="009547F3" w:rsidRDefault="00786B14">
      <w:pPr>
        <w:pStyle w:val="3"/>
        <w:spacing w:line="240" w:lineRule="auto"/>
        <w:ind w:left="810"/>
        <w:jc w:val="both"/>
        <w:rPr>
          <w:b w:val="0"/>
          <w:i w:val="0"/>
        </w:rPr>
      </w:pPr>
      <w:r>
        <w:t>Шкала</w:t>
      </w:r>
      <w:r>
        <w:rPr>
          <w:spacing w:val="-1"/>
        </w:rPr>
        <w:t xml:space="preserve"> </w:t>
      </w:r>
      <w:r>
        <w:rPr>
          <w:spacing w:val="-2"/>
        </w:rPr>
        <w:t>оценивания</w:t>
      </w:r>
      <w:r>
        <w:rPr>
          <w:b w:val="0"/>
          <w:i w:val="0"/>
          <w:spacing w:val="-2"/>
        </w:rPr>
        <w:t>:</w:t>
      </w:r>
    </w:p>
    <w:p w:rsidR="009547F3" w:rsidRDefault="00786B14">
      <w:pPr>
        <w:pStyle w:val="a5"/>
        <w:ind w:left="102" w:right="111" w:firstLine="707"/>
        <w:jc w:val="both"/>
      </w:pPr>
      <w:r>
        <w:t>Тестирование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проводится</w:t>
      </w:r>
      <w:r>
        <w:rPr>
          <w:spacing w:val="-14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</w:t>
      </w:r>
    </w:p>
    <w:p w:rsidR="009547F3" w:rsidRDefault="00786B14">
      <w:pPr>
        <w:pStyle w:val="a5"/>
        <w:ind w:left="102" w:right="110" w:firstLine="707"/>
        <w:jc w:val="both"/>
      </w:pPr>
      <w:r>
        <w:t xml:space="preserve">Результаты тестирования оцениваются в баллах. Каждый правильный ответ оценивается в 2 балла. </w:t>
      </w:r>
    </w:p>
    <w:p w:rsidR="009547F3" w:rsidRDefault="00786B14">
      <w:pPr>
        <w:pStyle w:val="a5"/>
        <w:ind w:left="102" w:right="110" w:firstLine="707"/>
        <w:jc w:val="both"/>
      </w:pPr>
      <w:r>
        <w:t>Максимальное количество баллов - 30,</w:t>
      </w:r>
    </w:p>
    <w:p w:rsidR="009547F3" w:rsidRDefault="00786B14">
      <w:pPr>
        <w:pStyle w:val="a5"/>
        <w:ind w:left="102" w:right="110" w:firstLine="707"/>
        <w:jc w:val="both"/>
      </w:pPr>
      <w:r>
        <w:t>Минимальное количество баллов - 20.</w:t>
      </w:r>
    </w:p>
    <w:p w:rsidR="009547F3" w:rsidRDefault="00786B14">
      <w:pPr>
        <w:pStyle w:val="2"/>
        <w:ind w:left="502"/>
      </w:pPr>
      <w:r>
        <w:t>5.2</w:t>
      </w:r>
      <w:r>
        <w:rPr>
          <w:spacing w:val="-4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дисциплине</w:t>
      </w:r>
    </w:p>
    <w:p w:rsidR="009547F3" w:rsidRDefault="00786B14">
      <w:pPr>
        <w:pStyle w:val="a5"/>
        <w:ind w:left="102" w:right="108" w:firstLine="707"/>
        <w:jc w:val="both"/>
      </w:pPr>
      <w:r>
        <w:t>Зачет по дисциплине принимается в форме собеседования (по вопросам), в ходе которого определяется уровень усвоения обучающимися материала, предусмотренного рабочей программой дисциплины.</w:t>
      </w:r>
    </w:p>
    <w:p w:rsidR="00737048" w:rsidRDefault="00737048">
      <w:pPr>
        <w:pStyle w:val="a5"/>
        <w:ind w:left="102" w:right="108" w:firstLine="707"/>
        <w:jc w:val="both"/>
      </w:pPr>
    </w:p>
    <w:p w:rsidR="00070FA3" w:rsidRDefault="00070FA3">
      <w:pPr>
        <w:pStyle w:val="a5"/>
        <w:ind w:left="102" w:right="108" w:firstLine="707"/>
        <w:jc w:val="both"/>
      </w:pPr>
    </w:p>
    <w:p w:rsidR="00737048" w:rsidRDefault="00737048">
      <w:pPr>
        <w:pStyle w:val="a5"/>
        <w:ind w:left="102" w:right="108" w:firstLine="707"/>
        <w:jc w:val="both"/>
      </w:pPr>
    </w:p>
    <w:p w:rsidR="009547F3" w:rsidRDefault="00786B14">
      <w:pPr>
        <w:pStyle w:val="2"/>
        <w:spacing w:before="5" w:after="3"/>
        <w:ind w:left="1052"/>
        <w:jc w:val="both"/>
      </w:pPr>
      <w:r>
        <w:t>Общие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rPr>
          <w:spacing w:val="-2"/>
        </w:rPr>
        <w:t>семестра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1"/>
        <w:gridCol w:w="5636"/>
      </w:tblGrid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4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работ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1425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8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10 -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Публичное выступление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 xml:space="preserve">10 - </w:t>
            </w:r>
            <w:r>
              <w:rPr>
                <w:spacing w:val="-3"/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20 -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Итого: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Максимальное </w:t>
            </w:r>
            <w:r>
              <w:rPr>
                <w:spacing w:val="-2"/>
                <w:sz w:val="24"/>
              </w:rPr>
              <w:t>количество 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баллов</w:t>
            </w:r>
          </w:p>
          <w:p w:rsidR="009547F3" w:rsidRDefault="00786B14">
            <w:pPr>
              <w:pStyle w:val="TableParagraph"/>
              <w:spacing w:line="256" w:lineRule="exact"/>
              <w:ind w:left="5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Минимальное количество баллов - 40 баллов</w:t>
            </w:r>
          </w:p>
        </w:tc>
      </w:tr>
    </w:tbl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Критерии оценивания: з</w:t>
      </w:r>
      <w:r>
        <w:rPr>
          <w:sz w:val="24"/>
          <w:szCs w:val="24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  <w:r>
        <w:rPr>
          <w:b/>
          <w:i/>
          <w:sz w:val="24"/>
          <w:szCs w:val="24"/>
        </w:rPr>
        <w:t xml:space="preserve"> </w:t>
      </w:r>
    </w:p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«Зачтено»</w:t>
      </w:r>
      <w:r>
        <w:rPr>
          <w:sz w:val="24"/>
          <w:szCs w:val="24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вопросу, уверенно справляется с практическими заданиями, демонстрируя навыки публичного выступления, выполняет текстовые задания.</w:t>
      </w:r>
    </w:p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«Не зачтено»</w:t>
      </w:r>
      <w:r>
        <w:rPr>
          <w:sz w:val="24"/>
          <w:szCs w:val="24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объяснении, при выполнении практических заданий демонстрирует отсутствие навыков публичного выступления, не справляется с выполнением тестовых заданий.</w:t>
      </w:r>
      <w:r>
        <w:rPr>
          <w:b/>
          <w:i/>
          <w:sz w:val="24"/>
          <w:szCs w:val="24"/>
        </w:rPr>
        <w:t xml:space="preserve"> </w:t>
      </w:r>
    </w:p>
    <w:p w:rsidR="009547F3" w:rsidRDefault="00786B14" w:rsidP="00737048">
      <w:pPr>
        <w:pStyle w:val="2"/>
        <w:ind w:right="7"/>
        <w:jc w:val="center"/>
      </w:pPr>
      <w:r>
        <w:t>Шкала перевода баллов в оценки</w:t>
      </w:r>
    </w:p>
    <w:tbl>
      <w:tblPr>
        <w:tblStyle w:val="TableGrid"/>
        <w:tblW w:w="9664" w:type="dxa"/>
        <w:tblInd w:w="-15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2098"/>
        <w:gridCol w:w="2580"/>
        <w:gridCol w:w="2422"/>
      </w:tblGrid>
      <w:tr w:rsidR="009547F3">
        <w:trPr>
          <w:trHeight w:val="838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firstLine="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Уровень формирования компетенции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6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Оценка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Минимальное количество баллов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Максимальное количество баллов </w:t>
            </w:r>
          </w:p>
        </w:tc>
      </w:tr>
      <w:tr w:rsidR="009547F3">
        <w:trPr>
          <w:trHeight w:val="8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Продвинутый, повышенный, пороговый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9547F3">
        <w:trPr>
          <w:trHeight w:val="286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39</w:t>
            </w:r>
          </w:p>
        </w:tc>
      </w:tr>
    </w:tbl>
    <w:p w:rsidR="009547F3" w:rsidRDefault="00786B14">
      <w:pPr>
        <w:spacing w:line="259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547F3" w:rsidRDefault="009547F3">
      <w:pPr>
        <w:pStyle w:val="a5"/>
        <w:ind w:left="102" w:right="108" w:firstLine="707"/>
        <w:jc w:val="both"/>
      </w:pPr>
    </w:p>
    <w:sectPr w:rsidR="009547F3">
      <w:pgSz w:w="11910" w:h="16840"/>
      <w:pgMar w:top="1040" w:right="740" w:bottom="106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B1B" w:rsidRDefault="00E10B1B">
      <w:r>
        <w:separator/>
      </w:r>
    </w:p>
  </w:endnote>
  <w:endnote w:type="continuationSeparator" w:id="0">
    <w:p w:rsidR="00E10B1B" w:rsidRDefault="00E1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F3" w:rsidRDefault="00786B1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47F3" w:rsidRDefault="00786B14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91DC8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9547F3" w:rsidRDefault="00786B14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91DC8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B1B" w:rsidRDefault="00E10B1B">
      <w:r>
        <w:separator/>
      </w:r>
    </w:p>
  </w:footnote>
  <w:footnote w:type="continuationSeparator" w:id="0">
    <w:p w:rsidR="00E10B1B" w:rsidRDefault="00E10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4C96AB"/>
    <w:multiLevelType w:val="singleLevel"/>
    <w:tmpl w:val="914C96AB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B39CB62E"/>
    <w:multiLevelType w:val="singleLevel"/>
    <w:tmpl w:val="B39CB62E"/>
    <w:lvl w:ilvl="0">
      <w:start w:val="1"/>
      <w:numFmt w:val="decimal"/>
      <w:suff w:val="space"/>
      <w:lvlText w:val="%1)"/>
      <w:lvlJc w:val="left"/>
      <w:rPr>
        <w:rFonts w:hint="default"/>
        <w:b w:val="0"/>
        <w:bCs w:val="0"/>
        <w:i w:val="0"/>
        <w:iCs w:val="0"/>
      </w:rPr>
    </w:lvl>
  </w:abstractNum>
  <w:abstractNum w:abstractNumId="2" w15:restartNumberingAfterBreak="0">
    <w:nsid w:val="0DF52514"/>
    <w:multiLevelType w:val="multilevel"/>
    <w:tmpl w:val="0DF52514"/>
    <w:lvl w:ilvl="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2075549F"/>
    <w:multiLevelType w:val="multilevel"/>
    <w:tmpl w:val="2075549F"/>
    <w:lvl w:ilvl="0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33E75D9C"/>
    <w:multiLevelType w:val="multilevel"/>
    <w:tmpl w:val="33E75D9C"/>
    <w:lvl w:ilvl="0">
      <w:start w:val="1"/>
      <w:numFmt w:val="decimal"/>
      <w:lvlText w:val="%1."/>
      <w:lvlJc w:val="left"/>
      <w:pPr>
        <w:ind w:left="80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B5CE1"/>
    <w:multiLevelType w:val="hybridMultilevel"/>
    <w:tmpl w:val="E9343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70062"/>
    <w:multiLevelType w:val="multilevel"/>
    <w:tmpl w:val="3DA70062"/>
    <w:lvl w:ilvl="0">
      <w:start w:val="1"/>
      <w:numFmt w:val="decimal"/>
      <w:lvlText w:val="%1."/>
      <w:lvlJc w:val="left"/>
      <w:pPr>
        <w:ind w:left="1518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3" w:hanging="48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14" w:hanging="4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83"/>
      </w:pPr>
      <w:rPr>
        <w:rFonts w:hint="default"/>
        <w:lang w:val="ru-RU" w:eastAsia="en-US" w:bidi="ar-SA"/>
      </w:rPr>
    </w:lvl>
  </w:abstractNum>
  <w:abstractNum w:abstractNumId="7" w15:restartNumberingAfterBreak="0">
    <w:nsid w:val="4E2C3D6B"/>
    <w:multiLevelType w:val="multilevel"/>
    <w:tmpl w:val="4E2C3D6B"/>
    <w:lvl w:ilvl="0">
      <w:start w:val="1"/>
      <w:numFmt w:val="decimal"/>
      <w:lvlText w:val="%1)"/>
      <w:lvlJc w:val="left"/>
      <w:pPr>
        <w:ind w:left="1562" w:hanging="432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0" w:hanging="360"/>
      </w:p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8" w15:restartNumberingAfterBreak="0">
    <w:nsid w:val="5FD9418B"/>
    <w:multiLevelType w:val="singleLevel"/>
    <w:tmpl w:val="5FD9418B"/>
    <w:lvl w:ilvl="0">
      <w:start w:val="1"/>
      <w:numFmt w:val="decimal"/>
      <w:suff w:val="space"/>
      <w:lvlText w:val="%1)"/>
      <w:lvlJc w:val="left"/>
    </w:lvl>
  </w:abstractNum>
  <w:abstractNum w:abstractNumId="9" w15:restartNumberingAfterBreak="0">
    <w:nsid w:val="6E2F4A5D"/>
    <w:multiLevelType w:val="multilevel"/>
    <w:tmpl w:val="6E2F4A5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i/>
        <w:iCs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1B02D95"/>
    <w:multiLevelType w:val="singleLevel"/>
    <w:tmpl w:val="71B02D95"/>
    <w:lvl w:ilvl="0">
      <w:start w:val="1"/>
      <w:numFmt w:val="decimal"/>
      <w:suff w:val="space"/>
      <w:lvlText w:val="%1)"/>
      <w:lvlJc w:val="left"/>
    </w:lvl>
  </w:abstractNum>
  <w:abstractNum w:abstractNumId="11" w15:restartNumberingAfterBreak="0">
    <w:nsid w:val="788B4CE3"/>
    <w:multiLevelType w:val="hybridMultilevel"/>
    <w:tmpl w:val="D38A0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2B"/>
    <w:rsid w:val="00070FA3"/>
    <w:rsid w:val="00131241"/>
    <w:rsid w:val="00187C01"/>
    <w:rsid w:val="0020679C"/>
    <w:rsid w:val="00241A2B"/>
    <w:rsid w:val="00257140"/>
    <w:rsid w:val="00386B98"/>
    <w:rsid w:val="00407B92"/>
    <w:rsid w:val="006703E5"/>
    <w:rsid w:val="00737048"/>
    <w:rsid w:val="007638BC"/>
    <w:rsid w:val="00770BC8"/>
    <w:rsid w:val="00786B14"/>
    <w:rsid w:val="007A62A4"/>
    <w:rsid w:val="00851BBE"/>
    <w:rsid w:val="0095150A"/>
    <w:rsid w:val="009547F3"/>
    <w:rsid w:val="00981D07"/>
    <w:rsid w:val="009B1BCC"/>
    <w:rsid w:val="009E4DDB"/>
    <w:rsid w:val="00A54C07"/>
    <w:rsid w:val="00A87177"/>
    <w:rsid w:val="00B145AB"/>
    <w:rsid w:val="00CF4548"/>
    <w:rsid w:val="00DC221B"/>
    <w:rsid w:val="00E10B1B"/>
    <w:rsid w:val="00E91DC8"/>
    <w:rsid w:val="00EB6654"/>
    <w:rsid w:val="00FF747A"/>
    <w:rsid w:val="032972D5"/>
    <w:rsid w:val="037D6A0C"/>
    <w:rsid w:val="1E266A99"/>
    <w:rsid w:val="1FF32AF7"/>
    <w:rsid w:val="3A0D3980"/>
    <w:rsid w:val="3E131DCD"/>
    <w:rsid w:val="6C915C7B"/>
    <w:rsid w:val="73E9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1714"/>
  <w15:docId w15:val="{6F1CE33C-7AB7-480A-9AEB-0398E3E4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210" w:hanging="7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header"/>
    <w:basedOn w:val="a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Body Text"/>
    <w:basedOn w:val="a"/>
    <w:uiPriority w:val="1"/>
    <w:qFormat/>
    <w:rPr>
      <w:sz w:val="24"/>
      <w:szCs w:val="24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link w:val="aa"/>
    <w:uiPriority w:val="34"/>
    <w:qFormat/>
    <w:pPr>
      <w:ind w:left="820" w:hanging="35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uiPriority w:val="59"/>
    <w:qFormat/>
    <w:pPr>
      <w:ind w:firstLine="709"/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qFormat/>
  </w:style>
  <w:style w:type="character" w:customStyle="1" w:styleId="aa">
    <w:name w:val="Абзац списка Знак"/>
    <w:link w:val="a9"/>
    <w:uiPriority w:val="34"/>
    <w:locked/>
    <w:rsid w:val="00786B1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Попова</dc:creator>
  <cp:lastModifiedBy>Сергеева</cp:lastModifiedBy>
  <cp:revision>13</cp:revision>
  <cp:lastPrinted>2025-03-11T09:03:00Z</cp:lastPrinted>
  <dcterms:created xsi:type="dcterms:W3CDTF">2024-11-23T04:14:00Z</dcterms:created>
  <dcterms:modified xsi:type="dcterms:W3CDTF">2025-04-02T07:32:00Z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1049-12.2.0.19805</vt:lpwstr>
  </property>
  <property fmtid="{D5CDD505-2E9C-101B-9397-08002B2CF9AE}" pid="7" name="ICV">
    <vt:lpwstr>91E6CC81D0894CE0BB909CBBBB0097F3_12</vt:lpwstr>
  </property>
</Properties>
</file>