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C03" w:rsidRPr="00BF2C03" w:rsidRDefault="00E53715" w:rsidP="00BF2C03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Министерство культуры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Российской Фе</w:t>
      </w: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дерации</w:t>
      </w:r>
    </w:p>
    <w:p w:rsidR="00BF2C03" w:rsidRPr="00BF2C03" w:rsidRDefault="00BF2C03" w:rsidP="00BF2C03">
      <w:pPr>
        <w:shd w:val="clear" w:color="auto" w:fill="FFFFFF"/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ФГБОУ ВО «Кемеровский государственный институт культуры»</w:t>
      </w:r>
    </w:p>
    <w:p w:rsidR="00BF2C03" w:rsidRPr="00BF2C03" w:rsidRDefault="00BF2C03" w:rsidP="00BF2C03">
      <w:pPr>
        <w:shd w:val="clear" w:color="auto" w:fill="FFFFFF"/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Факультет информационных, библиотечных и музейных технологий</w:t>
      </w:r>
    </w:p>
    <w:p w:rsidR="00BF2C03" w:rsidRPr="00BF2C03" w:rsidRDefault="00BF2C03" w:rsidP="00BF2C03">
      <w:pPr>
        <w:shd w:val="clear" w:color="auto" w:fill="FFFFFF"/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Кафедра музейного дела</w:t>
      </w:r>
    </w:p>
    <w:p w:rsidR="00BF2C03" w:rsidRPr="00BF2C03" w:rsidRDefault="00BF2C03" w:rsidP="00BF2C03">
      <w:pPr>
        <w:spacing w:after="200" w:line="276" w:lineRule="auto"/>
        <w:rPr>
          <w:rFonts w:eastAsiaTheme="minorEastAsia"/>
          <w:lang w:eastAsia="ru-RU"/>
        </w:rPr>
      </w:pPr>
    </w:p>
    <w:p w:rsidR="00BF2C03" w:rsidRDefault="00BF2C03" w:rsidP="00BF2C03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747" w:rsidRDefault="00025747" w:rsidP="00BF2C03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747" w:rsidRDefault="00025747" w:rsidP="00BF2C03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747" w:rsidRDefault="00025747" w:rsidP="00BF2C03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747" w:rsidRPr="00BF2C03" w:rsidRDefault="00025747" w:rsidP="00BF2C03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2C03" w:rsidRPr="00BF2C03" w:rsidRDefault="00BF2C03" w:rsidP="00BF2C03">
      <w:pPr>
        <w:spacing w:after="200" w:line="276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F2C03" w:rsidRPr="00BF2C03" w:rsidRDefault="00BF2C03" w:rsidP="00BF2C03">
      <w:pPr>
        <w:kinsoku w:val="0"/>
        <w:overflowPunct w:val="0"/>
        <w:autoSpaceDE w:val="0"/>
        <w:autoSpaceDN w:val="0"/>
        <w:adjustRightInd w:val="0"/>
        <w:spacing w:after="200" w:line="360" w:lineRule="auto"/>
        <w:ind w:right="100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F2C03" w:rsidRPr="00BF2C03" w:rsidRDefault="00BF2C03" w:rsidP="00BF2C03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:rsidR="00BF2C03" w:rsidRDefault="00BF2C03" w:rsidP="00BF2C03">
      <w:pPr>
        <w:spacing w:after="0" w:line="240" w:lineRule="auto"/>
        <w:contextualSpacing/>
        <w:jc w:val="center"/>
        <w:outlineLvl w:val="5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025747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 xml:space="preserve">по учебной дисциплине </w:t>
      </w:r>
    </w:p>
    <w:p w:rsidR="00025747" w:rsidRPr="00025747" w:rsidRDefault="00025747" w:rsidP="00BF2C03">
      <w:pPr>
        <w:spacing w:after="0" w:line="240" w:lineRule="auto"/>
        <w:contextualSpacing/>
        <w:jc w:val="center"/>
        <w:outlineLvl w:val="5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</w:p>
    <w:p w:rsidR="00BF2C03" w:rsidRPr="00BF2C03" w:rsidRDefault="00BF2C03" w:rsidP="00BF2C03">
      <w:pPr>
        <w:shd w:val="clear" w:color="auto" w:fill="FFFFFF"/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ИСТОРИЯ</w:t>
      </w:r>
    </w:p>
    <w:p w:rsidR="00BF2C03" w:rsidRPr="00BF2C03" w:rsidRDefault="00BF2C03" w:rsidP="00BF2C03">
      <w:pPr>
        <w:spacing w:after="200" w:line="276" w:lineRule="auto"/>
        <w:contextualSpacing/>
        <w:jc w:val="center"/>
        <w:rPr>
          <w:rFonts w:ascii="Times New Roman" w:eastAsiaTheme="minorEastAsia" w:hAnsi="Times New Roman" w:cs="Times New Roman"/>
          <w:b/>
        </w:rPr>
      </w:pPr>
    </w:p>
    <w:p w:rsidR="00BF2C03" w:rsidRPr="00BF2C03" w:rsidRDefault="00BF2C03" w:rsidP="00BF2C03">
      <w:pPr>
        <w:shd w:val="clear" w:color="auto" w:fill="FFFFFF"/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Направление подготовки</w:t>
      </w:r>
    </w:p>
    <w:p w:rsidR="00BF2C03" w:rsidRPr="00BF2C03" w:rsidRDefault="00025747" w:rsidP="00BF2C03">
      <w:pPr>
        <w:shd w:val="clear" w:color="auto" w:fill="FFFFFF"/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42.03.05 «Медиакоммуникации»</w:t>
      </w:r>
    </w:p>
    <w:p w:rsidR="00BF2C03" w:rsidRPr="00BF2C03" w:rsidRDefault="00BF2C03" w:rsidP="00BF2C03">
      <w:pPr>
        <w:shd w:val="clear" w:color="auto" w:fill="FFFFFF"/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BF2C03" w:rsidRPr="00BF2C03" w:rsidRDefault="00BF2C03" w:rsidP="00BF2C03">
      <w:pPr>
        <w:shd w:val="clear" w:color="auto" w:fill="FFFFFF"/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BF2C03" w:rsidRPr="00BF2C03" w:rsidRDefault="00BF2C03" w:rsidP="00BF2C03">
      <w:pPr>
        <w:shd w:val="clear" w:color="auto" w:fill="FFFFFF"/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Профили подготовки: </w:t>
      </w:r>
    </w:p>
    <w:p w:rsidR="00BF2C03" w:rsidRPr="00025747" w:rsidRDefault="00BF2C03" w:rsidP="00BF2C03">
      <w:pPr>
        <w:shd w:val="clear" w:color="auto" w:fill="FFFFFF"/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b/>
          <w:i/>
          <w:color w:val="000000"/>
          <w:sz w:val="24"/>
          <w:szCs w:val="24"/>
          <w:lang w:eastAsia="ru-RU"/>
        </w:rPr>
      </w:pPr>
      <w:r w:rsidRPr="00025747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«</w:t>
      </w:r>
      <w:r w:rsidRPr="00025747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Медиакоммуникации в коммерческой и социальной сферах</w:t>
      </w:r>
      <w:r w:rsidRPr="00025747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»</w:t>
      </w:r>
    </w:p>
    <w:p w:rsidR="00BF2C03" w:rsidRPr="00BF2C03" w:rsidRDefault="00BF2C03" w:rsidP="00BF2C03">
      <w:pPr>
        <w:shd w:val="clear" w:color="auto" w:fill="FFFFFF"/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</w:p>
    <w:p w:rsidR="00BF2C03" w:rsidRPr="00BF2C03" w:rsidRDefault="00BF2C03" w:rsidP="00BF2C03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lang w:eastAsia="ru-RU"/>
        </w:rPr>
      </w:pPr>
    </w:p>
    <w:p w:rsidR="00BF2C03" w:rsidRPr="00025747" w:rsidRDefault="00BF2C03" w:rsidP="00BF2C03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lang w:eastAsia="ru-RU"/>
        </w:rPr>
      </w:pPr>
      <w:r w:rsidRPr="00025747">
        <w:rPr>
          <w:rFonts w:ascii="Times New Roman" w:eastAsiaTheme="minorEastAsia" w:hAnsi="Times New Roman" w:cs="Times New Roman"/>
          <w:lang w:eastAsia="ru-RU"/>
        </w:rPr>
        <w:t>Квалификация (степень) выпускника</w:t>
      </w:r>
    </w:p>
    <w:p w:rsidR="00BF2C03" w:rsidRPr="00025747" w:rsidRDefault="00BF2C03" w:rsidP="00BF2C03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lang w:eastAsia="ru-RU"/>
        </w:rPr>
      </w:pPr>
      <w:r w:rsidRPr="00025747">
        <w:rPr>
          <w:rFonts w:ascii="Times New Roman" w:eastAsiaTheme="minorEastAsia" w:hAnsi="Times New Roman" w:cs="Times New Roman"/>
          <w:lang w:eastAsia="ru-RU"/>
        </w:rPr>
        <w:t>Бакалавр</w:t>
      </w:r>
    </w:p>
    <w:p w:rsidR="00BF2C03" w:rsidRDefault="00BF2C03" w:rsidP="00025747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lang w:eastAsia="ru-RU"/>
        </w:rPr>
      </w:pPr>
    </w:p>
    <w:p w:rsidR="00025747" w:rsidRPr="00025747" w:rsidRDefault="00025747" w:rsidP="00025747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lang w:eastAsia="ru-RU"/>
        </w:rPr>
      </w:pPr>
    </w:p>
    <w:p w:rsidR="00BF2C03" w:rsidRPr="00025747" w:rsidRDefault="00BF2C03" w:rsidP="00025747">
      <w:pPr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025747">
        <w:rPr>
          <w:rFonts w:ascii="Times New Roman" w:eastAsiaTheme="minorEastAsia" w:hAnsi="Times New Roman" w:cs="Times New Roman"/>
          <w:lang w:eastAsia="ru-RU"/>
        </w:rPr>
        <w:t>Форма обучения</w:t>
      </w:r>
    </w:p>
    <w:p w:rsidR="00BF2C03" w:rsidRPr="00025747" w:rsidRDefault="00BF2C03" w:rsidP="00025747">
      <w:pPr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025747">
        <w:rPr>
          <w:rFonts w:ascii="Times New Roman" w:eastAsiaTheme="minorEastAsia" w:hAnsi="Times New Roman" w:cs="Times New Roman"/>
          <w:lang w:eastAsia="ru-RU"/>
        </w:rPr>
        <w:t>Очная, заочная</w:t>
      </w:r>
    </w:p>
    <w:p w:rsidR="00BF2C03" w:rsidRPr="00BF2C03" w:rsidRDefault="00BF2C03" w:rsidP="00BF2C03">
      <w:pPr>
        <w:tabs>
          <w:tab w:val="center" w:pos="4677"/>
          <w:tab w:val="left" w:pos="5610"/>
        </w:tabs>
        <w:spacing w:after="200" w:line="276" w:lineRule="auto"/>
        <w:rPr>
          <w:rFonts w:ascii="Times New Roman" w:eastAsiaTheme="minorEastAsia" w:hAnsi="Times New Roman" w:cs="Times New Roman"/>
        </w:rPr>
      </w:pPr>
      <w:r w:rsidRPr="00BF2C03">
        <w:rPr>
          <w:rFonts w:ascii="Times New Roman" w:eastAsiaTheme="minorEastAsia" w:hAnsi="Times New Roman" w:cs="Times New Roman"/>
        </w:rPr>
        <w:tab/>
      </w:r>
    </w:p>
    <w:p w:rsidR="00BF2C03" w:rsidRPr="00BF2C03" w:rsidRDefault="00BF2C03" w:rsidP="00BF2C03">
      <w:pPr>
        <w:tabs>
          <w:tab w:val="left" w:pos="8220"/>
        </w:tabs>
        <w:spacing w:after="200" w:line="240" w:lineRule="auto"/>
        <w:contextualSpacing/>
        <w:rPr>
          <w:rFonts w:ascii="Times New Roman" w:eastAsiaTheme="minorEastAsia" w:hAnsi="Times New Roman" w:cs="Times New Roman"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607"/>
      </w:tblGrid>
      <w:tr w:rsidR="00BF2C03" w:rsidRPr="00BF2C03" w:rsidTr="00025747">
        <w:trPr>
          <w:trHeight w:val="709"/>
        </w:trPr>
        <w:tc>
          <w:tcPr>
            <w:tcW w:w="4607" w:type="dxa"/>
            <w:shd w:val="clear" w:color="auto" w:fill="auto"/>
          </w:tcPr>
          <w:p w:rsidR="00BF2C03" w:rsidRPr="00E13083" w:rsidRDefault="00BF2C03" w:rsidP="00BF2C03">
            <w:pPr>
              <w:spacing w:after="200" w:line="240" w:lineRule="auto"/>
              <w:contextualSpacing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13083">
              <w:rPr>
                <w:rFonts w:ascii="Times New Roman" w:eastAsiaTheme="minorEastAsia" w:hAnsi="Times New Roman" w:cs="Times New Roman"/>
                <w:lang w:eastAsia="ru-RU"/>
              </w:rPr>
              <w:t>Утвержден на заседании кафедры</w:t>
            </w:r>
          </w:p>
          <w:p w:rsidR="00E13083" w:rsidRPr="00333FE5" w:rsidRDefault="00BF2C03" w:rsidP="00025747">
            <w:pPr>
              <w:spacing w:after="200" w:line="240" w:lineRule="auto"/>
              <w:contextualSpacing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13083">
              <w:rPr>
                <w:rFonts w:ascii="Times New Roman" w:eastAsiaTheme="minorEastAsia" w:hAnsi="Times New Roman" w:cs="Times New Roman"/>
                <w:lang w:eastAsia="ru-RU"/>
              </w:rPr>
              <w:t>музейного</w:t>
            </w:r>
            <w:r w:rsidR="00E53715">
              <w:rPr>
                <w:rFonts w:ascii="Times New Roman" w:eastAsiaTheme="minorEastAsia" w:hAnsi="Times New Roman" w:cs="Times New Roman"/>
                <w:lang w:eastAsia="ru-RU"/>
              </w:rPr>
              <w:t xml:space="preserve"> дела, протокол №1 от 31.08.2022</w:t>
            </w:r>
            <w:r w:rsidRPr="00E13083">
              <w:rPr>
                <w:rFonts w:ascii="Times New Roman" w:eastAsiaTheme="minorEastAsia" w:hAnsi="Times New Roman" w:cs="Times New Roman"/>
                <w:lang w:eastAsia="ru-RU"/>
              </w:rPr>
              <w:t xml:space="preserve"> г.</w:t>
            </w:r>
          </w:p>
        </w:tc>
      </w:tr>
    </w:tbl>
    <w:p w:rsidR="00BF2C03" w:rsidRPr="00BF2C03" w:rsidRDefault="00BF2C03" w:rsidP="00BF2C03">
      <w:pPr>
        <w:spacing w:after="200" w:line="276" w:lineRule="auto"/>
        <w:rPr>
          <w:rFonts w:ascii="Times New Roman" w:eastAsiaTheme="minorEastAsia" w:hAnsi="Times New Roman" w:cs="Times New Roman"/>
          <w:vanish/>
          <w:lang w:eastAsia="ru-RU"/>
        </w:rPr>
      </w:pPr>
    </w:p>
    <w:p w:rsidR="00BF2C03" w:rsidRPr="00BF2C03" w:rsidRDefault="00BF2C03" w:rsidP="00BF2C03">
      <w:pPr>
        <w:spacing w:after="200" w:line="276" w:lineRule="auto"/>
        <w:rPr>
          <w:rFonts w:ascii="Times New Roman" w:eastAsiaTheme="minorEastAsia" w:hAnsi="Times New Roman" w:cs="Times New Roman"/>
        </w:rPr>
      </w:pPr>
    </w:p>
    <w:p w:rsidR="00BF2C03" w:rsidRPr="00BF2C03" w:rsidRDefault="00BF2C03" w:rsidP="00BF2C03">
      <w:pPr>
        <w:spacing w:after="200" w:line="276" w:lineRule="auto"/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  <w:r w:rsidRPr="00BF2C03">
        <w:rPr>
          <w:rFonts w:ascii="Times New Roman" w:eastAsia="Arial Unicode MS" w:hAnsi="Times New Roman" w:cs="Times New Roman"/>
          <w:color w:val="000000"/>
          <w:lang w:eastAsia="ru-RU"/>
        </w:rPr>
        <w:t>Составитель Тимербулатов Д.Р.</w:t>
      </w:r>
    </w:p>
    <w:p w:rsidR="00BF2C03" w:rsidRPr="00BF2C03" w:rsidRDefault="00BF2C03" w:rsidP="00BF2C03">
      <w:pPr>
        <w:spacing w:after="200" w:line="276" w:lineRule="auto"/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:rsidR="00BF2C03" w:rsidRPr="00BF2C03" w:rsidRDefault="00BF2C03" w:rsidP="00BF2C03">
      <w:pPr>
        <w:spacing w:after="200" w:line="276" w:lineRule="auto"/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:rsidR="00BF2C03" w:rsidRPr="00BF2C03" w:rsidRDefault="00BF2C03" w:rsidP="00BF2C03">
      <w:pPr>
        <w:spacing w:after="200" w:line="276" w:lineRule="auto"/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:rsidR="00BF2C03" w:rsidRPr="00BF2C03" w:rsidRDefault="00BF2C03" w:rsidP="00BF2C03">
      <w:pPr>
        <w:spacing w:after="200" w:line="276" w:lineRule="auto"/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:rsidR="00BF2C03" w:rsidRPr="00BF2C03" w:rsidRDefault="00BF2C03" w:rsidP="00BF2C03">
      <w:pPr>
        <w:spacing w:after="200" w:line="276" w:lineRule="auto"/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:rsidR="00BF2C03" w:rsidRPr="00BF2C03" w:rsidRDefault="00025747" w:rsidP="00BF2C03">
      <w:pPr>
        <w:spacing w:after="200" w:line="276" w:lineRule="auto"/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  <w:r>
        <w:rPr>
          <w:rFonts w:ascii="Times New Roman" w:eastAsia="Arial Unicode MS" w:hAnsi="Times New Roman" w:cs="Times New Roman"/>
          <w:color w:val="000000"/>
          <w:lang w:eastAsia="ru-RU"/>
        </w:rPr>
        <w:t>Кемерово</w:t>
      </w:r>
    </w:p>
    <w:p w:rsidR="00BF2C03" w:rsidRPr="00BF2C03" w:rsidRDefault="00BF2C03" w:rsidP="00BF2C03">
      <w:p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F2C03" w:rsidRDefault="00BF2C03" w:rsidP="00025747">
      <w:pPr>
        <w:widowControl w:val="0"/>
        <w:numPr>
          <w:ilvl w:val="0"/>
          <w:numId w:val="4"/>
        </w:numPr>
        <w:spacing w:after="0"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F2C03">
        <w:rPr>
          <w:rFonts w:ascii="Times New Roman" w:eastAsia="Calibri" w:hAnsi="Times New Roman" w:cs="Times New Roman"/>
          <w:b/>
          <w:sz w:val="24"/>
          <w:szCs w:val="24"/>
        </w:rPr>
        <w:t>Перечень оцениваемых компетенций:</w:t>
      </w:r>
    </w:p>
    <w:p w:rsidR="007B61FB" w:rsidRPr="007B61FB" w:rsidRDefault="007B61FB" w:rsidP="007B61FB">
      <w:pPr>
        <w:spacing w:after="20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УК-5 –</w:t>
      </w:r>
      <w:r w:rsidRPr="00523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Способен воспринимать межкультурное разнообразие общества в социально-историческом, этическом и философском контекстах</w:t>
      </w:r>
      <w:r w:rsidR="00BB4C0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840324" w:rsidRPr="007B61FB" w:rsidRDefault="00840324" w:rsidP="007B61FB">
      <w:pPr>
        <w:spacing w:after="20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F2C03" w:rsidRPr="00BF2C03" w:rsidRDefault="00BF2C03" w:rsidP="00025747">
      <w:pPr>
        <w:widowControl w:val="0"/>
        <w:numPr>
          <w:ilvl w:val="0"/>
          <w:numId w:val="4"/>
        </w:numPr>
        <w:spacing w:after="0"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F2C03">
        <w:rPr>
          <w:rFonts w:ascii="Times New Roman" w:eastAsia="Calibri" w:hAnsi="Times New Roman" w:cs="Times New Roman"/>
          <w:b/>
          <w:sz w:val="24"/>
          <w:szCs w:val="24"/>
        </w:rPr>
        <w:t>Критерии и показатели оценивания компетенций</w:t>
      </w:r>
    </w:p>
    <w:p w:rsidR="00BF2C03" w:rsidRPr="00BF2C03" w:rsidRDefault="00BF2C03" w:rsidP="007B61FB">
      <w:pPr>
        <w:spacing w:after="20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Обучающийся должен демонстрировать следующие результаты обучения по дисциплине:</w:t>
      </w:r>
    </w:p>
    <w:p w:rsidR="00BF2C03" w:rsidRPr="00BF2C03" w:rsidRDefault="00BF2C03" w:rsidP="007B61FB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знать: </w:t>
      </w:r>
    </w:p>
    <w:p w:rsidR="007B61FB" w:rsidRDefault="005237A4" w:rsidP="00660BCD">
      <w:pPr>
        <w:pStyle w:val="a3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7B61FB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основные понятия истории </w:t>
      </w:r>
      <w:r w:rsidR="007B61FB">
        <w:rPr>
          <w:rFonts w:ascii="Times New Roman" w:eastAsia="Times New Roman" w:hAnsi="Times New Roman"/>
          <w:sz w:val="24"/>
          <w:szCs w:val="24"/>
          <w:lang w:eastAsia="ru-RU" w:bidi="ru-RU"/>
        </w:rPr>
        <w:t>(З</w:t>
      </w:r>
      <w:r w:rsidR="00843554">
        <w:rPr>
          <w:rFonts w:ascii="Times New Roman" w:eastAsia="Times New Roman" w:hAnsi="Times New Roman"/>
          <w:sz w:val="24"/>
          <w:szCs w:val="24"/>
          <w:lang w:eastAsia="ru-RU" w:bidi="ru-RU"/>
        </w:rPr>
        <w:t>1</w:t>
      </w:r>
      <w:r w:rsidR="007B61FB">
        <w:rPr>
          <w:rFonts w:ascii="Times New Roman" w:eastAsia="Times New Roman" w:hAnsi="Times New Roman"/>
          <w:sz w:val="24"/>
          <w:szCs w:val="24"/>
          <w:lang w:eastAsia="ru-RU" w:bidi="ru-RU"/>
        </w:rPr>
        <w:t>)</w:t>
      </w:r>
      <w:r w:rsidR="007B61FB" w:rsidRPr="007B61FB">
        <w:rPr>
          <w:rFonts w:ascii="Times New Roman" w:eastAsia="Times New Roman" w:hAnsi="Times New Roman"/>
          <w:sz w:val="24"/>
          <w:szCs w:val="24"/>
          <w:lang w:eastAsia="ru-RU" w:bidi="ru-RU"/>
        </w:rPr>
        <w:t>;</w:t>
      </w:r>
    </w:p>
    <w:p w:rsidR="007B61FB" w:rsidRDefault="005237A4" w:rsidP="00660BCD">
      <w:pPr>
        <w:pStyle w:val="a3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7B61FB">
        <w:rPr>
          <w:rFonts w:ascii="Times New Roman" w:eastAsia="Times New Roman" w:hAnsi="Times New Roman"/>
          <w:sz w:val="24"/>
          <w:szCs w:val="24"/>
          <w:lang w:eastAsia="ru-RU" w:bidi="ru-RU"/>
        </w:rPr>
        <w:t>сущность и функции исторического знания</w:t>
      </w:r>
      <w:r w:rsidR="007B61FB" w:rsidRPr="007B61FB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="007B61FB">
        <w:rPr>
          <w:rFonts w:ascii="Times New Roman" w:eastAsia="Times New Roman" w:hAnsi="Times New Roman"/>
          <w:sz w:val="24"/>
          <w:szCs w:val="24"/>
          <w:lang w:eastAsia="ru-RU" w:bidi="ru-RU"/>
        </w:rPr>
        <w:t>(З</w:t>
      </w:r>
      <w:r w:rsidR="00843554">
        <w:rPr>
          <w:rFonts w:ascii="Times New Roman" w:eastAsia="Times New Roman" w:hAnsi="Times New Roman"/>
          <w:sz w:val="24"/>
          <w:szCs w:val="24"/>
          <w:lang w:eastAsia="ru-RU" w:bidi="ru-RU"/>
        </w:rPr>
        <w:t>2</w:t>
      </w:r>
      <w:r w:rsidR="007B61FB">
        <w:rPr>
          <w:rFonts w:ascii="Times New Roman" w:eastAsia="Times New Roman" w:hAnsi="Times New Roman"/>
          <w:sz w:val="24"/>
          <w:szCs w:val="24"/>
          <w:lang w:eastAsia="ru-RU" w:bidi="ru-RU"/>
        </w:rPr>
        <w:t>)</w:t>
      </w:r>
      <w:r w:rsidR="007B61FB" w:rsidRPr="007B61FB">
        <w:rPr>
          <w:rFonts w:ascii="Times New Roman" w:eastAsia="Times New Roman" w:hAnsi="Times New Roman"/>
          <w:sz w:val="24"/>
          <w:szCs w:val="24"/>
          <w:lang w:eastAsia="ru-RU" w:bidi="ru-RU"/>
        </w:rPr>
        <w:t>;</w:t>
      </w:r>
    </w:p>
    <w:p w:rsidR="007B61FB" w:rsidRDefault="005237A4" w:rsidP="00660BCD">
      <w:pPr>
        <w:pStyle w:val="a3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7B61FB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многообразие культур и цивилизаций в их взаимодействии во временной </w:t>
      </w:r>
      <w:proofErr w:type="spellStart"/>
      <w:r w:rsidRPr="007B61FB">
        <w:rPr>
          <w:rFonts w:ascii="Times New Roman" w:eastAsia="Times New Roman" w:hAnsi="Times New Roman"/>
          <w:sz w:val="24"/>
          <w:szCs w:val="24"/>
          <w:lang w:eastAsia="ru-RU" w:bidi="ru-RU"/>
        </w:rPr>
        <w:t>ретроперспективе</w:t>
      </w:r>
      <w:proofErr w:type="spellEnd"/>
      <w:r w:rsidRPr="007B61FB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формы межкультурного взаимодействия </w:t>
      </w:r>
      <w:r w:rsidR="00843554">
        <w:rPr>
          <w:rFonts w:ascii="Times New Roman" w:eastAsia="Times New Roman" w:hAnsi="Times New Roman"/>
          <w:sz w:val="24"/>
          <w:szCs w:val="24"/>
          <w:lang w:eastAsia="ru-RU" w:bidi="ru-RU"/>
        </w:rPr>
        <w:t>(З3</w:t>
      </w:r>
      <w:r w:rsidR="007B61FB">
        <w:rPr>
          <w:rFonts w:ascii="Times New Roman" w:eastAsia="Times New Roman" w:hAnsi="Times New Roman"/>
          <w:sz w:val="24"/>
          <w:szCs w:val="24"/>
          <w:lang w:eastAsia="ru-RU" w:bidi="ru-RU"/>
        </w:rPr>
        <w:t>)</w:t>
      </w:r>
      <w:r w:rsidR="007B61FB" w:rsidRPr="007B61FB">
        <w:rPr>
          <w:rFonts w:ascii="Times New Roman" w:eastAsia="Times New Roman" w:hAnsi="Times New Roman"/>
          <w:sz w:val="24"/>
          <w:szCs w:val="24"/>
          <w:lang w:eastAsia="ru-RU" w:bidi="ru-RU"/>
        </w:rPr>
        <w:t>;</w:t>
      </w:r>
    </w:p>
    <w:p w:rsidR="00BF2C03" w:rsidRDefault="00BF2C03" w:rsidP="00660BCD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уметь:</w:t>
      </w:r>
    </w:p>
    <w:p w:rsidR="00843554" w:rsidRDefault="00E967F5" w:rsidP="00660BCD">
      <w:pPr>
        <w:pStyle w:val="a3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843554">
        <w:rPr>
          <w:rFonts w:ascii="Times New Roman" w:eastAsia="Times New Roman" w:hAnsi="Times New Roman"/>
          <w:sz w:val="24"/>
          <w:szCs w:val="24"/>
          <w:lang w:eastAsia="ru-RU" w:bidi="ru-RU"/>
        </w:rPr>
        <w:t>применять научную терминологию и основные научные категории гуманитарного знания</w:t>
      </w:r>
      <w:r w:rsidR="0084355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(У1)</w:t>
      </w:r>
      <w:r w:rsidRPr="00843554">
        <w:rPr>
          <w:rFonts w:ascii="Times New Roman" w:eastAsia="Times New Roman" w:hAnsi="Times New Roman"/>
          <w:sz w:val="24"/>
          <w:szCs w:val="24"/>
          <w:lang w:eastAsia="ru-RU" w:bidi="ru-RU"/>
        </w:rPr>
        <w:t>;</w:t>
      </w:r>
    </w:p>
    <w:p w:rsidR="00E967F5" w:rsidRPr="00843554" w:rsidRDefault="00E967F5" w:rsidP="00660BCD">
      <w:pPr>
        <w:pStyle w:val="a3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843554">
        <w:rPr>
          <w:rFonts w:ascii="Times New Roman" w:eastAsia="Times New Roman" w:hAnsi="Times New Roman"/>
          <w:sz w:val="24"/>
          <w:szCs w:val="24"/>
          <w:lang w:eastAsia="ru-RU" w:bidi="ru-RU"/>
        </w:rPr>
        <w:t>самостоятельно выявлять причинно-следственные связи исторических событий и явлений</w:t>
      </w:r>
      <w:r w:rsidR="0084355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(У2);</w:t>
      </w:r>
      <w:bookmarkStart w:id="0" w:name="_GoBack"/>
      <w:bookmarkEnd w:id="0"/>
    </w:p>
    <w:p w:rsidR="00BF2C03" w:rsidRDefault="00BF2C03" w:rsidP="00660BCD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владеть: </w:t>
      </w:r>
    </w:p>
    <w:p w:rsidR="007B61FB" w:rsidRDefault="007B61FB" w:rsidP="00660BCD">
      <w:pPr>
        <w:pStyle w:val="a3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237A4">
        <w:rPr>
          <w:rFonts w:ascii="Times New Roman" w:eastAsia="Times New Roman" w:hAnsi="Times New Roman"/>
          <w:sz w:val="24"/>
          <w:szCs w:val="24"/>
          <w:lang w:eastAsia="ru-RU" w:bidi="ru-RU"/>
        </w:rPr>
        <w:t>навыками аргументированного изложения собственной точки зрения, корректного и ко</w:t>
      </w:r>
      <w:r w:rsidR="00840324">
        <w:rPr>
          <w:rFonts w:ascii="Times New Roman" w:eastAsia="Times New Roman" w:hAnsi="Times New Roman"/>
          <w:sz w:val="24"/>
          <w:szCs w:val="24"/>
          <w:lang w:eastAsia="ru-RU" w:bidi="ru-RU"/>
        </w:rPr>
        <w:t>нструктивного ведения дискуссии (В</w:t>
      </w:r>
      <w:r w:rsidR="00843554">
        <w:rPr>
          <w:rFonts w:ascii="Times New Roman" w:eastAsia="Times New Roman" w:hAnsi="Times New Roman"/>
          <w:sz w:val="24"/>
          <w:szCs w:val="24"/>
          <w:lang w:eastAsia="ru-RU" w:bidi="ru-RU"/>
        </w:rPr>
        <w:t>1</w:t>
      </w:r>
      <w:r w:rsidR="00840324">
        <w:rPr>
          <w:rFonts w:ascii="Times New Roman" w:eastAsia="Times New Roman" w:hAnsi="Times New Roman"/>
          <w:sz w:val="24"/>
          <w:szCs w:val="24"/>
          <w:lang w:eastAsia="ru-RU" w:bidi="ru-RU"/>
        </w:rPr>
        <w:t>)</w:t>
      </w:r>
      <w:r w:rsidR="00840324" w:rsidRPr="005237A4">
        <w:rPr>
          <w:rFonts w:ascii="Times New Roman" w:eastAsia="Times New Roman" w:hAnsi="Times New Roman"/>
          <w:sz w:val="24"/>
          <w:szCs w:val="24"/>
          <w:lang w:eastAsia="ru-RU" w:bidi="ru-RU"/>
        </w:rPr>
        <w:t>;</w:t>
      </w:r>
    </w:p>
    <w:p w:rsidR="00E967F5" w:rsidRDefault="007B61FB" w:rsidP="00660BCD">
      <w:pPr>
        <w:pStyle w:val="a3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237A4">
        <w:rPr>
          <w:rFonts w:ascii="Times New Roman" w:eastAsia="Times New Roman" w:hAnsi="Times New Roman"/>
          <w:sz w:val="24"/>
          <w:szCs w:val="24"/>
          <w:lang w:eastAsia="ru-RU" w:bidi="ru-RU"/>
        </w:rPr>
        <w:t>приемами аргументированного изложения собственной точки зрения, корректного и конструктивного ведения дискуссии</w:t>
      </w:r>
      <w:r w:rsidR="0084355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(В2)</w:t>
      </w:r>
      <w:r w:rsidRPr="005237A4">
        <w:rPr>
          <w:rFonts w:ascii="Times New Roman" w:eastAsia="Times New Roman" w:hAnsi="Times New Roman"/>
          <w:sz w:val="24"/>
          <w:szCs w:val="24"/>
          <w:lang w:eastAsia="ru-RU" w:bidi="ru-RU"/>
        </w:rPr>
        <w:t>;</w:t>
      </w:r>
    </w:p>
    <w:p w:rsidR="007B61FB" w:rsidRDefault="007B61FB" w:rsidP="00660BCD">
      <w:pPr>
        <w:pStyle w:val="a3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7B61FB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5237A4">
        <w:rPr>
          <w:rFonts w:ascii="Times New Roman" w:eastAsia="Times New Roman" w:hAnsi="Times New Roman"/>
          <w:sz w:val="24"/>
          <w:szCs w:val="24"/>
          <w:lang w:eastAsia="ru-RU" w:bidi="ru-RU"/>
        </w:rPr>
        <w:t>способами презентации результатов собственных теоретических изысканий в област</w:t>
      </w:r>
      <w:r w:rsidR="00840324">
        <w:rPr>
          <w:rFonts w:ascii="Times New Roman" w:eastAsia="Times New Roman" w:hAnsi="Times New Roman"/>
          <w:sz w:val="24"/>
          <w:szCs w:val="24"/>
          <w:lang w:eastAsia="ru-RU" w:bidi="ru-RU"/>
        </w:rPr>
        <w:t>и м</w:t>
      </w:r>
      <w:r w:rsidR="00843554">
        <w:rPr>
          <w:rFonts w:ascii="Times New Roman" w:eastAsia="Times New Roman" w:hAnsi="Times New Roman"/>
          <w:sz w:val="24"/>
          <w:szCs w:val="24"/>
          <w:lang w:eastAsia="ru-RU" w:bidi="ru-RU"/>
        </w:rPr>
        <w:t>ежкультурного взаимодействия (В3</w:t>
      </w:r>
      <w:r w:rsidR="00840324">
        <w:rPr>
          <w:rFonts w:ascii="Times New Roman" w:eastAsia="Times New Roman" w:hAnsi="Times New Roman"/>
          <w:sz w:val="24"/>
          <w:szCs w:val="24"/>
          <w:lang w:eastAsia="ru-RU" w:bidi="ru-RU"/>
        </w:rPr>
        <w:t>)</w:t>
      </w:r>
      <w:r w:rsidR="00843554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</w:p>
    <w:p w:rsidR="00840324" w:rsidRPr="00BF2C03" w:rsidRDefault="00840324" w:rsidP="00025747">
      <w:pPr>
        <w:spacing w:after="0" w:line="240" w:lineRule="auto"/>
        <w:ind w:left="284" w:hanging="284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BF2C03" w:rsidRPr="00BF2C03" w:rsidRDefault="00025747" w:rsidP="00025747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i/>
          <w:color w:val="000000"/>
          <w:sz w:val="24"/>
          <w:szCs w:val="24"/>
          <w:lang w:eastAsia="ru-RU"/>
        </w:rPr>
        <w:t xml:space="preserve">3. </w:t>
      </w:r>
      <w:r w:rsidR="00BF2C03" w:rsidRPr="00BF2C03">
        <w:rPr>
          <w:rFonts w:ascii="Times New Roman" w:eastAsia="Calibri" w:hAnsi="Times New Roman" w:cs="Times New Roman"/>
          <w:b/>
          <w:sz w:val="24"/>
          <w:szCs w:val="24"/>
        </w:rPr>
        <w:t xml:space="preserve">Формируемые компетенции в структуре учебной дисциплины и средства их оценивания 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2097"/>
        <w:gridCol w:w="2297"/>
        <w:gridCol w:w="1978"/>
      </w:tblGrid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Разделы (темы) дисциплины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E53715" w:rsidRPr="00BF2C03" w:rsidTr="00E53715">
        <w:tc>
          <w:tcPr>
            <w:tcW w:w="704" w:type="dxa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4" w:type="dxa"/>
            <w:gridSpan w:val="4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BF2C0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Общие вопросы курса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2" w:type="dxa"/>
            <w:shd w:val="clear" w:color="auto" w:fill="auto"/>
          </w:tcPr>
          <w:p w:rsidR="00BF2C03" w:rsidRPr="00BF2C03" w:rsidRDefault="00BF2C03" w:rsidP="00840324">
            <w:pPr>
              <w:spacing w:after="0" w:line="276" w:lineRule="auto"/>
              <w:contextualSpacing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История как наука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BF2C03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 w:rsidR="008403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</w:t>
            </w:r>
            <w:r w:rsidR="0084355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история как часть мировой истории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840324">
        <w:trPr>
          <w:trHeight w:val="780"/>
        </w:trPr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Научная хронология и летосчисление в истории России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840324">
        <w:trPr>
          <w:trHeight w:val="982"/>
        </w:trPr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Хронологические и географические границы Российской истории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E53715" w:rsidRPr="00BF2C03" w:rsidTr="00E53715">
        <w:tc>
          <w:tcPr>
            <w:tcW w:w="704" w:type="dxa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24" w:type="dxa"/>
            <w:gridSpan w:val="4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Народы и государства на территории современной России в древности. Русь в IX – первой трети XIII вв.</w:t>
            </w:r>
          </w:p>
        </w:tc>
      </w:tr>
      <w:tr w:rsidR="00BF2C03" w:rsidRPr="00BF2C03" w:rsidTr="00840324">
        <w:trPr>
          <w:trHeight w:val="657"/>
        </w:trPr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в древности и раннем Средневековье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государства Русь и особенности его развития до начала XIII в.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общественного строя в период Средневековья в странах Европы и Азии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E53715" w:rsidRPr="00BF2C03" w:rsidTr="00E53715">
        <w:tc>
          <w:tcPr>
            <w:tcW w:w="704" w:type="dxa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24" w:type="dxa"/>
            <w:gridSpan w:val="4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 Русь в XIII – XV вв.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Противостояние Монгольской империи/Золотой Орде и европейским захватчикам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единого Российского государства в XV в.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Древнерусская культура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контроль, проверка результатов подготовки сообщений</w:t>
            </w:r>
          </w:p>
        </w:tc>
      </w:tr>
      <w:tr w:rsidR="00E53715" w:rsidRPr="00BF2C03" w:rsidTr="00E53715">
        <w:tc>
          <w:tcPr>
            <w:tcW w:w="704" w:type="dxa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24" w:type="dxa"/>
            <w:gridSpan w:val="4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Раздел 4. Россия в </w:t>
            </w:r>
            <w:r w:rsidRPr="00BF2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XVI</w:t>
            </w:r>
            <w:r w:rsidRPr="00BF2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– </w:t>
            </w:r>
            <w:r w:rsidRPr="00BF2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XVII</w:t>
            </w:r>
            <w:r w:rsidRPr="00BF2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вв.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и мир к началу эпохи Нового времени. Завершение объединения русских земель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Эпоха Ивана IV Грозного и Смутное время в России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XVII веке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культура в XVI – XVII вв.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контроль, проверка результатов подготовки сообщений</w:t>
            </w:r>
          </w:p>
        </w:tc>
      </w:tr>
      <w:tr w:rsidR="00E53715" w:rsidRPr="00BF2C03" w:rsidTr="00E53715">
        <w:tc>
          <w:tcPr>
            <w:tcW w:w="704" w:type="dxa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24" w:type="dxa"/>
            <w:gridSpan w:val="4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5. Россия в XVIII в.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эпоху преобразований Петра I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Эпоха «дворцовых переворотов» 1725 – 1762 гг.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5.3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Эпоха Екатерины II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культура XVIII века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контроль, проверка результатов подготовки сообщений</w:t>
            </w:r>
          </w:p>
        </w:tc>
      </w:tr>
      <w:tr w:rsidR="00E53715" w:rsidRPr="00BF2C03" w:rsidTr="00E53715">
        <w:tc>
          <w:tcPr>
            <w:tcW w:w="704" w:type="dxa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4" w:type="dxa"/>
            <w:gridSpan w:val="4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6. Российская империя в XIX – начале XX вв.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империя и мир в XIX веке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империя и мир в 1900 – 1914 гг.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Проверка результатов подготовки сообщений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мировая война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Проверка выполнения тестовых заданий</w:t>
            </w:r>
          </w:p>
        </w:tc>
      </w:tr>
      <w:tr w:rsidR="00E53715" w:rsidRPr="00BF2C03" w:rsidTr="00E53715">
        <w:tc>
          <w:tcPr>
            <w:tcW w:w="704" w:type="dxa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4" w:type="dxa"/>
            <w:gridSpan w:val="4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7. Россия и СССР в советскую эпоху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Великая российская революция (1917 – 1922 гг.) и ее основные этапы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Проверка результатов подготовки сообщений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Союз в 1920 – 1930-е гг.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Проверка </w:t>
            </w:r>
          </w:p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написания исторического сочинения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Великая Отечественная война 1941 – 1945 гг.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Проверка </w:t>
            </w:r>
          </w:p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написания исторического сочинения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Апогей и кризис советского общества (1946 – 1985). Период перестройки и распад СССР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Проверка выполнения тестовых заданий; устный опрос</w:t>
            </w:r>
          </w:p>
        </w:tc>
      </w:tr>
      <w:tr w:rsidR="00E53715" w:rsidRPr="00BF2C03" w:rsidTr="00E53715">
        <w:tc>
          <w:tcPr>
            <w:tcW w:w="704" w:type="dxa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4" w:type="dxa"/>
            <w:gridSpan w:val="4"/>
            <w:shd w:val="clear" w:color="auto" w:fill="auto"/>
          </w:tcPr>
          <w:p w:rsidR="00E53715" w:rsidRPr="00840324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0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8. Современная Российская Федерация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1990-е гг.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Проверка выполнения тестовых заданий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XXI в.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Проверка </w:t>
            </w:r>
          </w:p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написания исторического сочинения</w:t>
            </w:r>
          </w:p>
        </w:tc>
      </w:tr>
    </w:tbl>
    <w:p w:rsidR="00BF2C03" w:rsidRPr="00BF2C03" w:rsidRDefault="00BF2C03" w:rsidP="00BF2C03">
      <w:pPr>
        <w:spacing w:after="200" w:line="276" w:lineRule="auto"/>
        <w:contextualSpacing/>
        <w:rPr>
          <w:rFonts w:ascii="Calibri" w:eastAsia="Calibri" w:hAnsi="Calibri" w:cs="Times New Roman"/>
          <w:b/>
        </w:rPr>
      </w:pPr>
    </w:p>
    <w:p w:rsidR="00BF2C03" w:rsidRDefault="00E53715" w:rsidP="00E53715">
      <w:pPr>
        <w:widowControl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="00BF2C03" w:rsidRPr="00BF2C03">
        <w:rPr>
          <w:rFonts w:ascii="Times New Roman" w:eastAsia="Calibri" w:hAnsi="Times New Roman" w:cs="Times New Roman"/>
          <w:b/>
          <w:sz w:val="24"/>
          <w:szCs w:val="24"/>
        </w:rPr>
        <w:t xml:space="preserve">Оценочные средства по дисциплине для текущего контроля </w:t>
      </w:r>
    </w:p>
    <w:p w:rsidR="00AE12E8" w:rsidRPr="00AE12E8" w:rsidRDefault="00AE12E8" w:rsidP="00AE12E8">
      <w:pPr>
        <w:widowControl w:val="0"/>
        <w:spacing w:after="0" w:line="240" w:lineRule="auto"/>
        <w:ind w:firstLine="400"/>
        <w:contextualSpacing/>
        <w:jc w:val="both"/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4.1. Описание </w:t>
      </w:r>
      <w:r w:rsidRPr="00AE12E8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критериев оценивания компетенций на различных</w:t>
      </w:r>
      <w:r w:rsidRPr="00AE12E8">
        <w:rPr>
          <w:rFonts w:ascii="Times New Roman" w:eastAsia="Times New Roman" w:hAnsi="Times New Roman" w:cs="Times New Roman"/>
          <w:b/>
          <w:color w:val="000000"/>
          <w:spacing w:val="-12"/>
          <w:w w:val="105"/>
          <w:sz w:val="24"/>
          <w:szCs w:val="24"/>
          <w:lang w:eastAsia="ru-RU"/>
        </w:rPr>
        <w:t xml:space="preserve"> </w:t>
      </w:r>
      <w:r w:rsidRPr="00AE12E8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уровнях</w:t>
      </w:r>
      <w:r w:rsidRPr="00AE12E8">
        <w:rPr>
          <w:rFonts w:ascii="Times New Roman" w:eastAsia="Times New Roman" w:hAnsi="Times New Roman" w:cs="Times New Roman"/>
          <w:b/>
          <w:color w:val="000000"/>
          <w:spacing w:val="-18"/>
          <w:w w:val="105"/>
          <w:sz w:val="24"/>
          <w:szCs w:val="24"/>
          <w:lang w:eastAsia="ru-RU"/>
        </w:rPr>
        <w:t xml:space="preserve"> </w:t>
      </w:r>
      <w:r w:rsidRPr="00AE12E8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их</w:t>
      </w:r>
      <w:r w:rsidRPr="00AE12E8">
        <w:rPr>
          <w:rFonts w:ascii="Times New Roman" w:eastAsia="Times New Roman" w:hAnsi="Times New Roman" w:cs="Times New Roman"/>
          <w:b/>
          <w:color w:val="000000"/>
          <w:spacing w:val="-23"/>
          <w:w w:val="105"/>
          <w:sz w:val="24"/>
          <w:szCs w:val="24"/>
          <w:lang w:eastAsia="ru-RU"/>
        </w:rPr>
        <w:t xml:space="preserve"> </w:t>
      </w:r>
      <w:r w:rsidRPr="00AE12E8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формирования</w:t>
      </w:r>
    </w:p>
    <w:p w:rsidR="00AE12E8" w:rsidRPr="00AE12E8" w:rsidRDefault="00AE12E8" w:rsidP="00AE12E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При выставлении оценки преподаватель учитывает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студента свидетельствуют: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умеет установить связь теории с практикой;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владеет способами решения практико-ориентированных задач.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- пороговый («удовлетворительно»). 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студента показывает: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слабо, недостаточно аргументированно может обосновать связь теории с практикой;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способен понимать и интерпретировать основной теоретический материал по дисциплине.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на должном уровне: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демонстрирует учебные умения и навыки в области решения практико-ориентированных задач;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Студент, достигающий должного уровня: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доказательно иллюстрирует основные теоретические положения практическими примерами;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BF2C03" w:rsidRPr="00AE12E8" w:rsidRDefault="00AE12E8" w:rsidP="00BF2C03">
      <w:p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4.2. </w:t>
      </w:r>
      <w:r w:rsidR="00BF2C03" w:rsidRP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Критерии оценивания</w:t>
      </w:r>
      <w:r w:rsidRP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устного опроса</w:t>
      </w:r>
    </w:p>
    <w:p w:rsidR="00BF2C03" w:rsidRPr="00BF2C03" w:rsidRDefault="00BF2C03" w:rsidP="00BF2C03">
      <w:p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       </w:t>
      </w: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Знания материала учебной дисциплины, которое студент демонстрирует в ходе устного опроса, оцениваются 0 - 2 баллов. Результаты устного опроса оцениваются в баллах в соответствии со следующими критериями:</w:t>
      </w:r>
    </w:p>
    <w:p w:rsidR="00BF2C03" w:rsidRPr="00BF2C03" w:rsidRDefault="00BF2C03" w:rsidP="00BF2C0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C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хорошо разбирается в материале уч</w:t>
      </w:r>
      <w:r w:rsidRPr="00BF2C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ебной дисциплины, свободно излагает свои мысли -</w:t>
      </w:r>
      <w:r w:rsidRPr="00BF2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балла</w:t>
      </w:r>
      <w:r w:rsidRPr="00BF2C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F2C03" w:rsidRPr="00BF2C03" w:rsidRDefault="00BF2C03" w:rsidP="00BF2C0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недостаточно хорошо владеет материалом, ответы обучающегося на вопросы не достаточно полны -  </w:t>
      </w:r>
      <w:r w:rsidRPr="00BF2C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балл;</w:t>
      </w:r>
    </w:p>
    <w:p w:rsidR="00BF2C03" w:rsidRPr="00BF2C03" w:rsidRDefault="00BF2C03" w:rsidP="00BF2C0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не принимает участия в устном опросе либо дает неправильные ответы - </w:t>
      </w:r>
      <w:r w:rsidRPr="00BF2C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баллов</w:t>
      </w:r>
      <w:r w:rsidRPr="00BF2C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2C03" w:rsidRPr="00AE12E8" w:rsidRDefault="00BF2C03" w:rsidP="00BF2C03">
      <w:p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</w:t>
      </w:r>
      <w:r w:rsid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4.3</w:t>
      </w:r>
      <w:r w:rsidRP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r w:rsidR="00AE12E8" w:rsidRP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Критерии оценивания</w:t>
      </w:r>
      <w:r w:rsidRP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реферат</w:t>
      </w:r>
      <w:r w:rsidR="00AE12E8" w:rsidRP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</w:t>
      </w:r>
    </w:p>
    <w:p w:rsidR="00BF2C03" w:rsidRPr="00BF2C03" w:rsidRDefault="00BF2C03" w:rsidP="00BF2C03">
      <w:p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             </w:t>
      </w: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Тема реферата выбирается из предложенного списка в соответствии с интересами обучающегося. Реферат представляет собой самостоятельную работу студента с литературой по заданной теме. Реферат должен сопровождаться презентацией.  Конечным итогом этой работы будет выступление с собранным материалом, состоящим в обобщении имеющихся в литературе сведений по выбранной теме. </w:t>
      </w:r>
    </w:p>
    <w:p w:rsidR="00BF2C03" w:rsidRPr="00BF2C03" w:rsidRDefault="00BF2C03" w:rsidP="00BF2C03">
      <w:p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                Первым этапом работы обучающегося будет поиск необходимой литературы по теме. Вторым этапом – выявление имеющихся в литературе точек зрения на выбранную тему и их самостоятельный анализ.  Завершающий этап работы- подготовка выступления с докладом. Продолжительность выступления до 10 минут.</w:t>
      </w:r>
    </w:p>
    <w:p w:rsidR="00BF2C03" w:rsidRPr="00BF2C03" w:rsidRDefault="00BF2C03" w:rsidP="00BF2C03">
      <w:pPr>
        <w:spacing w:after="200" w:line="240" w:lineRule="auto"/>
        <w:contextualSpacing/>
        <w:jc w:val="both"/>
        <w:rPr>
          <w:rFonts w:ascii="Times New Roman" w:eastAsiaTheme="minorEastAsia" w:hAnsi="Times New Roman"/>
          <w:b/>
          <w:i/>
          <w:sz w:val="24"/>
          <w:szCs w:val="24"/>
          <w:lang w:eastAsia="ru-RU"/>
        </w:rPr>
      </w:pPr>
      <w:r w:rsidRPr="00BF2C03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                </w:t>
      </w:r>
      <w:r w:rsidRPr="00BF2C03">
        <w:rPr>
          <w:rFonts w:ascii="Times New Roman" w:eastAsiaTheme="minorEastAsia" w:hAnsi="Times New Roman"/>
          <w:sz w:val="24"/>
          <w:szCs w:val="24"/>
          <w:lang w:eastAsia="ru-RU"/>
        </w:rPr>
        <w:t>Выступление с докладом оценивается по следующим критериям:</w:t>
      </w:r>
    </w:p>
    <w:p w:rsidR="00BF2C03" w:rsidRPr="00BF2C03" w:rsidRDefault="00BF2C03" w:rsidP="00BF2C03">
      <w:pPr>
        <w:widowControl w:val="0"/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литература по теме подобрана в достаточном объёме. Выделены все имеющиеся точки зрения на исследуемую проблему. Дан анализ каждой точке зрения. Выделены сильные и слабые стороны позиций учёных по исследуемой теме -2 балла;</w:t>
      </w:r>
    </w:p>
    <w:p w:rsidR="00BF2C03" w:rsidRPr="00BF2C03" w:rsidRDefault="00BF2C03" w:rsidP="00BF2C03">
      <w:pPr>
        <w:widowControl w:val="0"/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выступление с докладом позволяет составить представление о имеющихся наработках учёных по выбранной представляемой теме. Обучающийся в полном объёме владеет информацией, отвечает на вопросы аудитории -1 балла</w:t>
      </w:r>
    </w:p>
    <w:p w:rsidR="00BF2C03" w:rsidRPr="00BF2C03" w:rsidRDefault="00BF2C03" w:rsidP="00BF2C03">
      <w:pPr>
        <w:widowControl w:val="0"/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 xml:space="preserve"> Качественное оформление презентации-1 балл.</w:t>
      </w:r>
    </w:p>
    <w:p w:rsidR="00BF2C03" w:rsidRDefault="00BF2C03" w:rsidP="00BF2C03">
      <w:pPr>
        <w:spacing w:after="200" w:line="240" w:lineRule="auto"/>
        <w:contextualSpacing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AE12E8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     Максимальное количество полученных баллов - 4. </w:t>
      </w:r>
    </w:p>
    <w:p w:rsidR="00BF2C03" w:rsidRPr="00BF2C03" w:rsidRDefault="00BF2C03" w:rsidP="00BF2C03">
      <w:p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BF2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4.4</w:t>
      </w: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. </w:t>
      </w:r>
      <w:r w:rsidR="00AE12E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Критерии оценивания практических</w:t>
      </w:r>
      <w:r w:rsidRPr="00BF2C0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работ </w:t>
      </w:r>
    </w:p>
    <w:p w:rsidR="00BF2C03" w:rsidRDefault="00BF2C03" w:rsidP="00BF2C03">
      <w:pPr>
        <w:spacing w:after="20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         </w:t>
      </w:r>
      <w:r w:rsidRPr="00BF2C03">
        <w:rPr>
          <w:rFonts w:ascii="Times New Roman" w:eastAsiaTheme="minorEastAsia" w:hAnsi="Times New Roman"/>
          <w:sz w:val="24"/>
          <w:szCs w:val="24"/>
          <w:lang w:eastAsia="ru-RU"/>
        </w:rPr>
        <w:t>В ходе освоения учебной дисциплины предусмотрено 11 практических занятий (22 часа). Каждое практическое занятие имеет свои особенности по форме проведение, что вызвано необходимостью лучшего усвоения обучающимися учебного материала.</w:t>
      </w:r>
    </w:p>
    <w:p w:rsidR="00BF2C03" w:rsidRPr="00BF2C03" w:rsidRDefault="00BF2C03" w:rsidP="00BF2C03">
      <w:pPr>
        <w:spacing w:after="200" w:line="240" w:lineRule="auto"/>
        <w:contextualSpacing/>
        <w:rPr>
          <w:rFonts w:ascii="Times New Roman" w:eastAsiaTheme="minorEastAsia" w:hAnsi="Times New Roman"/>
          <w:b/>
          <w:i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/>
          <w:b/>
          <w:i/>
          <w:sz w:val="24"/>
          <w:szCs w:val="24"/>
          <w:lang w:eastAsia="ru-RU"/>
        </w:rPr>
        <w:t>Критерии оценивания:</w:t>
      </w:r>
    </w:p>
    <w:p w:rsidR="00BF2C03" w:rsidRPr="00BF2C03" w:rsidRDefault="00BF2C03" w:rsidP="00BF2C03">
      <w:pPr>
        <w:spacing w:after="200" w:line="240" w:lineRule="auto"/>
        <w:contextualSpacing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Данные критерии применяются к тестовым заданиям. Другие задания, выполняемые на практических занятиях, оцениваются по собственным критериям. </w:t>
      </w:r>
    </w:p>
    <w:p w:rsidR="00BF2C03" w:rsidRPr="00BF2C03" w:rsidRDefault="00BF2C03" w:rsidP="00BF2C03">
      <w:pPr>
        <w:widowControl w:val="0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Все задания выполнены в полном объёме, отсутствуют фактические ошибки – 3 баллов;</w:t>
      </w:r>
    </w:p>
    <w:p w:rsidR="00BF2C03" w:rsidRPr="00BF2C03" w:rsidRDefault="00BF2C03" w:rsidP="00BF2C03">
      <w:pPr>
        <w:widowControl w:val="0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Все задания выполнены в полном объёме, но обучающийся допустил незначительные фактические ошибки – 2 балла;</w:t>
      </w:r>
    </w:p>
    <w:p w:rsidR="00BF2C03" w:rsidRPr="00BF2C03" w:rsidRDefault="00BF2C03" w:rsidP="00BF2C03">
      <w:pPr>
        <w:widowControl w:val="0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Задания выполнены в полном объёме, но были допущены значительные ошибки – 1 балла;</w:t>
      </w:r>
    </w:p>
    <w:p w:rsidR="00BF2C03" w:rsidRPr="00BF2C03" w:rsidRDefault="00BF2C03" w:rsidP="00BF2C03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Работа не выполнена - 0 баллов.</w:t>
      </w:r>
    </w:p>
    <w:p w:rsidR="00BF2C03" w:rsidRPr="00AE12E8" w:rsidRDefault="00AE12E8" w:rsidP="00840324">
      <w:pPr>
        <w:spacing w:after="200" w:line="240" w:lineRule="auto"/>
        <w:ind w:firstLine="426"/>
        <w:contextualSpacing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AE12E8">
        <w:rPr>
          <w:rFonts w:ascii="Times New Roman" w:eastAsiaTheme="minorEastAsia" w:hAnsi="Times New Roman"/>
          <w:b/>
          <w:sz w:val="24"/>
          <w:szCs w:val="24"/>
          <w:lang w:eastAsia="ru-RU"/>
        </w:rPr>
        <w:t>4.5</w:t>
      </w:r>
      <w:r w:rsidR="00BF2C03" w:rsidRPr="00AE12E8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</w:t>
      </w:r>
      <w:r w:rsidRP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Критерии оценивания </w:t>
      </w:r>
      <w:r w:rsidR="00BF2C03" w:rsidRPr="00AE12E8">
        <w:rPr>
          <w:rFonts w:ascii="Times New Roman" w:eastAsiaTheme="minorEastAsia" w:hAnsi="Times New Roman"/>
          <w:b/>
          <w:sz w:val="24"/>
          <w:szCs w:val="24"/>
          <w:lang w:eastAsia="ru-RU"/>
        </w:rPr>
        <w:t>сообщений</w:t>
      </w:r>
    </w:p>
    <w:p w:rsidR="00BF2C03" w:rsidRPr="00BF2C03" w:rsidRDefault="00BF2C03" w:rsidP="00BF2C03">
      <w:pPr>
        <w:widowControl w:val="0"/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Все задания выполнены в полном объёме, отсутствуют фактические и методологические ошибки -3 балла;</w:t>
      </w:r>
    </w:p>
    <w:p w:rsidR="00BF2C03" w:rsidRPr="00BF2C03" w:rsidRDefault="00BF2C03" w:rsidP="00BF2C03">
      <w:pPr>
        <w:widowControl w:val="0"/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Все задания выполнены в полном объёме, но обучающийся допустил незначительные фактические или методологические ошибки – 2 балла;</w:t>
      </w:r>
    </w:p>
    <w:p w:rsidR="00BF2C03" w:rsidRPr="00BF2C03" w:rsidRDefault="00BF2C03" w:rsidP="00BF2C03">
      <w:pPr>
        <w:widowControl w:val="0"/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Задания выполнены в полном объёме и были допущены значительные ошибки - 1 балл;</w:t>
      </w:r>
    </w:p>
    <w:p w:rsidR="00BF2C03" w:rsidRPr="00BF2C03" w:rsidRDefault="00BF2C03" w:rsidP="00BF2C03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Работа не выполнена - 0 баллов.</w:t>
      </w:r>
    </w:p>
    <w:p w:rsidR="00BF2C03" w:rsidRPr="00AE12E8" w:rsidRDefault="00BF2C03" w:rsidP="00BF2C03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E12E8">
        <w:rPr>
          <w:rFonts w:ascii="Calibri" w:eastAsia="Calibri" w:hAnsi="Calibri" w:cs="Times New Roman"/>
          <w:b/>
        </w:rPr>
        <w:t xml:space="preserve">  </w:t>
      </w:r>
      <w:r w:rsidRPr="00AE12E8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840324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AE12E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E12E8" w:rsidRP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Критерии оценивания</w:t>
      </w:r>
      <w:r w:rsidRPr="00AE12E8">
        <w:rPr>
          <w:rFonts w:ascii="Times New Roman" w:eastAsia="Calibri" w:hAnsi="Times New Roman" w:cs="Times New Roman"/>
          <w:b/>
          <w:sz w:val="24"/>
          <w:szCs w:val="24"/>
        </w:rPr>
        <w:t xml:space="preserve"> исторических сочинений         </w:t>
      </w:r>
    </w:p>
    <w:p w:rsidR="00BF2C03" w:rsidRPr="00BF2C03" w:rsidRDefault="00BF2C03" w:rsidP="00BF2C03">
      <w:pPr>
        <w:widowControl w:val="0"/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Все задания выполнены в полном объёме, отсутствуют фактические и методологические ошибки -3 балла;</w:t>
      </w:r>
    </w:p>
    <w:p w:rsidR="00BF2C03" w:rsidRPr="00BF2C03" w:rsidRDefault="00BF2C03" w:rsidP="00BF2C03">
      <w:pPr>
        <w:widowControl w:val="0"/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Все задания выполнены в полном объёме, но обучающийся допустил незначительные фактические или методологические ошибки – 2 балла;</w:t>
      </w:r>
    </w:p>
    <w:p w:rsidR="00BF2C03" w:rsidRPr="00BF2C03" w:rsidRDefault="00BF2C03" w:rsidP="00BF2C03">
      <w:pPr>
        <w:widowControl w:val="0"/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Задания выполнены в полном объёме и были допущены значительные ошибки - 1 балла;</w:t>
      </w:r>
    </w:p>
    <w:p w:rsidR="00BF2C03" w:rsidRPr="00BF2C03" w:rsidRDefault="00BF2C03" w:rsidP="00BF2C03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Работа не выполнена - 0 баллов.</w:t>
      </w:r>
    </w:p>
    <w:p w:rsidR="00BF2C03" w:rsidRPr="00BF2C03" w:rsidRDefault="00BF2C03" w:rsidP="00BF2C0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C03" w:rsidRPr="00BF2C03" w:rsidRDefault="00BF2C03" w:rsidP="00BF2C03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F2C03">
        <w:rPr>
          <w:rFonts w:ascii="Times New Roman" w:eastAsia="Calibri" w:hAnsi="Times New Roman" w:cs="Times New Roman"/>
          <w:b/>
          <w:sz w:val="24"/>
          <w:szCs w:val="24"/>
        </w:rPr>
        <w:t xml:space="preserve">5. </w:t>
      </w: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Оценочные средства по дисциплине для промежуточного контроля </w:t>
      </w:r>
    </w:p>
    <w:p w:rsidR="00AE12E8" w:rsidRPr="00AE12E8" w:rsidRDefault="00AE12E8" w:rsidP="00AE12E8">
      <w:pPr>
        <w:spacing w:after="0"/>
        <w:rPr>
          <w:rFonts w:ascii="Times New Roman" w:hAnsi="Times New Roman" w:cs="Times New Roman"/>
          <w:b/>
        </w:rPr>
      </w:pPr>
      <w:r w:rsidRPr="00AE12E8">
        <w:rPr>
          <w:rFonts w:ascii="Times New Roman" w:hAnsi="Times New Roman" w:cs="Times New Roman"/>
          <w:b/>
        </w:rPr>
        <w:t>5.1.  Вопросы к экзамену</w:t>
      </w:r>
    </w:p>
    <w:p w:rsidR="00AE12E8" w:rsidRPr="00AE12E8" w:rsidRDefault="00AE12E8" w:rsidP="00840324">
      <w:pPr>
        <w:pStyle w:val="a6"/>
        <w:spacing w:after="0"/>
        <w:ind w:right="113" w:firstLine="567"/>
      </w:pPr>
      <w:r w:rsidRPr="00AE12E8">
        <w:t>Обязательным условием получения экзамена является выполнение всех практических</w:t>
      </w:r>
      <w:r w:rsidRPr="00AE12E8">
        <w:rPr>
          <w:spacing w:val="1"/>
        </w:rPr>
        <w:t xml:space="preserve"> </w:t>
      </w:r>
      <w:r w:rsidRPr="00AE12E8">
        <w:t>заданий</w:t>
      </w:r>
      <w:r w:rsidRPr="00AE12E8">
        <w:rPr>
          <w:spacing w:val="1"/>
        </w:rPr>
        <w:t xml:space="preserve"> </w:t>
      </w:r>
      <w:r w:rsidRPr="00AE12E8">
        <w:t>по</w:t>
      </w:r>
      <w:r w:rsidRPr="00AE12E8">
        <w:rPr>
          <w:spacing w:val="1"/>
        </w:rPr>
        <w:t xml:space="preserve"> </w:t>
      </w:r>
      <w:r w:rsidRPr="00AE12E8">
        <w:t>курсу, защита реферата и прохождение тестовых заданий.</w:t>
      </w:r>
      <w:r w:rsidRPr="00AE12E8">
        <w:rPr>
          <w:spacing w:val="1"/>
        </w:rPr>
        <w:t xml:space="preserve"> </w:t>
      </w:r>
      <w:r w:rsidRPr="00AE12E8">
        <w:t>Среднее</w:t>
      </w:r>
      <w:r w:rsidRPr="00AE12E8">
        <w:rPr>
          <w:spacing w:val="1"/>
        </w:rPr>
        <w:t xml:space="preserve"> </w:t>
      </w:r>
      <w:r w:rsidRPr="00AE12E8">
        <w:t>арифметическое</w:t>
      </w:r>
      <w:r w:rsidRPr="00AE12E8">
        <w:rPr>
          <w:spacing w:val="1"/>
        </w:rPr>
        <w:t xml:space="preserve"> </w:t>
      </w:r>
      <w:r w:rsidRPr="00AE12E8">
        <w:t>значение всех полученных оценок в ходе текущей аттестации может служить основанием для</w:t>
      </w:r>
      <w:r w:rsidRPr="00AE12E8">
        <w:rPr>
          <w:spacing w:val="1"/>
        </w:rPr>
        <w:t xml:space="preserve"> </w:t>
      </w:r>
      <w:r w:rsidRPr="00AE12E8">
        <w:t>зачета.</w:t>
      </w:r>
    </w:p>
    <w:p w:rsidR="00BF2C03" w:rsidRPr="00AE12E8" w:rsidRDefault="00AE12E8" w:rsidP="00840324">
      <w:pPr>
        <w:pStyle w:val="a6"/>
        <w:spacing w:after="0"/>
        <w:ind w:right="113" w:firstLine="567"/>
      </w:pPr>
      <w:r w:rsidRPr="00AE12E8">
        <w:t>В тестовом задании представлены вопросы, которые имею</w:t>
      </w:r>
      <w:r>
        <w:t>т закрытый и открытый характер.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98"/>
        <w:gridCol w:w="4247"/>
      </w:tblGrid>
      <w:tr w:rsidR="00021692" w:rsidTr="00172866">
        <w:trPr>
          <w:trHeight w:val="144"/>
        </w:trPr>
        <w:tc>
          <w:tcPr>
            <w:tcW w:w="5098" w:type="dxa"/>
            <w:shd w:val="clear" w:color="auto" w:fill="auto"/>
          </w:tcPr>
          <w:p w:rsidR="00021692" w:rsidRPr="00E53715" w:rsidRDefault="00021692" w:rsidP="00172866">
            <w:pPr>
              <w:pStyle w:val="a3"/>
              <w:tabs>
                <w:tab w:val="left" w:pos="426"/>
                <w:tab w:val="left" w:pos="602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715">
              <w:rPr>
                <w:rFonts w:ascii="Times New Roman" w:hAnsi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4247" w:type="dxa"/>
            <w:shd w:val="clear" w:color="auto" w:fill="auto"/>
          </w:tcPr>
          <w:p w:rsidR="00021692" w:rsidRPr="00E53715" w:rsidRDefault="00021692" w:rsidP="00172866">
            <w:pPr>
              <w:pStyle w:val="a3"/>
              <w:tabs>
                <w:tab w:val="left" w:pos="426"/>
                <w:tab w:val="left" w:pos="602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715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</w:tr>
      <w:tr w:rsidR="00021692" w:rsidTr="00172866">
        <w:tc>
          <w:tcPr>
            <w:tcW w:w="5098" w:type="dxa"/>
          </w:tcPr>
          <w:p w:rsidR="00320AAB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20AAB" w:rsidRPr="00320AAB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Лествичное</w:t>
            </w:r>
            <w:proofErr w:type="spellEnd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 на Руси установил князь 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Владимир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б) Владимир Мономах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в) Ярослав Мудрый</w:t>
            </w:r>
          </w:p>
          <w:p w:rsidR="00021692" w:rsidRPr="00E53715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г) Ярополк</w:t>
            </w:r>
          </w:p>
        </w:tc>
        <w:tc>
          <w:tcPr>
            <w:tcW w:w="4247" w:type="dxa"/>
          </w:tcPr>
          <w:p w:rsidR="00021692" w:rsidRPr="00BF2C03" w:rsidRDefault="00021692" w:rsidP="00172866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в) Ярослав Мудрый</w:t>
            </w:r>
          </w:p>
          <w:p w:rsidR="00021692" w:rsidRPr="00BF2C03" w:rsidRDefault="00021692" w:rsidP="00172866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</w:tc>
      </w:tr>
      <w:tr w:rsidR="00021692" w:rsidTr="00172866">
        <w:tc>
          <w:tcPr>
            <w:tcW w:w="5098" w:type="dxa"/>
          </w:tcPr>
          <w:p w:rsidR="00320AAB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20AAB" w:rsidRPr="00320AAB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период феодальной раздробленности республика существовала в 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а) Киеве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б) Владимире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в) Новгороде</w:t>
            </w:r>
          </w:p>
          <w:p w:rsidR="00021692" w:rsidRPr="00E53715" w:rsidRDefault="00021692" w:rsidP="00172866">
            <w:pPr>
              <w:spacing w:after="200" w:line="276" w:lineRule="auto"/>
              <w:contextualSpacing/>
              <w:rPr>
                <w:rFonts w:ascii="Calibri" w:eastAsia="Calibri" w:hAnsi="Calibri" w:cs="Times New Roman"/>
                <w:b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г) Чернигове</w:t>
            </w:r>
          </w:p>
        </w:tc>
        <w:tc>
          <w:tcPr>
            <w:tcW w:w="4247" w:type="dxa"/>
          </w:tcPr>
          <w:p w:rsidR="00021692" w:rsidRPr="00BF2C03" w:rsidRDefault="00021692" w:rsidP="00172866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в) Новгороде</w:t>
            </w:r>
          </w:p>
          <w:p w:rsidR="00021692" w:rsidRPr="00BF2C03" w:rsidRDefault="00021692" w:rsidP="00172866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1692" w:rsidTr="00172866">
        <w:tc>
          <w:tcPr>
            <w:tcW w:w="5098" w:type="dxa"/>
          </w:tcPr>
          <w:p w:rsidR="00320AAB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20AAB" w:rsidRPr="00320AAB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Куликовская битва состоялась в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а) 1380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б) 1489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в) 1371</w:t>
            </w:r>
          </w:p>
          <w:p w:rsidR="00021692" w:rsidRPr="00E53715" w:rsidRDefault="00021692" w:rsidP="00172866">
            <w:pPr>
              <w:spacing w:after="200" w:line="276" w:lineRule="auto"/>
              <w:contextualSpacing/>
              <w:rPr>
                <w:rFonts w:ascii="Calibri" w:eastAsia="Calibri" w:hAnsi="Calibri" w:cs="Times New Roman"/>
                <w:b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г) 1425</w:t>
            </w:r>
          </w:p>
        </w:tc>
        <w:tc>
          <w:tcPr>
            <w:tcW w:w="4247" w:type="dxa"/>
          </w:tcPr>
          <w:p w:rsidR="00021692" w:rsidRPr="00BF2C03" w:rsidRDefault="00021692" w:rsidP="00172866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а) 1380</w:t>
            </w:r>
          </w:p>
          <w:p w:rsidR="00021692" w:rsidRPr="00BF2C03" w:rsidRDefault="00021692" w:rsidP="00172866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1692" w:rsidTr="00172866">
        <w:tc>
          <w:tcPr>
            <w:tcW w:w="5098" w:type="dxa"/>
          </w:tcPr>
          <w:p w:rsidR="00320AAB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20AAB" w:rsidRPr="00320AAB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Первым русским царём был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Иван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Василий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Иван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</w:p>
          <w:p w:rsidR="00021692" w:rsidRPr="00E53715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Пётр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247" w:type="dxa"/>
          </w:tcPr>
          <w:p w:rsidR="00021692" w:rsidRPr="00BF2C03" w:rsidRDefault="00021692" w:rsidP="00172866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в) Иван </w:t>
            </w:r>
            <w:r w:rsidRPr="00BF2C03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IV</w:t>
            </w:r>
          </w:p>
          <w:p w:rsidR="00021692" w:rsidRDefault="00021692" w:rsidP="00172866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21692" w:rsidTr="00172866">
        <w:tc>
          <w:tcPr>
            <w:tcW w:w="5098" w:type="dxa"/>
          </w:tcPr>
          <w:p w:rsidR="00320AAB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20AAB" w:rsidRPr="00320AAB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Противником (</w:t>
            </w:r>
            <w:proofErr w:type="spellStart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цей</w:t>
            </w:r>
            <w:proofErr w:type="spellEnd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Пётр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власть был (а)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а) Фёдор Алексеевич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б) Царевна Софья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А.Меньшиков</w:t>
            </w:r>
            <w:proofErr w:type="spellEnd"/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г) Царевич Алексей</w:t>
            </w:r>
          </w:p>
        </w:tc>
        <w:tc>
          <w:tcPr>
            <w:tcW w:w="4247" w:type="dxa"/>
          </w:tcPr>
          <w:p w:rsidR="00021692" w:rsidRPr="00BF2C03" w:rsidRDefault="00021692" w:rsidP="00172866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б) Царевна Софья</w:t>
            </w:r>
          </w:p>
          <w:p w:rsidR="00021692" w:rsidRDefault="00021692" w:rsidP="00172866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21692" w:rsidTr="00172866">
        <w:tc>
          <w:tcPr>
            <w:tcW w:w="5098" w:type="dxa"/>
          </w:tcPr>
          <w:p w:rsidR="00320AAB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20AAB" w:rsidRPr="00320AAB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Реформу по отмене крепостного права провёл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Николай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Александр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Александр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Александр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247" w:type="dxa"/>
          </w:tcPr>
          <w:p w:rsidR="00021692" w:rsidRPr="00BF2C03" w:rsidRDefault="00021692" w:rsidP="00172866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в) Александр </w:t>
            </w:r>
            <w:r w:rsidRPr="00BF2C03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II</w:t>
            </w:r>
          </w:p>
          <w:p w:rsidR="00021692" w:rsidRDefault="00021692" w:rsidP="00172866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21692" w:rsidTr="00172866">
        <w:tc>
          <w:tcPr>
            <w:tcW w:w="5098" w:type="dxa"/>
          </w:tcPr>
          <w:p w:rsidR="00320AAB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20AAB" w:rsidRPr="00320AAB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Великим реформатором в начале ХХ века был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а) П.А. Столыпин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б) М.М. Сперанский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Император Александр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Лорис</w:t>
            </w:r>
            <w:proofErr w:type="spellEnd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-Меликов</w:t>
            </w:r>
          </w:p>
        </w:tc>
        <w:tc>
          <w:tcPr>
            <w:tcW w:w="4247" w:type="dxa"/>
          </w:tcPr>
          <w:p w:rsidR="00021692" w:rsidRDefault="00021692" w:rsidP="00172866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а) П.А. Столыпин</w:t>
            </w:r>
          </w:p>
        </w:tc>
      </w:tr>
      <w:tr w:rsidR="00021692" w:rsidTr="00172866">
        <w:tc>
          <w:tcPr>
            <w:tcW w:w="5098" w:type="dxa"/>
          </w:tcPr>
          <w:p w:rsidR="00320AAB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20AAB" w:rsidRPr="00320AAB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Процесс образования колхозов назывался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а) НЭПом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б) Индустриализацией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в) Коллективизацией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г) Военным коммунизмом</w:t>
            </w:r>
          </w:p>
        </w:tc>
        <w:tc>
          <w:tcPr>
            <w:tcW w:w="4247" w:type="dxa"/>
          </w:tcPr>
          <w:p w:rsidR="00021692" w:rsidRPr="00BF2C03" w:rsidRDefault="00021692" w:rsidP="00172866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в) Коллективизацией</w:t>
            </w:r>
          </w:p>
          <w:p w:rsidR="00021692" w:rsidRDefault="00021692" w:rsidP="00172866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21692" w:rsidTr="00172866">
        <w:tc>
          <w:tcPr>
            <w:tcW w:w="5098" w:type="dxa"/>
          </w:tcPr>
          <w:p w:rsidR="00320AAB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20AAB" w:rsidRPr="00320AAB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Процесс освоения целинных земель проводился в годы правления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И.Сталина</w:t>
            </w:r>
            <w:proofErr w:type="spellEnd"/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Н.Хрущёва</w:t>
            </w:r>
            <w:proofErr w:type="spellEnd"/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Л.Брежнева</w:t>
            </w:r>
            <w:proofErr w:type="spellEnd"/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М.Горбачёва</w:t>
            </w:r>
            <w:proofErr w:type="spellEnd"/>
          </w:p>
        </w:tc>
        <w:tc>
          <w:tcPr>
            <w:tcW w:w="4247" w:type="dxa"/>
          </w:tcPr>
          <w:p w:rsidR="00021692" w:rsidRPr="00BF2C03" w:rsidRDefault="00021692" w:rsidP="00172866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б) Н.Хрущёва</w:t>
            </w:r>
          </w:p>
          <w:p w:rsidR="00021692" w:rsidRDefault="00021692" w:rsidP="00172866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21692" w:rsidTr="00172866">
        <w:tc>
          <w:tcPr>
            <w:tcW w:w="5098" w:type="dxa"/>
          </w:tcPr>
          <w:p w:rsidR="00320AAB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0. </w:t>
            </w:r>
            <w:r w:rsidR="00320AAB" w:rsidRPr="00320AAB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Первым Президентом СССР был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Б.Ельцин</w:t>
            </w:r>
            <w:proofErr w:type="spellEnd"/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В.Путин</w:t>
            </w:r>
            <w:proofErr w:type="spellEnd"/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Д.Медведев</w:t>
            </w:r>
            <w:proofErr w:type="spellEnd"/>
          </w:p>
          <w:p w:rsidR="00021692" w:rsidRPr="00BF2C03" w:rsidRDefault="00835BCC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М.Горбачёв</w:t>
            </w:r>
            <w:proofErr w:type="spellEnd"/>
          </w:p>
        </w:tc>
        <w:tc>
          <w:tcPr>
            <w:tcW w:w="4247" w:type="dxa"/>
          </w:tcPr>
          <w:p w:rsidR="00021692" w:rsidRDefault="00835BCC" w:rsidP="00835BCC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М.Горбачёв</w:t>
            </w:r>
            <w:proofErr w:type="spellEnd"/>
          </w:p>
        </w:tc>
      </w:tr>
    </w:tbl>
    <w:p w:rsidR="00AE12E8" w:rsidRPr="00BF54E1" w:rsidRDefault="00AE12E8" w:rsidP="00AE12E8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:rsidR="00AE12E8" w:rsidRPr="00BF54E1" w:rsidRDefault="00AE12E8" w:rsidP="00AE12E8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 w:rsidR="00021692">
        <w:rPr>
          <w:color w:val="auto"/>
        </w:rPr>
        <w:t>0</w:t>
      </w:r>
      <w:r w:rsidRPr="000379DB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AE12E8" w:rsidRPr="00AE12E8" w:rsidRDefault="00AE12E8" w:rsidP="00AE12E8">
      <w:pPr>
        <w:pStyle w:val="a6"/>
        <w:numPr>
          <w:ilvl w:val="0"/>
          <w:numId w:val="37"/>
        </w:numPr>
        <w:autoSpaceDE w:val="0"/>
        <w:autoSpaceDN w:val="0"/>
        <w:spacing w:after="0"/>
        <w:ind w:left="567" w:hanging="425"/>
        <w:jc w:val="left"/>
      </w:pPr>
      <w:r w:rsidRPr="00AE12E8">
        <w:t>100-90</w:t>
      </w:r>
      <w:proofErr w:type="gramStart"/>
      <w:r w:rsidRPr="00AE12E8">
        <w:t>%</w:t>
      </w:r>
      <w:r w:rsidR="00021692">
        <w:rPr>
          <w:spacing w:val="-10"/>
        </w:rPr>
        <w:t xml:space="preserve">  (</w:t>
      </w:r>
      <w:proofErr w:type="gramEnd"/>
      <w:r w:rsidR="00021692">
        <w:rPr>
          <w:spacing w:val="-10"/>
        </w:rPr>
        <w:t>10-</w:t>
      </w:r>
      <w:r w:rsidRPr="00AE12E8">
        <w:rPr>
          <w:spacing w:val="-10"/>
        </w:rPr>
        <w:t xml:space="preserve">8 правильных ответов) </w:t>
      </w:r>
      <w:r w:rsidRPr="00AE12E8">
        <w:t>- «отлично»;</w:t>
      </w:r>
    </w:p>
    <w:p w:rsidR="00AE12E8" w:rsidRPr="00AE12E8" w:rsidRDefault="00AE12E8" w:rsidP="00AE12E8">
      <w:pPr>
        <w:pStyle w:val="a3"/>
        <w:widowControl w:val="0"/>
        <w:numPr>
          <w:ilvl w:val="0"/>
          <w:numId w:val="36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/>
          <w:sz w:val="24"/>
          <w:szCs w:val="24"/>
        </w:rPr>
      </w:pPr>
      <w:r w:rsidRPr="00AE12E8">
        <w:rPr>
          <w:rFonts w:ascii="Times New Roman" w:hAnsi="Times New Roman"/>
          <w:sz w:val="24"/>
          <w:szCs w:val="24"/>
        </w:rPr>
        <w:t>89-75%</w:t>
      </w:r>
      <w:r w:rsidR="00021692">
        <w:rPr>
          <w:rFonts w:ascii="Times New Roman" w:hAnsi="Times New Roman"/>
          <w:spacing w:val="-9"/>
          <w:sz w:val="24"/>
          <w:szCs w:val="24"/>
        </w:rPr>
        <w:t xml:space="preserve"> (</w:t>
      </w:r>
      <w:r w:rsidR="00021692">
        <w:rPr>
          <w:rFonts w:ascii="Times New Roman" w:hAnsi="Times New Roman"/>
          <w:spacing w:val="-10"/>
          <w:sz w:val="24"/>
          <w:szCs w:val="24"/>
        </w:rPr>
        <w:t>7-</w:t>
      </w:r>
      <w:r w:rsidRPr="00AE12E8">
        <w:rPr>
          <w:rFonts w:ascii="Times New Roman" w:hAnsi="Times New Roman"/>
          <w:spacing w:val="-10"/>
          <w:sz w:val="24"/>
          <w:szCs w:val="24"/>
        </w:rPr>
        <w:t xml:space="preserve">5 правильных ответов) </w:t>
      </w:r>
      <w:r w:rsidRPr="00AE12E8">
        <w:rPr>
          <w:rFonts w:ascii="Times New Roman" w:hAnsi="Times New Roman"/>
          <w:sz w:val="24"/>
          <w:szCs w:val="24"/>
        </w:rPr>
        <w:t>- «хорошо»;</w:t>
      </w:r>
    </w:p>
    <w:p w:rsidR="00AE12E8" w:rsidRPr="00AE12E8" w:rsidRDefault="00AE12E8" w:rsidP="00AE12E8">
      <w:pPr>
        <w:pStyle w:val="a3"/>
        <w:widowControl w:val="0"/>
        <w:numPr>
          <w:ilvl w:val="0"/>
          <w:numId w:val="36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/>
          <w:sz w:val="24"/>
          <w:szCs w:val="24"/>
        </w:rPr>
      </w:pPr>
      <w:r w:rsidRPr="00AE12E8">
        <w:rPr>
          <w:rFonts w:ascii="Times New Roman" w:hAnsi="Times New Roman"/>
          <w:sz w:val="24"/>
          <w:szCs w:val="24"/>
        </w:rPr>
        <w:t>74-60%</w:t>
      </w:r>
      <w:r w:rsidR="00021692">
        <w:rPr>
          <w:rFonts w:ascii="Times New Roman" w:hAnsi="Times New Roman"/>
          <w:spacing w:val="-10"/>
          <w:sz w:val="24"/>
          <w:szCs w:val="24"/>
        </w:rPr>
        <w:t xml:space="preserve"> (4-3</w:t>
      </w:r>
      <w:r w:rsidRPr="00AE12E8">
        <w:rPr>
          <w:rFonts w:ascii="Times New Roman" w:hAnsi="Times New Roman"/>
          <w:spacing w:val="-10"/>
          <w:sz w:val="24"/>
          <w:szCs w:val="24"/>
        </w:rPr>
        <w:t xml:space="preserve"> правильных ответов) </w:t>
      </w:r>
      <w:r w:rsidRPr="00AE12E8">
        <w:rPr>
          <w:rFonts w:ascii="Times New Roman" w:hAnsi="Times New Roman"/>
          <w:sz w:val="24"/>
          <w:szCs w:val="24"/>
        </w:rPr>
        <w:t>- «удовлетворительно»;</w:t>
      </w:r>
    </w:p>
    <w:p w:rsidR="00AE12E8" w:rsidRDefault="00AE12E8" w:rsidP="00AE12E8">
      <w:pPr>
        <w:pStyle w:val="a3"/>
        <w:widowControl w:val="0"/>
        <w:numPr>
          <w:ilvl w:val="0"/>
          <w:numId w:val="36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contextualSpacing w:val="0"/>
        <w:rPr>
          <w:rFonts w:ascii="Times New Roman" w:hAnsi="Times New Roman"/>
          <w:sz w:val="24"/>
          <w:szCs w:val="24"/>
        </w:rPr>
      </w:pPr>
      <w:r w:rsidRPr="00AE12E8">
        <w:rPr>
          <w:rFonts w:ascii="Times New Roman" w:hAnsi="Times New Roman"/>
          <w:sz w:val="24"/>
          <w:szCs w:val="24"/>
        </w:rPr>
        <w:t>ниже</w:t>
      </w:r>
      <w:r w:rsidRPr="00AE12E8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E12E8">
        <w:rPr>
          <w:rFonts w:ascii="Times New Roman" w:hAnsi="Times New Roman"/>
          <w:sz w:val="24"/>
          <w:szCs w:val="24"/>
        </w:rPr>
        <w:t>60%</w:t>
      </w:r>
      <w:r w:rsidRPr="00AE12E8">
        <w:rPr>
          <w:rFonts w:ascii="Times New Roman" w:hAnsi="Times New Roman"/>
          <w:spacing w:val="-11"/>
          <w:sz w:val="24"/>
          <w:szCs w:val="24"/>
        </w:rPr>
        <w:t xml:space="preserve"> (</w:t>
      </w:r>
      <w:r w:rsidR="00021692">
        <w:rPr>
          <w:rFonts w:ascii="Times New Roman" w:hAnsi="Times New Roman"/>
          <w:spacing w:val="-11"/>
          <w:sz w:val="24"/>
          <w:szCs w:val="24"/>
        </w:rPr>
        <w:t>2</w:t>
      </w:r>
      <w:r w:rsidRPr="00AE12E8">
        <w:rPr>
          <w:rFonts w:ascii="Times New Roman" w:hAnsi="Times New Roman"/>
          <w:spacing w:val="-10"/>
          <w:sz w:val="24"/>
          <w:szCs w:val="24"/>
        </w:rPr>
        <w:t xml:space="preserve"> и менее правильных ответов) </w:t>
      </w:r>
      <w:r w:rsidRPr="00AE12E8">
        <w:rPr>
          <w:rFonts w:ascii="Times New Roman" w:hAnsi="Times New Roman"/>
          <w:sz w:val="24"/>
          <w:szCs w:val="24"/>
        </w:rPr>
        <w:t>- «неудовлетворительно».</w:t>
      </w:r>
    </w:p>
    <w:p w:rsidR="00AE12E8" w:rsidRDefault="00AE12E8" w:rsidP="00AE12E8">
      <w:pPr>
        <w:widowControl w:val="0"/>
        <w:tabs>
          <w:tab w:val="left" w:pos="549"/>
          <w:tab w:val="left" w:pos="550"/>
        </w:tabs>
        <w:autoSpaceDE w:val="0"/>
        <w:autoSpaceDN w:val="0"/>
        <w:spacing w:after="0" w:line="294" w:lineRule="exact"/>
        <w:rPr>
          <w:rFonts w:ascii="Times New Roman" w:hAnsi="Times New Roman"/>
          <w:sz w:val="24"/>
          <w:szCs w:val="24"/>
        </w:rPr>
      </w:pPr>
    </w:p>
    <w:p w:rsidR="00AE12E8" w:rsidRPr="00AE12E8" w:rsidRDefault="00AE12E8" w:rsidP="00AE12E8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5.2 Методика и критерии оценки результатов обучения по дисциплине</w:t>
      </w:r>
    </w:p>
    <w:p w:rsidR="00AE12E8" w:rsidRPr="00AE12E8" w:rsidRDefault="00AE12E8" w:rsidP="006D13A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Экзамен </w:t>
      </w:r>
      <w:r w:rsidRPr="00AE12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по дисциплине принимается в форме собеседования (по вопросам), в ходе которого определяется </w:t>
      </w:r>
      <w:r w:rsidRPr="00AE12E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усвоения обучающимися материала, предусмотренного рабочей программой дисциплины.</w:t>
      </w:r>
    </w:p>
    <w:p w:rsidR="00BF2C03" w:rsidRPr="00BF2C03" w:rsidRDefault="00BF2C03" w:rsidP="00AE12E8">
      <w:pPr>
        <w:spacing w:after="200" w:line="240" w:lineRule="auto"/>
        <w:contextualSpacing/>
        <w:jc w:val="center"/>
        <w:rPr>
          <w:rFonts w:ascii="Times New Roman" w:eastAsiaTheme="minorEastAsia" w:hAnsi="Times New Roman"/>
          <w:b/>
          <w:i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Общие правила оценки успеваемости студента в течение семестра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4"/>
        <w:gridCol w:w="4411"/>
      </w:tblGrid>
      <w:tr w:rsidR="00BF2C03" w:rsidRPr="00BF2C03" w:rsidTr="00E53715">
        <w:tc>
          <w:tcPr>
            <w:tcW w:w="5052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BF2C03" w:rsidRPr="00BF2C03" w:rsidTr="00E53715">
        <w:tc>
          <w:tcPr>
            <w:tcW w:w="5052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:rsidR="00BF2C03" w:rsidRPr="00BF2C03" w:rsidRDefault="00021692" w:rsidP="00021692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Максимум 16 × 2 =3</w:t>
            </w:r>
            <w:r w:rsidR="00BF2C03" w:rsidRPr="00BF2C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 баллов</w:t>
            </w:r>
          </w:p>
        </w:tc>
      </w:tr>
      <w:tr w:rsidR="00BF2C03" w:rsidRPr="00BF2C03" w:rsidTr="00E53715">
        <w:tc>
          <w:tcPr>
            <w:tcW w:w="5052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4519" w:type="dxa"/>
            <w:shd w:val="clear" w:color="auto" w:fill="auto"/>
          </w:tcPr>
          <w:p w:rsidR="00BF2C03" w:rsidRPr="00BF2C03" w:rsidRDefault="00021692" w:rsidP="00BE6C71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Максимум 1</w:t>
            </w:r>
            <w:r w:rsidR="00BF2C03" w:rsidRPr="00BF2C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 баллов</w:t>
            </w:r>
          </w:p>
        </w:tc>
      </w:tr>
      <w:tr w:rsidR="00BF2C03" w:rsidRPr="00BF2C03" w:rsidTr="00E53715">
        <w:tc>
          <w:tcPr>
            <w:tcW w:w="5052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Написание реферата</w:t>
            </w:r>
          </w:p>
        </w:tc>
        <w:tc>
          <w:tcPr>
            <w:tcW w:w="4519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Максимум 1 × 4= 4 баллов</w:t>
            </w:r>
          </w:p>
        </w:tc>
      </w:tr>
      <w:tr w:rsidR="00BF2C03" w:rsidRPr="00BF2C03" w:rsidTr="00E53715">
        <w:tc>
          <w:tcPr>
            <w:tcW w:w="5052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Подготовка сообщения</w:t>
            </w:r>
          </w:p>
        </w:tc>
        <w:tc>
          <w:tcPr>
            <w:tcW w:w="4519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Максимум 9 × 3= 27 баллов</w:t>
            </w:r>
          </w:p>
        </w:tc>
      </w:tr>
      <w:tr w:rsidR="00BF2C03" w:rsidRPr="00BF2C03" w:rsidTr="00E53715">
        <w:tc>
          <w:tcPr>
            <w:tcW w:w="5052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Написание исторического сочинения</w:t>
            </w:r>
          </w:p>
        </w:tc>
        <w:tc>
          <w:tcPr>
            <w:tcW w:w="4519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Максимум 9× 3= 27 баллов</w:t>
            </w:r>
          </w:p>
        </w:tc>
      </w:tr>
      <w:tr w:rsidR="00BF2C03" w:rsidRPr="00BF2C03" w:rsidTr="00E53715">
        <w:tc>
          <w:tcPr>
            <w:tcW w:w="5052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Максимум – 100 баллов</w:t>
            </w:r>
          </w:p>
        </w:tc>
      </w:tr>
    </w:tbl>
    <w:p w:rsidR="00BF2C03" w:rsidRPr="00BF2C03" w:rsidRDefault="00BF2C03" w:rsidP="006D13AE">
      <w:pPr>
        <w:tabs>
          <w:tab w:val="right" w:leader="underscore" w:pos="9639"/>
        </w:tabs>
        <w:spacing w:after="20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Знания, умения и навыки обучающихся при промежуточной аттестации </w:t>
      </w: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 форме экзамена</w:t>
      </w: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определяются оценками «отлично», «хорошо», «удовлетворительно», «неудовлетворительно».</w:t>
      </w:r>
    </w:p>
    <w:p w:rsidR="00BF2C03" w:rsidRPr="00BF2C03" w:rsidRDefault="00BF2C03" w:rsidP="006D13AE">
      <w:pPr>
        <w:tabs>
          <w:tab w:val="right" w:leader="underscore" w:pos="9639"/>
        </w:tabs>
        <w:spacing w:after="20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«Отлично» </w:t>
      </w: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выставляется, если обучающийся достиг</w:t>
      </w: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продвинутого уровня формирования компетенций;</w:t>
      </w: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BF2C03" w:rsidRPr="00BF2C03" w:rsidRDefault="00BF2C03" w:rsidP="006D13AE">
      <w:pPr>
        <w:tabs>
          <w:tab w:val="right" w:leader="underscore" w:pos="9639"/>
        </w:tabs>
        <w:spacing w:after="20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«Хорошо» </w:t>
      </w: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выставляется, если обучающийся достиг</w:t>
      </w: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повышенного уровня формирования компетенций;</w:t>
      </w: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BF2C03" w:rsidRPr="00BF2C03" w:rsidRDefault="00BF2C03" w:rsidP="006D13AE">
      <w:pPr>
        <w:tabs>
          <w:tab w:val="right" w:leader="underscore" w:pos="9639"/>
        </w:tabs>
        <w:spacing w:after="20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«Удовлетворительно» </w:t>
      </w: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выставляется, если обучающийся достиг</w:t>
      </w: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порогового уровня формирования компетенций;</w:t>
      </w: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BF2C03" w:rsidRPr="00BF2C03" w:rsidRDefault="0006687C" w:rsidP="006D13AE">
      <w:pPr>
        <w:spacing w:after="20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«Неудовлетворительно</w:t>
      </w:r>
      <w:r w:rsidR="00BF2C03"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BF2C03"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</w:t>
      </w:r>
      <w:r w:rsidR="00BF2C03"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нулевому уровню формирования компетенций;</w:t>
      </w:r>
      <w:r w:rsidR="00BF2C03"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BF2C03" w:rsidRPr="00BF2C03" w:rsidRDefault="00BF2C03" w:rsidP="00BF2C03">
      <w:p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74"/>
        <w:gridCol w:w="2219"/>
        <w:gridCol w:w="2189"/>
      </w:tblGrid>
      <w:tr w:rsidR="00BF2C03" w:rsidRPr="00BF2C03" w:rsidTr="00E53715">
        <w:trPr>
          <w:jc w:val="center"/>
        </w:trPr>
        <w:tc>
          <w:tcPr>
            <w:tcW w:w="2578" w:type="dxa"/>
            <w:hideMark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формирования компетенции</w:t>
            </w:r>
          </w:p>
        </w:tc>
        <w:tc>
          <w:tcPr>
            <w:tcW w:w="2474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2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303" w:type="dxa"/>
            <w:hideMark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BF2C03" w:rsidRPr="00BF2C03" w:rsidTr="00E53715">
        <w:trPr>
          <w:trHeight w:val="248"/>
          <w:jc w:val="center"/>
        </w:trPr>
        <w:tc>
          <w:tcPr>
            <w:tcW w:w="2578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F2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Продвинутый</w:t>
            </w:r>
          </w:p>
        </w:tc>
        <w:tc>
          <w:tcPr>
            <w:tcW w:w="2474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251" w:type="dxa"/>
            <w:hideMark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F2C03" w:rsidRPr="00BF2C03" w:rsidTr="00E53715">
        <w:trPr>
          <w:jc w:val="center"/>
        </w:trPr>
        <w:tc>
          <w:tcPr>
            <w:tcW w:w="2578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F2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2474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2303" w:type="dxa"/>
            <w:hideMark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251" w:type="dxa"/>
            <w:hideMark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BF2C03" w:rsidRPr="00BF2C03" w:rsidTr="00E53715">
        <w:trPr>
          <w:jc w:val="center"/>
        </w:trPr>
        <w:tc>
          <w:tcPr>
            <w:tcW w:w="2578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Пороговый</w:t>
            </w:r>
          </w:p>
        </w:tc>
        <w:tc>
          <w:tcPr>
            <w:tcW w:w="2474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51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BF2C03" w:rsidRPr="00BF2C03" w:rsidTr="00E53715">
        <w:trPr>
          <w:jc w:val="center"/>
        </w:trPr>
        <w:tc>
          <w:tcPr>
            <w:tcW w:w="2578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Нулевой </w:t>
            </w:r>
          </w:p>
        </w:tc>
        <w:tc>
          <w:tcPr>
            <w:tcW w:w="2474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1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</w:tbl>
    <w:p w:rsidR="00BE6C71" w:rsidRPr="00BE6C71" w:rsidRDefault="00BE6C71" w:rsidP="008435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E6C71">
        <w:rPr>
          <w:rFonts w:ascii="Times New Roman" w:eastAsia="Times New Roman" w:hAnsi="Times New Roman" w:cs="Times New Roman"/>
          <w:sz w:val="24"/>
          <w:szCs w:val="24"/>
          <w:lang w:eastAsia="x-none"/>
        </w:rPr>
        <w:t>Экзамен</w:t>
      </w: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:rsidR="00BE6C71" w:rsidRPr="00BE6C71" w:rsidRDefault="00BE6C71" w:rsidP="008435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:rsidR="00BE6C71" w:rsidRPr="00BE6C71" w:rsidRDefault="00BE6C71" w:rsidP="00843554">
      <w:pPr>
        <w:widowControl w:val="0"/>
        <w:numPr>
          <w:ilvl w:val="0"/>
          <w:numId w:val="38"/>
        </w:num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BE6C71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BE6C71" w:rsidRPr="00BE6C71" w:rsidRDefault="00BE6C71" w:rsidP="00843554">
      <w:pPr>
        <w:widowControl w:val="0"/>
        <w:numPr>
          <w:ilvl w:val="0"/>
          <w:numId w:val="38"/>
        </w:num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дополнительного материала – 20 балл</w:t>
      </w:r>
      <w:r w:rsidRPr="00BE6C71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BE6C71" w:rsidRPr="00BE6C71" w:rsidRDefault="00BE6C71" w:rsidP="00843554">
      <w:pPr>
        <w:widowControl w:val="0"/>
        <w:numPr>
          <w:ilvl w:val="0"/>
          <w:numId w:val="38"/>
        </w:num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BE6C71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BE6C71" w:rsidRPr="00BE6C71" w:rsidRDefault="00BE6C71" w:rsidP="00843554">
      <w:pPr>
        <w:widowControl w:val="0"/>
        <w:numPr>
          <w:ilvl w:val="0"/>
          <w:numId w:val="38"/>
        </w:num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BE6C71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BE6C71" w:rsidRPr="00BE6C71" w:rsidRDefault="00BE6C71" w:rsidP="00843554">
      <w:pPr>
        <w:widowControl w:val="0"/>
        <w:numPr>
          <w:ilvl w:val="0"/>
          <w:numId w:val="38"/>
        </w:num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BE6C71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E6C71" w:rsidRPr="00BE6C71" w:rsidRDefault="00BE6C71" w:rsidP="00843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BE6C71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Таким образом, в случае набора студентом </w:t>
      </w:r>
      <w:r w:rsidRPr="00BE6C71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90-100 баллов, он получает оценку </w:t>
      </w:r>
      <w:r w:rsidRPr="00BE6C71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«отлично»,</w:t>
      </w:r>
      <w:r w:rsidRPr="00BE6C71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что соответствует</w:t>
      </w:r>
      <w:r w:rsidRPr="00BE6C71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достижени</w:t>
      </w:r>
      <w:r w:rsidRPr="00BE6C71">
        <w:rPr>
          <w:rFonts w:ascii="Times New Roman" w:eastAsia="Calibri" w:hAnsi="Times New Roman" w:cs="Times New Roman"/>
          <w:sz w:val="24"/>
          <w:szCs w:val="24"/>
          <w:lang w:eastAsia="x-none"/>
        </w:rPr>
        <w:t>ю</w:t>
      </w:r>
      <w:r w:rsidRPr="00BE6C71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</w:t>
      </w:r>
      <w:r w:rsidRPr="00BE6C71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продвинутого</w:t>
      </w:r>
      <w:r w:rsidRPr="00BE6C71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</w:t>
      </w:r>
      <w:r w:rsidRPr="00BE6C71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 xml:space="preserve">ровня </w:t>
      </w:r>
      <w:r w:rsidRPr="00BE6C71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сформированности компетенций</w:t>
      </w:r>
      <w:r w:rsidRPr="00BE6C71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Для достижения </w:t>
      </w:r>
      <w:r w:rsidRPr="00BE6C71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повышенного</w:t>
      </w:r>
      <w:r w:rsidRPr="00BE6C71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уровня</w:t>
      </w:r>
      <w:r w:rsidRPr="00BE6C71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студенту необходимо набрать 75-89 баллов, что соответствует оценке </w:t>
      </w:r>
      <w:r w:rsidRPr="00BE6C71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«хорошо»</w:t>
      </w:r>
      <w:r w:rsidRPr="00BE6C71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При суммарном получении 60-74 баллов студент получает оценку </w:t>
      </w:r>
      <w:r w:rsidRPr="00BE6C71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«удовлетворительно</w:t>
      </w:r>
      <w:r w:rsidRPr="00BE6C71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», что соответствует достижению </w:t>
      </w:r>
      <w:r w:rsidRPr="00BE6C71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порогового уровня</w:t>
      </w:r>
      <w:r w:rsidRPr="00BE6C71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сформированности компетенций.</w:t>
      </w:r>
    </w:p>
    <w:p w:rsidR="00BE6C71" w:rsidRPr="00BE6C71" w:rsidRDefault="00BE6C71" w:rsidP="00BE6C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6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студент в ходе экзамена набирает 0-59 баллов, то ему выставляется оценка </w:t>
      </w:r>
      <w:r w:rsidRPr="00BE6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«неудовлетворительно»</w:t>
      </w:r>
      <w:r w:rsidRPr="00BE6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соответствует</w:t>
      </w:r>
      <w:r w:rsidRPr="00BE6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нулевому уровню</w:t>
      </w:r>
      <w:r w:rsidRPr="00BE6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формирования компетенций: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:rsidR="00BF2C03" w:rsidRPr="00BF2C03" w:rsidRDefault="00BF2C03" w:rsidP="00BF2C03">
      <w:pPr>
        <w:spacing w:after="200" w:line="276" w:lineRule="auto"/>
        <w:contextualSpacing/>
        <w:rPr>
          <w:rFonts w:ascii="Calibri" w:eastAsia="Calibri" w:hAnsi="Calibri" w:cs="Times New Roman"/>
          <w:b/>
        </w:rPr>
      </w:pPr>
    </w:p>
    <w:p w:rsidR="00F10EB3" w:rsidRDefault="00F10EB3"/>
    <w:sectPr w:rsidR="00F10EB3" w:rsidSect="00E53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84408"/>
    <w:multiLevelType w:val="multilevel"/>
    <w:tmpl w:val="0D9686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40196C"/>
    <w:multiLevelType w:val="hybridMultilevel"/>
    <w:tmpl w:val="25E06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A4012"/>
    <w:multiLevelType w:val="hybridMultilevel"/>
    <w:tmpl w:val="38AA1A8C"/>
    <w:lvl w:ilvl="0" w:tplc="60DA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0C5B3C"/>
    <w:multiLevelType w:val="hybridMultilevel"/>
    <w:tmpl w:val="20908F8E"/>
    <w:lvl w:ilvl="0" w:tplc="D03E9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C7400"/>
    <w:multiLevelType w:val="hybridMultilevel"/>
    <w:tmpl w:val="01321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72FDC"/>
    <w:multiLevelType w:val="multilevel"/>
    <w:tmpl w:val="8E5E4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0837527"/>
    <w:multiLevelType w:val="hybridMultilevel"/>
    <w:tmpl w:val="69648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224CA"/>
    <w:multiLevelType w:val="hybridMultilevel"/>
    <w:tmpl w:val="C84472DC"/>
    <w:lvl w:ilvl="0" w:tplc="CE3A0F5E">
      <w:start w:val="1"/>
      <w:numFmt w:val="decimal"/>
      <w:lvlText w:val="%1."/>
      <w:lvlJc w:val="left"/>
      <w:pPr>
        <w:ind w:left="78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4852EF4"/>
    <w:multiLevelType w:val="hybridMultilevel"/>
    <w:tmpl w:val="C0FC00AC"/>
    <w:lvl w:ilvl="0" w:tplc="B778F796">
      <w:start w:val="1"/>
      <w:numFmt w:val="decimal"/>
      <w:lvlText w:val="%1."/>
      <w:lvlJc w:val="left"/>
      <w:pPr>
        <w:ind w:left="644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93ADC"/>
    <w:multiLevelType w:val="hybridMultilevel"/>
    <w:tmpl w:val="FE20C63A"/>
    <w:lvl w:ilvl="0" w:tplc="372C0E4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2E3E4C32"/>
    <w:multiLevelType w:val="hybridMultilevel"/>
    <w:tmpl w:val="79B0E112"/>
    <w:lvl w:ilvl="0" w:tplc="6D8AC78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3D10806"/>
    <w:multiLevelType w:val="hybridMultilevel"/>
    <w:tmpl w:val="6CB6F120"/>
    <w:lvl w:ilvl="0" w:tplc="7F4610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56B15F0"/>
    <w:multiLevelType w:val="hybridMultilevel"/>
    <w:tmpl w:val="F210CF1C"/>
    <w:lvl w:ilvl="0" w:tplc="1DCA30C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CC1AD5"/>
    <w:multiLevelType w:val="multilevel"/>
    <w:tmpl w:val="2A4058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3BCC3F0B"/>
    <w:multiLevelType w:val="hybridMultilevel"/>
    <w:tmpl w:val="CCAC5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6F133A"/>
    <w:multiLevelType w:val="hybridMultilevel"/>
    <w:tmpl w:val="5D366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8C61E0"/>
    <w:multiLevelType w:val="hybridMultilevel"/>
    <w:tmpl w:val="C1FEA3DE"/>
    <w:lvl w:ilvl="0" w:tplc="A8C0799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46921595"/>
    <w:multiLevelType w:val="hybridMultilevel"/>
    <w:tmpl w:val="49EEA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9936FA"/>
    <w:multiLevelType w:val="hybridMultilevel"/>
    <w:tmpl w:val="853837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9432B71"/>
    <w:multiLevelType w:val="hybridMultilevel"/>
    <w:tmpl w:val="1642465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5A536308"/>
    <w:multiLevelType w:val="hybridMultilevel"/>
    <w:tmpl w:val="8D70A126"/>
    <w:lvl w:ilvl="0" w:tplc="1D4C418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5EA93727"/>
    <w:multiLevelType w:val="hybridMultilevel"/>
    <w:tmpl w:val="0FA0D2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1E02055"/>
    <w:multiLevelType w:val="hybridMultilevel"/>
    <w:tmpl w:val="33803FFC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6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27" w15:restartNumberingAfterBreak="0">
    <w:nsid w:val="670A249D"/>
    <w:multiLevelType w:val="hybridMultilevel"/>
    <w:tmpl w:val="B3544CEA"/>
    <w:lvl w:ilvl="0" w:tplc="0419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8" w15:restartNumberingAfterBreak="0">
    <w:nsid w:val="6A3C44C4"/>
    <w:multiLevelType w:val="hybridMultilevel"/>
    <w:tmpl w:val="E21C0CB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9" w15:restartNumberingAfterBreak="0">
    <w:nsid w:val="6B185362"/>
    <w:multiLevelType w:val="hybridMultilevel"/>
    <w:tmpl w:val="892CF384"/>
    <w:lvl w:ilvl="0" w:tplc="9AC64E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052CF8"/>
    <w:multiLevelType w:val="hybridMultilevel"/>
    <w:tmpl w:val="CDBC3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5D3E0C"/>
    <w:multiLevelType w:val="hybridMultilevel"/>
    <w:tmpl w:val="1DBE4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D62F0"/>
    <w:multiLevelType w:val="hybridMultilevel"/>
    <w:tmpl w:val="DFAC8BC0"/>
    <w:lvl w:ilvl="0" w:tplc="AB08DC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3" w15:restartNumberingAfterBreak="0">
    <w:nsid w:val="74DF5D88"/>
    <w:multiLevelType w:val="hybridMultilevel"/>
    <w:tmpl w:val="E32EF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6C108F"/>
    <w:multiLevelType w:val="multilevel"/>
    <w:tmpl w:val="5F2CA9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5" w15:restartNumberingAfterBreak="0">
    <w:nsid w:val="76061787"/>
    <w:multiLevelType w:val="hybridMultilevel"/>
    <w:tmpl w:val="88FCA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37" w15:restartNumberingAfterBreak="0">
    <w:nsid w:val="7B386A7F"/>
    <w:multiLevelType w:val="hybridMultilevel"/>
    <w:tmpl w:val="32984522"/>
    <w:lvl w:ilvl="0" w:tplc="082E21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D8A7188"/>
    <w:multiLevelType w:val="hybridMultilevel"/>
    <w:tmpl w:val="EE2A5308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"/>
  </w:num>
  <w:num w:numId="3">
    <w:abstractNumId w:val="21"/>
  </w:num>
  <w:num w:numId="4">
    <w:abstractNumId w:val="14"/>
  </w:num>
  <w:num w:numId="5">
    <w:abstractNumId w:val="38"/>
  </w:num>
  <w:num w:numId="6">
    <w:abstractNumId w:val="25"/>
  </w:num>
  <w:num w:numId="7">
    <w:abstractNumId w:val="28"/>
  </w:num>
  <w:num w:numId="8">
    <w:abstractNumId w:val="34"/>
  </w:num>
  <w:num w:numId="9">
    <w:abstractNumId w:val="27"/>
  </w:num>
  <w:num w:numId="10">
    <w:abstractNumId w:val="9"/>
  </w:num>
  <w:num w:numId="11">
    <w:abstractNumId w:val="5"/>
  </w:num>
  <w:num w:numId="12">
    <w:abstractNumId w:val="33"/>
  </w:num>
  <w:num w:numId="13">
    <w:abstractNumId w:val="35"/>
  </w:num>
  <w:num w:numId="14">
    <w:abstractNumId w:val="37"/>
  </w:num>
  <w:num w:numId="15">
    <w:abstractNumId w:val="24"/>
  </w:num>
  <w:num w:numId="16">
    <w:abstractNumId w:val="18"/>
  </w:num>
  <w:num w:numId="17">
    <w:abstractNumId w:val="4"/>
  </w:num>
  <w:num w:numId="18">
    <w:abstractNumId w:val="22"/>
  </w:num>
  <w:num w:numId="19">
    <w:abstractNumId w:val="12"/>
  </w:num>
  <w:num w:numId="20">
    <w:abstractNumId w:val="16"/>
  </w:num>
  <w:num w:numId="21">
    <w:abstractNumId w:val="13"/>
  </w:num>
  <w:num w:numId="22">
    <w:abstractNumId w:val="11"/>
  </w:num>
  <w:num w:numId="23">
    <w:abstractNumId w:val="8"/>
  </w:num>
  <w:num w:numId="24">
    <w:abstractNumId w:val="23"/>
  </w:num>
  <w:num w:numId="25">
    <w:abstractNumId w:val="10"/>
  </w:num>
  <w:num w:numId="26">
    <w:abstractNumId w:val="19"/>
  </w:num>
  <w:num w:numId="27">
    <w:abstractNumId w:val="32"/>
  </w:num>
  <w:num w:numId="28">
    <w:abstractNumId w:val="30"/>
  </w:num>
  <w:num w:numId="29">
    <w:abstractNumId w:val="6"/>
  </w:num>
  <w:num w:numId="30">
    <w:abstractNumId w:val="15"/>
  </w:num>
  <w:num w:numId="31">
    <w:abstractNumId w:val="17"/>
  </w:num>
  <w:num w:numId="32">
    <w:abstractNumId w:val="0"/>
  </w:num>
  <w:num w:numId="33">
    <w:abstractNumId w:val="2"/>
  </w:num>
  <w:num w:numId="34">
    <w:abstractNumId w:val="20"/>
  </w:num>
  <w:num w:numId="35">
    <w:abstractNumId w:val="31"/>
  </w:num>
  <w:num w:numId="36">
    <w:abstractNumId w:val="36"/>
  </w:num>
  <w:num w:numId="37">
    <w:abstractNumId w:val="26"/>
  </w:num>
  <w:num w:numId="38">
    <w:abstractNumId w:val="1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CFC"/>
    <w:rsid w:val="00021692"/>
    <w:rsid w:val="00025747"/>
    <w:rsid w:val="0006687C"/>
    <w:rsid w:val="00320AAB"/>
    <w:rsid w:val="00333FE5"/>
    <w:rsid w:val="005237A4"/>
    <w:rsid w:val="00660BCD"/>
    <w:rsid w:val="006D13AE"/>
    <w:rsid w:val="007B61FB"/>
    <w:rsid w:val="00835BCC"/>
    <w:rsid w:val="00840324"/>
    <w:rsid w:val="00843554"/>
    <w:rsid w:val="00971CFC"/>
    <w:rsid w:val="00AE12E8"/>
    <w:rsid w:val="00BB4C02"/>
    <w:rsid w:val="00BE6C71"/>
    <w:rsid w:val="00BF2C03"/>
    <w:rsid w:val="00E13083"/>
    <w:rsid w:val="00E53715"/>
    <w:rsid w:val="00E967F5"/>
    <w:rsid w:val="00F1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45D7DE-CACF-434E-8A84-41D60CD23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BF2C03"/>
    <w:pPr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F2C03"/>
    <w:rPr>
      <w:rFonts w:ascii="Times New Roman" w:eastAsia="SimSun" w:hAnsi="Times New Roman" w:cs="Times New Roman"/>
      <w:b/>
      <w:bCs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F2C03"/>
  </w:style>
  <w:style w:type="paragraph" w:styleId="a3">
    <w:name w:val="List Paragraph"/>
    <w:basedOn w:val="a"/>
    <w:link w:val="a4"/>
    <w:uiPriority w:val="34"/>
    <w:qFormat/>
    <w:rsid w:val="00BF2C0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BF2C03"/>
    <w:rPr>
      <w:rFonts w:ascii="Calibri" w:eastAsia="Calibri" w:hAnsi="Calibri" w:cs="Times New Roman"/>
    </w:rPr>
  </w:style>
  <w:style w:type="character" w:customStyle="1" w:styleId="s19">
    <w:name w:val="s19"/>
    <w:rsid w:val="00BF2C03"/>
  </w:style>
  <w:style w:type="paragraph" w:customStyle="1" w:styleId="2">
    <w:name w:val="Абзац списка2"/>
    <w:basedOn w:val="a"/>
    <w:link w:val="ListParagraphChar"/>
    <w:rsid w:val="00BF2C03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ListParagraphChar">
    <w:name w:val="List Paragraph Char"/>
    <w:link w:val="2"/>
    <w:locked/>
    <w:rsid w:val="00BF2C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BF2C03"/>
    <w:pPr>
      <w:spacing w:after="120" w:line="480" w:lineRule="auto"/>
    </w:pPr>
    <w:rPr>
      <w:rFonts w:eastAsiaTheme="minorEastAsia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BF2C03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E53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nhideWhenUsed/>
    <w:rsid w:val="00AE12E8"/>
    <w:pPr>
      <w:widowControl w:val="0"/>
      <w:spacing w:after="12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E12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E12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0">
    <w:name w:val="Сетка таблицы1"/>
    <w:basedOn w:val="a1"/>
    <w:next w:val="a5"/>
    <w:uiPriority w:val="39"/>
    <w:rsid w:val="00523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2662</Words>
  <Characters>15178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Тимербулатов Дмитрий Радикович</dc:creator>
  <cp:keywords/>
  <dc:description/>
  <cp:lastModifiedBy>Сергеева</cp:lastModifiedBy>
  <cp:revision>15</cp:revision>
  <dcterms:created xsi:type="dcterms:W3CDTF">2023-10-04T04:28:00Z</dcterms:created>
  <dcterms:modified xsi:type="dcterms:W3CDTF">2025-04-02T08:12:00Z</dcterms:modified>
</cp:coreProperties>
</file>