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31" w:rsidRPr="00E37C12" w:rsidRDefault="00E17FF8" w:rsidP="00E37C12">
      <w:pPr>
        <w:autoSpaceDE w:val="0"/>
        <w:autoSpaceDN w:val="0"/>
        <w:jc w:val="center"/>
        <w:rPr>
          <w:spacing w:val="-57"/>
          <w:lang w:eastAsia="en-US"/>
        </w:rPr>
      </w:pPr>
      <w:r w:rsidRPr="00E37C12">
        <w:rPr>
          <w:lang w:eastAsia="en-US"/>
        </w:rPr>
        <w:t>Министерство</w:t>
      </w:r>
      <w:r w:rsidRPr="00E37C12">
        <w:rPr>
          <w:spacing w:val="-9"/>
          <w:lang w:eastAsia="en-US"/>
        </w:rPr>
        <w:t xml:space="preserve"> </w:t>
      </w:r>
      <w:r w:rsidRPr="00E37C12">
        <w:rPr>
          <w:lang w:eastAsia="en-US"/>
        </w:rPr>
        <w:t>культуры</w:t>
      </w:r>
      <w:r w:rsidRPr="00E37C12">
        <w:rPr>
          <w:spacing w:val="-10"/>
          <w:lang w:eastAsia="en-US"/>
        </w:rPr>
        <w:t xml:space="preserve"> </w:t>
      </w:r>
      <w:r w:rsidRPr="00E37C12">
        <w:rPr>
          <w:lang w:eastAsia="en-US"/>
        </w:rPr>
        <w:t>Российской</w:t>
      </w:r>
      <w:r w:rsidRPr="00E37C12">
        <w:rPr>
          <w:spacing w:val="-10"/>
          <w:lang w:eastAsia="en-US"/>
        </w:rPr>
        <w:t xml:space="preserve"> </w:t>
      </w:r>
      <w:r w:rsidRPr="00E37C12">
        <w:rPr>
          <w:lang w:eastAsia="en-US"/>
        </w:rPr>
        <w:t>Федерации</w:t>
      </w:r>
      <w:r w:rsidRPr="00E37C12">
        <w:rPr>
          <w:spacing w:val="-57"/>
          <w:lang w:eastAsia="en-US"/>
        </w:rPr>
        <w:t xml:space="preserve"> </w:t>
      </w:r>
    </w:p>
    <w:p w:rsidR="00E17FF8" w:rsidRPr="00E37C12" w:rsidRDefault="00A03681" w:rsidP="00E37C12">
      <w:pPr>
        <w:autoSpaceDE w:val="0"/>
        <w:autoSpaceDN w:val="0"/>
        <w:jc w:val="center"/>
        <w:rPr>
          <w:lang w:eastAsia="en-US"/>
        </w:rPr>
      </w:pPr>
      <w:r w:rsidRPr="00A03681">
        <w:rPr>
          <w:spacing w:val="-2"/>
        </w:rPr>
        <w:t xml:space="preserve">ФГБОУ ВО </w:t>
      </w:r>
      <w:r w:rsidR="00E17FF8" w:rsidRPr="00E37C12">
        <w:rPr>
          <w:spacing w:val="-7"/>
          <w:lang w:eastAsia="en-US"/>
        </w:rPr>
        <w:t>Кемеровский</w:t>
      </w:r>
      <w:r w:rsidR="00581E31" w:rsidRPr="00E37C12">
        <w:rPr>
          <w:spacing w:val="-17"/>
          <w:lang w:eastAsia="en-US"/>
        </w:rPr>
        <w:t xml:space="preserve"> </w:t>
      </w:r>
      <w:r w:rsidR="00E17FF8" w:rsidRPr="00E37C12">
        <w:rPr>
          <w:spacing w:val="-7"/>
          <w:lang w:eastAsia="en-US"/>
        </w:rPr>
        <w:t>государственный</w:t>
      </w:r>
      <w:r w:rsidR="00E17FF8" w:rsidRPr="00E37C12">
        <w:rPr>
          <w:spacing w:val="-17"/>
          <w:lang w:eastAsia="en-US"/>
        </w:rPr>
        <w:t xml:space="preserve"> </w:t>
      </w:r>
      <w:r w:rsidR="00E17FF8" w:rsidRPr="00E37C12">
        <w:rPr>
          <w:spacing w:val="-7"/>
          <w:lang w:eastAsia="en-US"/>
        </w:rPr>
        <w:t>институт</w:t>
      </w:r>
      <w:r w:rsidR="00E17FF8" w:rsidRPr="00E37C12">
        <w:rPr>
          <w:spacing w:val="-13"/>
          <w:lang w:eastAsia="en-US"/>
        </w:rPr>
        <w:t xml:space="preserve"> </w:t>
      </w:r>
      <w:r w:rsidR="00E17FF8" w:rsidRPr="00E37C12">
        <w:rPr>
          <w:spacing w:val="-7"/>
          <w:lang w:eastAsia="en-US"/>
        </w:rPr>
        <w:t>культуры</w:t>
      </w:r>
    </w:p>
    <w:p w:rsidR="00581E31" w:rsidRPr="00E37C12" w:rsidRDefault="00E17FF8" w:rsidP="00E37C12">
      <w:pPr>
        <w:autoSpaceDE w:val="0"/>
        <w:autoSpaceDN w:val="0"/>
        <w:ind w:firstLine="0"/>
        <w:jc w:val="center"/>
        <w:rPr>
          <w:spacing w:val="1"/>
          <w:lang w:eastAsia="en-US"/>
        </w:rPr>
      </w:pPr>
      <w:r w:rsidRPr="00E37C12">
        <w:rPr>
          <w:lang w:eastAsia="en-US"/>
        </w:rPr>
        <w:t>Социально-гуманитарный факультет</w:t>
      </w:r>
    </w:p>
    <w:p w:rsidR="00E17FF8" w:rsidRPr="00E37C12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  <w:r w:rsidRPr="00E37C12">
        <w:rPr>
          <w:lang w:eastAsia="en-US"/>
        </w:rPr>
        <w:t>Кафедра</w:t>
      </w:r>
      <w:r w:rsidRPr="00E37C12">
        <w:rPr>
          <w:spacing w:val="-5"/>
          <w:lang w:eastAsia="en-US"/>
        </w:rPr>
        <w:t xml:space="preserve"> </w:t>
      </w:r>
      <w:r w:rsidRPr="00E37C12">
        <w:rPr>
          <w:lang w:eastAsia="en-US"/>
        </w:rPr>
        <w:t>культурологии,</w:t>
      </w:r>
      <w:r w:rsidRPr="00E37C12">
        <w:rPr>
          <w:spacing w:val="-4"/>
          <w:lang w:eastAsia="en-US"/>
        </w:rPr>
        <w:t xml:space="preserve"> </w:t>
      </w:r>
      <w:r w:rsidRPr="00E37C12">
        <w:rPr>
          <w:lang w:eastAsia="en-US"/>
        </w:rPr>
        <w:t>философии</w:t>
      </w:r>
      <w:r w:rsidRPr="00E37C12">
        <w:rPr>
          <w:spacing w:val="-4"/>
          <w:lang w:eastAsia="en-US"/>
        </w:rPr>
        <w:t xml:space="preserve"> </w:t>
      </w:r>
      <w:r w:rsidRPr="00E37C12">
        <w:rPr>
          <w:lang w:eastAsia="en-US"/>
        </w:rPr>
        <w:t>и</w:t>
      </w:r>
      <w:r w:rsidRPr="00E37C12">
        <w:rPr>
          <w:spacing w:val="-5"/>
          <w:lang w:eastAsia="en-US"/>
        </w:rPr>
        <w:t xml:space="preserve"> </w:t>
      </w:r>
      <w:r w:rsidRPr="00E37C12">
        <w:rPr>
          <w:lang w:eastAsia="en-US"/>
        </w:rPr>
        <w:t>искусствоведения</w:t>
      </w:r>
    </w:p>
    <w:p w:rsidR="00E17FF8" w:rsidRPr="00E37C12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spacing w:before="5"/>
        <w:ind w:firstLine="0"/>
        <w:jc w:val="left"/>
        <w:rPr>
          <w:lang w:eastAsia="en-US"/>
        </w:rPr>
      </w:pPr>
    </w:p>
    <w:p w:rsidR="00581E31" w:rsidRPr="00E37C12" w:rsidRDefault="00581E31" w:rsidP="00E37C12">
      <w:pPr>
        <w:autoSpaceDE w:val="0"/>
        <w:autoSpaceDN w:val="0"/>
        <w:spacing w:before="5"/>
        <w:ind w:firstLine="0"/>
        <w:jc w:val="left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ind w:firstLine="0"/>
        <w:jc w:val="left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ind w:firstLine="0"/>
        <w:jc w:val="left"/>
        <w:rPr>
          <w:lang w:eastAsia="en-US"/>
        </w:rPr>
      </w:pPr>
    </w:p>
    <w:p w:rsidR="00E17FF8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F51F1D" w:rsidRDefault="00F51F1D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F51F1D" w:rsidRDefault="00F51F1D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F51F1D" w:rsidRDefault="00F51F1D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F51F1D" w:rsidRDefault="00F51F1D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F51F1D" w:rsidRPr="00E37C12" w:rsidRDefault="00F51F1D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spacing w:before="5"/>
        <w:ind w:firstLine="0"/>
        <w:jc w:val="center"/>
        <w:rPr>
          <w:lang w:eastAsia="en-US"/>
        </w:rPr>
      </w:pPr>
    </w:p>
    <w:p w:rsidR="00E17FF8" w:rsidRPr="00E37C12" w:rsidRDefault="00E17FF8" w:rsidP="00E37C12">
      <w:pPr>
        <w:autoSpaceDE w:val="0"/>
        <w:autoSpaceDN w:val="0"/>
        <w:ind w:firstLine="0"/>
        <w:jc w:val="center"/>
        <w:outlineLvl w:val="0"/>
        <w:rPr>
          <w:b/>
          <w:bCs/>
          <w:lang w:eastAsia="en-US"/>
        </w:rPr>
      </w:pPr>
      <w:r w:rsidRPr="00E37C12">
        <w:rPr>
          <w:b/>
          <w:bCs/>
          <w:lang w:eastAsia="en-US"/>
        </w:rPr>
        <w:t>ФОНД</w:t>
      </w:r>
      <w:r w:rsidRPr="00E37C12">
        <w:rPr>
          <w:b/>
          <w:bCs/>
          <w:spacing w:val="-2"/>
          <w:lang w:eastAsia="en-US"/>
        </w:rPr>
        <w:t xml:space="preserve"> </w:t>
      </w:r>
      <w:r w:rsidRPr="00E37C12">
        <w:rPr>
          <w:b/>
          <w:bCs/>
          <w:lang w:eastAsia="en-US"/>
        </w:rPr>
        <w:t>ОЦЕНОЧНЫХ</w:t>
      </w:r>
      <w:r w:rsidRPr="00E37C12">
        <w:rPr>
          <w:b/>
          <w:bCs/>
          <w:spacing w:val="-1"/>
          <w:lang w:eastAsia="en-US"/>
        </w:rPr>
        <w:t xml:space="preserve"> </w:t>
      </w:r>
      <w:r w:rsidRPr="00E37C12">
        <w:rPr>
          <w:b/>
          <w:bCs/>
          <w:lang w:eastAsia="en-US"/>
        </w:rPr>
        <w:t>СРЕДСТВ</w:t>
      </w:r>
    </w:p>
    <w:p w:rsidR="00E17FF8" w:rsidRPr="00E37C12" w:rsidRDefault="00E17FF8" w:rsidP="00E37C12">
      <w:pPr>
        <w:autoSpaceDE w:val="0"/>
        <w:autoSpaceDN w:val="0"/>
        <w:spacing w:before="7"/>
        <w:ind w:firstLine="0"/>
        <w:jc w:val="center"/>
        <w:rPr>
          <w:b/>
          <w:lang w:eastAsia="en-US"/>
        </w:rPr>
      </w:pPr>
    </w:p>
    <w:p w:rsidR="00E17FF8" w:rsidRPr="00E37C12" w:rsidRDefault="00E17FF8" w:rsidP="00E37C12">
      <w:pPr>
        <w:autoSpaceDE w:val="0"/>
        <w:autoSpaceDN w:val="0"/>
        <w:ind w:firstLine="0"/>
        <w:jc w:val="center"/>
        <w:rPr>
          <w:spacing w:val="1"/>
          <w:lang w:eastAsia="en-US"/>
        </w:rPr>
      </w:pPr>
      <w:r w:rsidRPr="00E37C12">
        <w:rPr>
          <w:lang w:eastAsia="en-US"/>
        </w:rPr>
        <w:t>по</w:t>
      </w:r>
      <w:r w:rsidRPr="00E37C12">
        <w:rPr>
          <w:spacing w:val="-2"/>
          <w:lang w:eastAsia="en-US"/>
        </w:rPr>
        <w:t xml:space="preserve"> </w:t>
      </w:r>
      <w:r w:rsidRPr="00E37C12">
        <w:rPr>
          <w:lang w:eastAsia="en-US"/>
        </w:rPr>
        <w:t>учебной</w:t>
      </w:r>
      <w:r w:rsidRPr="00E37C12">
        <w:rPr>
          <w:spacing w:val="-2"/>
          <w:lang w:eastAsia="en-US"/>
        </w:rPr>
        <w:t xml:space="preserve"> </w:t>
      </w:r>
      <w:r w:rsidRPr="00E37C12">
        <w:rPr>
          <w:lang w:eastAsia="en-US"/>
        </w:rPr>
        <w:t>дисциплине</w:t>
      </w:r>
    </w:p>
    <w:p w:rsidR="00E17FF8" w:rsidRPr="00E37C12" w:rsidRDefault="001A2B00" w:rsidP="00E37C12">
      <w:pPr>
        <w:autoSpaceDE w:val="0"/>
        <w:autoSpaceDN w:val="0"/>
        <w:ind w:firstLine="0"/>
        <w:jc w:val="center"/>
        <w:rPr>
          <w:b/>
          <w:lang w:eastAsia="en-US"/>
        </w:rPr>
      </w:pPr>
      <w:r>
        <w:rPr>
          <w:b/>
          <w:lang w:eastAsia="en-US"/>
        </w:rPr>
        <w:t>ФИЛОСОФИЯ</w:t>
      </w:r>
    </w:p>
    <w:p w:rsidR="00E17FF8" w:rsidRPr="00E37C12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Pr="00A35B1A" w:rsidRDefault="001A2B00" w:rsidP="001A2B00">
      <w:pPr>
        <w:shd w:val="clear" w:color="auto" w:fill="FFFFFF"/>
        <w:contextualSpacing/>
        <w:jc w:val="center"/>
      </w:pPr>
      <w:r w:rsidRPr="00A35B1A">
        <w:t xml:space="preserve">   Направление подготовки </w:t>
      </w:r>
    </w:p>
    <w:p w:rsidR="001A2B00" w:rsidRPr="00A35B1A" w:rsidRDefault="001A2B00" w:rsidP="001A2B00">
      <w:pPr>
        <w:shd w:val="clear" w:color="auto" w:fill="FFFFFF"/>
        <w:contextualSpacing/>
        <w:jc w:val="center"/>
        <w:rPr>
          <w:b/>
          <w:bCs/>
        </w:rPr>
      </w:pPr>
      <w:r w:rsidRPr="00A35B1A">
        <w:rPr>
          <w:b/>
          <w:bCs/>
          <w:lang w:bidi="ru-RU"/>
        </w:rPr>
        <w:t>42.03.05 «Медиакоммуникации»</w:t>
      </w:r>
    </w:p>
    <w:p w:rsidR="001A2B00" w:rsidRPr="00A35B1A" w:rsidRDefault="001A2B00" w:rsidP="001A2B00">
      <w:pPr>
        <w:shd w:val="clear" w:color="auto" w:fill="FFFFFF"/>
        <w:contextualSpacing/>
        <w:jc w:val="center"/>
        <w:rPr>
          <w:color w:val="000000"/>
        </w:rPr>
      </w:pPr>
    </w:p>
    <w:p w:rsidR="001A2B00" w:rsidRPr="00A35B1A" w:rsidRDefault="001A2B00" w:rsidP="001A2B00">
      <w:pPr>
        <w:shd w:val="clear" w:color="auto" w:fill="FFFFFF"/>
        <w:contextualSpacing/>
        <w:jc w:val="center"/>
        <w:rPr>
          <w:color w:val="000000"/>
        </w:rPr>
      </w:pPr>
      <w:r w:rsidRPr="00A35B1A">
        <w:rPr>
          <w:color w:val="000000"/>
        </w:rPr>
        <w:t xml:space="preserve">Профиль подготовки: </w:t>
      </w:r>
    </w:p>
    <w:p w:rsidR="001A2B00" w:rsidRPr="00A35B1A" w:rsidRDefault="001A2B00" w:rsidP="001A2B00">
      <w:pPr>
        <w:jc w:val="center"/>
        <w:rPr>
          <w:b/>
          <w:bCs/>
          <w:i/>
        </w:rPr>
      </w:pPr>
      <w:r w:rsidRPr="00A35B1A">
        <w:rPr>
          <w:b/>
          <w:bCs/>
          <w:i/>
          <w:lang w:bidi="ru-RU"/>
        </w:rPr>
        <w:t>«Медиакоммуникации в коммерческой и социальной сферах»</w:t>
      </w:r>
    </w:p>
    <w:p w:rsidR="001A2B00" w:rsidRPr="00A35B1A" w:rsidRDefault="001A2B00" w:rsidP="001A2B00">
      <w:pPr>
        <w:contextualSpacing/>
        <w:jc w:val="center"/>
      </w:pPr>
    </w:p>
    <w:p w:rsidR="001A2B00" w:rsidRPr="00A35B1A" w:rsidRDefault="001A2B00" w:rsidP="001A2B00">
      <w:pPr>
        <w:contextualSpacing/>
        <w:jc w:val="center"/>
      </w:pPr>
    </w:p>
    <w:p w:rsidR="001A2B00" w:rsidRPr="00A35B1A" w:rsidRDefault="001A2B00" w:rsidP="001A2B00">
      <w:pPr>
        <w:contextualSpacing/>
        <w:jc w:val="center"/>
      </w:pPr>
      <w:r w:rsidRPr="00A35B1A">
        <w:t>Квалификация (степень) выпускника</w:t>
      </w:r>
    </w:p>
    <w:p w:rsidR="001A2B00" w:rsidRPr="00A35B1A" w:rsidRDefault="001A2B00" w:rsidP="001A2B00">
      <w:pPr>
        <w:contextualSpacing/>
        <w:jc w:val="center"/>
      </w:pPr>
      <w:r w:rsidRPr="00A35B1A">
        <w:t>Бакалавр</w:t>
      </w:r>
    </w:p>
    <w:p w:rsidR="001A2B00" w:rsidRPr="00A35B1A" w:rsidRDefault="001A2B00" w:rsidP="001A2B00">
      <w:pPr>
        <w:spacing w:line="360" w:lineRule="auto"/>
        <w:contextualSpacing/>
        <w:jc w:val="center"/>
      </w:pPr>
    </w:p>
    <w:p w:rsidR="001A2B00" w:rsidRPr="00A35B1A" w:rsidRDefault="001A2B00" w:rsidP="001A2B00">
      <w:pPr>
        <w:spacing w:line="360" w:lineRule="auto"/>
        <w:jc w:val="center"/>
      </w:pPr>
      <w:r w:rsidRPr="00A35B1A">
        <w:t>Форма обучения</w:t>
      </w:r>
    </w:p>
    <w:p w:rsidR="001A2B00" w:rsidRPr="00A35B1A" w:rsidRDefault="001A2B00" w:rsidP="001A2B00">
      <w:pPr>
        <w:spacing w:line="360" w:lineRule="auto"/>
        <w:jc w:val="center"/>
      </w:pPr>
      <w:r w:rsidRPr="00A35B1A">
        <w:t>Очная, заочная</w:t>
      </w:r>
    </w:p>
    <w:p w:rsidR="00E17FF8" w:rsidRPr="00E37C12" w:rsidRDefault="00E17FF8" w:rsidP="00E37C12">
      <w:pPr>
        <w:autoSpaceDE w:val="0"/>
        <w:autoSpaceDN w:val="0"/>
        <w:ind w:firstLine="0"/>
        <w:rPr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9149E" w:rsidRPr="00E37C12" w:rsidTr="0029149E">
        <w:tc>
          <w:tcPr>
            <w:tcW w:w="4361" w:type="dxa"/>
          </w:tcPr>
          <w:p w:rsidR="0029149E" w:rsidRPr="00E37C12" w:rsidRDefault="0029149E" w:rsidP="00E37C12">
            <w:pPr>
              <w:autoSpaceDE w:val="0"/>
              <w:autoSpaceDN w:val="0"/>
              <w:ind w:firstLine="0"/>
              <w:jc w:val="left"/>
              <w:rPr>
                <w:lang w:eastAsia="en-US"/>
              </w:rPr>
            </w:pPr>
            <w:r w:rsidRPr="00E37C12">
              <w:rPr>
                <w:lang w:eastAsia="en-US"/>
              </w:rPr>
              <w:t>Утвержден на заседании кафедры</w:t>
            </w:r>
            <w:r w:rsidRPr="00E37C12">
              <w:t xml:space="preserve">                               </w:t>
            </w:r>
          </w:p>
          <w:p w:rsidR="0029149E" w:rsidRPr="00E37C12" w:rsidRDefault="0029149E" w:rsidP="00E37C12">
            <w:pPr>
              <w:autoSpaceDE w:val="0"/>
              <w:autoSpaceDN w:val="0"/>
              <w:ind w:firstLine="0"/>
              <w:jc w:val="left"/>
            </w:pPr>
            <w:r w:rsidRPr="00E37C12">
              <w:rPr>
                <w:lang w:eastAsia="en-US"/>
              </w:rPr>
              <w:t xml:space="preserve"> </w:t>
            </w:r>
            <w:r w:rsidR="00E37C12">
              <w:t>2</w:t>
            </w:r>
            <w:r w:rsidR="00AA02A2">
              <w:t>4</w:t>
            </w:r>
            <w:r w:rsidR="00E37C12">
              <w:t>.0</w:t>
            </w:r>
            <w:r w:rsidR="00AA02A2">
              <w:t>5</w:t>
            </w:r>
            <w:r w:rsidR="00E37C12">
              <w:t>.202</w:t>
            </w:r>
            <w:r w:rsidR="00AA02A2">
              <w:t>2</w:t>
            </w:r>
            <w:r w:rsidRPr="00E37C12">
              <w:t xml:space="preserve"> г., протокол № 10.</w:t>
            </w:r>
          </w:p>
          <w:p w:rsidR="0029149E" w:rsidRPr="00E37C12" w:rsidRDefault="0029149E" w:rsidP="00E37C12">
            <w:pPr>
              <w:autoSpaceDE w:val="0"/>
              <w:autoSpaceDN w:val="0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5386" w:type="dxa"/>
          </w:tcPr>
          <w:p w:rsidR="0029149E" w:rsidRPr="00E37C12" w:rsidRDefault="0029149E" w:rsidP="00E37C12">
            <w:pPr>
              <w:autoSpaceDE w:val="0"/>
              <w:autoSpaceDN w:val="0"/>
              <w:ind w:firstLine="0"/>
              <w:rPr>
                <w:lang w:eastAsia="en-US"/>
              </w:rPr>
            </w:pPr>
            <w:r w:rsidRPr="00E37C12">
              <w:rPr>
                <w:lang w:eastAsia="en-US"/>
              </w:rPr>
              <w:t>Составители: д. филос. н., проф. Балабанов П. И., канд. культурологии, доц. Двуреченская А. С., ст. преп. Шер А. А.</w:t>
            </w:r>
          </w:p>
        </w:tc>
      </w:tr>
    </w:tbl>
    <w:p w:rsidR="001A051B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  <w:r w:rsidRPr="00E37C12">
        <w:rPr>
          <w:lang w:eastAsia="en-US"/>
        </w:rPr>
        <w:t xml:space="preserve"> </w:t>
      </w:r>
    </w:p>
    <w:p w:rsidR="00E37C12" w:rsidRDefault="00E37C12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E37C12" w:rsidRDefault="00E37C12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1A2B00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CB37E3" w:rsidRDefault="00CB37E3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CB37E3" w:rsidRPr="00E37C12" w:rsidRDefault="00CB37E3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E17FF8" w:rsidRDefault="00E17FF8" w:rsidP="00E37C12">
      <w:pPr>
        <w:autoSpaceDE w:val="0"/>
        <w:autoSpaceDN w:val="0"/>
        <w:ind w:firstLine="0"/>
        <w:jc w:val="center"/>
        <w:rPr>
          <w:lang w:eastAsia="en-US"/>
        </w:rPr>
      </w:pPr>
      <w:r w:rsidRPr="00E37C12">
        <w:rPr>
          <w:lang w:eastAsia="en-US"/>
        </w:rPr>
        <w:t xml:space="preserve">Кемерово </w:t>
      </w:r>
    </w:p>
    <w:p w:rsidR="001A2B00" w:rsidRPr="00E37C12" w:rsidRDefault="001A2B00" w:rsidP="00E37C12">
      <w:pPr>
        <w:autoSpaceDE w:val="0"/>
        <w:autoSpaceDN w:val="0"/>
        <w:ind w:firstLine="0"/>
        <w:jc w:val="center"/>
        <w:rPr>
          <w:lang w:eastAsia="en-US"/>
        </w:rPr>
      </w:pPr>
    </w:p>
    <w:p w:rsidR="00A30745" w:rsidRPr="00E37C12" w:rsidRDefault="00A30745" w:rsidP="00E37C12">
      <w:pPr>
        <w:ind w:firstLine="0"/>
        <w:jc w:val="center"/>
        <w:rPr>
          <w:b/>
        </w:rPr>
      </w:pPr>
      <w:r w:rsidRPr="00E37C12">
        <w:rPr>
          <w:b/>
        </w:rPr>
        <w:lastRenderedPageBreak/>
        <w:t>Фонд о</w:t>
      </w:r>
      <w:r w:rsidR="00CA5CDB" w:rsidRPr="00E37C12">
        <w:rPr>
          <w:b/>
        </w:rPr>
        <w:t>ценочны</w:t>
      </w:r>
      <w:r w:rsidRPr="00E37C12">
        <w:rPr>
          <w:b/>
        </w:rPr>
        <w:t>х</w:t>
      </w:r>
      <w:r w:rsidR="00CA5CDB" w:rsidRPr="00E37C12">
        <w:rPr>
          <w:b/>
        </w:rPr>
        <w:t xml:space="preserve"> средств</w:t>
      </w:r>
    </w:p>
    <w:p w:rsidR="00F327B8" w:rsidRPr="00E37C12" w:rsidRDefault="00DE6C49" w:rsidP="00E37C12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ind w:left="0" w:firstLine="0"/>
        <w:rPr>
          <w:b/>
        </w:rPr>
      </w:pPr>
      <w:r w:rsidRPr="00E37C12">
        <w:rPr>
          <w:b/>
        </w:rPr>
        <w:t xml:space="preserve">Перечень </w:t>
      </w:r>
      <w:r w:rsidR="00A30745" w:rsidRPr="00E37C12">
        <w:rPr>
          <w:b/>
        </w:rPr>
        <w:t>оцениваемых</w:t>
      </w:r>
      <w:r w:rsidR="00F327B8" w:rsidRPr="00E37C12">
        <w:rPr>
          <w:b/>
        </w:rPr>
        <w:t xml:space="preserve"> компетенци</w:t>
      </w:r>
      <w:r w:rsidR="00CA5CDB" w:rsidRPr="00E37C12">
        <w:rPr>
          <w:b/>
        </w:rPr>
        <w:t>й</w:t>
      </w:r>
      <w:r w:rsidR="00F327B8" w:rsidRPr="00E37C12">
        <w:rPr>
          <w:b/>
        </w:rPr>
        <w:t>:</w:t>
      </w:r>
    </w:p>
    <w:p w:rsidR="002B77B3" w:rsidRPr="00E37C12" w:rsidRDefault="002B77B3" w:rsidP="00E37C12">
      <w:r w:rsidRPr="00E37C12">
        <w:t>УК-5. Способен воспринимать межкультурное разнообразие общества в социально-историческом, этическом и философском контекстах.</w:t>
      </w:r>
    </w:p>
    <w:p w:rsidR="00F7379E" w:rsidRPr="00E37C12" w:rsidRDefault="00F7379E" w:rsidP="00E37C12"/>
    <w:p w:rsidR="00152135" w:rsidRDefault="00152135" w:rsidP="00E37C12">
      <w:pPr>
        <w:pStyle w:val="a4"/>
        <w:numPr>
          <w:ilvl w:val="0"/>
          <w:numId w:val="1"/>
        </w:numPr>
        <w:tabs>
          <w:tab w:val="left" w:pos="426"/>
        </w:tabs>
        <w:suppressAutoHyphens/>
        <w:adjustRightInd w:val="0"/>
        <w:ind w:left="0" w:firstLine="0"/>
        <w:rPr>
          <w:b/>
        </w:rPr>
      </w:pPr>
      <w:r w:rsidRPr="00E37C12">
        <w:rPr>
          <w:b/>
        </w:rPr>
        <w:t>Критерии</w:t>
      </w:r>
      <w:r w:rsidRPr="00E37C12">
        <w:rPr>
          <w:b/>
          <w:spacing w:val="-4"/>
        </w:rPr>
        <w:t xml:space="preserve"> </w:t>
      </w:r>
      <w:r w:rsidRPr="00E37C12">
        <w:rPr>
          <w:b/>
        </w:rPr>
        <w:t>и</w:t>
      </w:r>
      <w:r w:rsidRPr="00E37C12">
        <w:rPr>
          <w:b/>
          <w:spacing w:val="-4"/>
        </w:rPr>
        <w:t xml:space="preserve"> </w:t>
      </w:r>
      <w:r w:rsidRPr="00E37C12">
        <w:rPr>
          <w:b/>
        </w:rPr>
        <w:t>показатели</w:t>
      </w:r>
      <w:r w:rsidRPr="00E37C12">
        <w:rPr>
          <w:b/>
          <w:spacing w:val="-3"/>
        </w:rPr>
        <w:t xml:space="preserve"> </w:t>
      </w:r>
      <w:r w:rsidRPr="00E37C12">
        <w:rPr>
          <w:b/>
        </w:rPr>
        <w:t>оценивания</w:t>
      </w:r>
      <w:r w:rsidRPr="00E37C12">
        <w:rPr>
          <w:b/>
          <w:spacing w:val="-3"/>
        </w:rPr>
        <w:t xml:space="preserve"> </w:t>
      </w:r>
      <w:r w:rsidRPr="00E37C12">
        <w:rPr>
          <w:b/>
        </w:rPr>
        <w:t>компетенций</w:t>
      </w:r>
    </w:p>
    <w:p w:rsidR="00A03681" w:rsidRPr="00A03681" w:rsidRDefault="00A03681" w:rsidP="00A03681">
      <w:pPr>
        <w:rPr>
          <w:rFonts w:eastAsia="Calibri"/>
        </w:rPr>
      </w:pPr>
      <w:r w:rsidRPr="00A03681">
        <w:rPr>
          <w:rFonts w:eastAsia="Calibri"/>
        </w:rPr>
        <w:t>Обучающийся должен демонстрировать следующие результаты обучения по дисциплине:</w:t>
      </w:r>
    </w:p>
    <w:p w:rsidR="00A03681" w:rsidRDefault="00A03681" w:rsidP="00A03681">
      <w:pPr>
        <w:ind w:firstLine="567"/>
        <w:rPr>
          <w:rFonts w:eastAsiaTheme="minorEastAsia"/>
          <w:i/>
        </w:rPr>
      </w:pPr>
      <w:r w:rsidRPr="00A03681">
        <w:rPr>
          <w:rFonts w:eastAsiaTheme="minorEastAsia"/>
          <w:i/>
        </w:rPr>
        <w:t xml:space="preserve"> знать: 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основы и принципы межкультурного</w:t>
      </w:r>
      <w:r>
        <w:t xml:space="preserve"> </w:t>
      </w:r>
      <w:r w:rsidRPr="0039299D">
        <w:t>взаимодействия в зависимости от</w:t>
      </w:r>
      <w:r>
        <w:t xml:space="preserve"> </w:t>
      </w:r>
      <w:r w:rsidRPr="0039299D">
        <w:t>социально-исторического, этического</w:t>
      </w:r>
      <w:r>
        <w:t xml:space="preserve"> </w:t>
      </w:r>
      <w:r w:rsidRPr="0039299D">
        <w:t>и философского контекста развития</w:t>
      </w:r>
      <w:r>
        <w:t xml:space="preserve"> </w:t>
      </w:r>
      <w:r w:rsidRPr="0039299D">
        <w:t>общества</w:t>
      </w:r>
      <w:r>
        <w:t xml:space="preserve"> (З1)</w:t>
      </w:r>
      <w:r w:rsidRPr="0039299D">
        <w:t>;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многообразие культур и</w:t>
      </w:r>
      <w:r>
        <w:t xml:space="preserve"> </w:t>
      </w:r>
      <w:r w:rsidRPr="0039299D">
        <w:t>цивилизаций в их взаимодействии,</w:t>
      </w:r>
      <w:r>
        <w:t xml:space="preserve"> </w:t>
      </w:r>
      <w:r w:rsidRPr="0039299D">
        <w:t>основные понятия истории, культурологии, закономерности и</w:t>
      </w:r>
      <w:r>
        <w:t xml:space="preserve"> </w:t>
      </w:r>
      <w:r w:rsidRPr="0039299D">
        <w:t>этапы развития духовной и материальной культуры народов мира, основные подходы к изучению</w:t>
      </w:r>
      <w:r>
        <w:t xml:space="preserve"> </w:t>
      </w:r>
      <w:r w:rsidRPr="0039299D">
        <w:t>культурных явлений</w:t>
      </w:r>
      <w:r>
        <w:t xml:space="preserve"> (З2)</w:t>
      </w:r>
      <w:r w:rsidRPr="0039299D">
        <w:t>;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роль науки в развитии цивилизации,</w:t>
      </w:r>
      <w:r>
        <w:t xml:space="preserve"> </w:t>
      </w:r>
      <w:r w:rsidRPr="0039299D">
        <w:t>взаимодействие науки и техники и</w:t>
      </w:r>
      <w:r>
        <w:t xml:space="preserve"> </w:t>
      </w:r>
      <w:r w:rsidRPr="0039299D">
        <w:t>связанные с ними современные</w:t>
      </w:r>
      <w:r>
        <w:t xml:space="preserve"> </w:t>
      </w:r>
      <w:r w:rsidRPr="0039299D">
        <w:t>социальные и этические проблемы</w:t>
      </w:r>
      <w:r>
        <w:t xml:space="preserve"> (З3);</w:t>
      </w:r>
    </w:p>
    <w:p w:rsidR="00A03681" w:rsidRPr="00A03681" w:rsidRDefault="00A03681" w:rsidP="00A03681">
      <w:pPr>
        <w:ind w:firstLine="567"/>
        <w:rPr>
          <w:rFonts w:eastAsiaTheme="minorEastAsia"/>
          <w:i/>
        </w:rPr>
      </w:pPr>
      <w:r w:rsidRPr="00A03681">
        <w:rPr>
          <w:rFonts w:eastAsiaTheme="minorEastAsia"/>
          <w:i/>
        </w:rPr>
        <w:t>уметь: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определять и применять способы</w:t>
      </w:r>
      <w:r>
        <w:t xml:space="preserve"> </w:t>
      </w:r>
      <w:r w:rsidRPr="0039299D">
        <w:t xml:space="preserve">межкультурного </w:t>
      </w:r>
      <w:r>
        <w:t>в</w:t>
      </w:r>
      <w:r w:rsidRPr="0039299D">
        <w:t>заимодействия в</w:t>
      </w:r>
      <w:r>
        <w:t xml:space="preserve"> </w:t>
      </w:r>
      <w:r w:rsidRPr="0039299D">
        <w:t xml:space="preserve">различных </w:t>
      </w:r>
      <w:r>
        <w:t>с</w:t>
      </w:r>
      <w:r w:rsidRPr="0039299D">
        <w:t>оциокультурных</w:t>
      </w:r>
      <w:r>
        <w:t xml:space="preserve"> </w:t>
      </w:r>
      <w:r w:rsidRPr="0039299D">
        <w:t>ситуациях</w:t>
      </w:r>
      <w:r>
        <w:t xml:space="preserve"> (У1)</w:t>
      </w:r>
      <w:r w:rsidRPr="0039299D">
        <w:t>;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применять научную терминологию и</w:t>
      </w:r>
      <w:r>
        <w:t xml:space="preserve"> </w:t>
      </w:r>
      <w:r w:rsidRPr="0039299D">
        <w:t>основные научные категории</w:t>
      </w:r>
      <w:r>
        <w:t xml:space="preserve"> </w:t>
      </w:r>
      <w:r w:rsidRPr="0039299D">
        <w:t>гуманитарного знания</w:t>
      </w:r>
      <w:r>
        <w:t xml:space="preserve"> (У2); </w:t>
      </w:r>
    </w:p>
    <w:p w:rsidR="00A03681" w:rsidRPr="00A03681" w:rsidRDefault="00A03681" w:rsidP="00A03681">
      <w:pPr>
        <w:ind w:firstLine="567"/>
        <w:rPr>
          <w:rFonts w:eastAsiaTheme="minorEastAsia"/>
          <w:i/>
        </w:rPr>
      </w:pPr>
      <w:r w:rsidRPr="00A03681">
        <w:rPr>
          <w:rFonts w:eastAsiaTheme="minorEastAsia"/>
          <w:i/>
        </w:rPr>
        <w:t xml:space="preserve">владеть: </w:t>
      </w:r>
    </w:p>
    <w:p w:rsid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навыками применения способов</w:t>
      </w:r>
      <w:r>
        <w:t xml:space="preserve"> </w:t>
      </w:r>
      <w:r w:rsidRPr="0039299D">
        <w:t>межкультурного взаимодействия в</w:t>
      </w:r>
      <w:r>
        <w:t xml:space="preserve"> </w:t>
      </w:r>
      <w:r w:rsidRPr="0039299D">
        <w:t>различных социокультурных</w:t>
      </w:r>
      <w:r>
        <w:t xml:space="preserve"> </w:t>
      </w:r>
      <w:r w:rsidRPr="0039299D">
        <w:t>ситуациях</w:t>
      </w:r>
      <w:r>
        <w:t xml:space="preserve"> (В1)</w:t>
      </w:r>
      <w:r w:rsidRPr="0039299D">
        <w:t>;</w:t>
      </w:r>
      <w:r>
        <w:t xml:space="preserve"> </w:t>
      </w:r>
    </w:p>
    <w:p w:rsidR="00A03681" w:rsidRPr="00A03681" w:rsidRDefault="00A03681" w:rsidP="00A03681">
      <w:pPr>
        <w:pStyle w:val="a4"/>
        <w:numPr>
          <w:ilvl w:val="0"/>
          <w:numId w:val="28"/>
        </w:numPr>
        <w:tabs>
          <w:tab w:val="left" w:pos="264"/>
        </w:tabs>
      </w:pPr>
      <w:r w:rsidRPr="0039299D">
        <w:t>навыками самостоятельного анализа</w:t>
      </w:r>
      <w:r>
        <w:t xml:space="preserve"> </w:t>
      </w:r>
      <w:r w:rsidRPr="0039299D">
        <w:t xml:space="preserve">и оценки </w:t>
      </w:r>
      <w:r>
        <w:t>и</w:t>
      </w:r>
      <w:r w:rsidRPr="0039299D">
        <w:t>сторических явлений и вклада исторических деятелей в</w:t>
      </w:r>
      <w:r>
        <w:t xml:space="preserve"> </w:t>
      </w:r>
      <w:r w:rsidRPr="0039299D">
        <w:t>развитие цивилизации</w:t>
      </w:r>
      <w:r>
        <w:t xml:space="preserve"> (В2)</w:t>
      </w:r>
      <w:r w:rsidRPr="0039299D">
        <w:t>.</w:t>
      </w:r>
    </w:p>
    <w:p w:rsidR="00A03681" w:rsidRPr="00E37C12" w:rsidRDefault="00A03681" w:rsidP="00A03681">
      <w:pPr>
        <w:pStyle w:val="a4"/>
        <w:tabs>
          <w:tab w:val="left" w:pos="426"/>
        </w:tabs>
        <w:suppressAutoHyphens/>
        <w:adjustRightInd w:val="0"/>
        <w:ind w:left="0" w:firstLine="0"/>
        <w:rPr>
          <w:b/>
        </w:rPr>
      </w:pPr>
    </w:p>
    <w:p w:rsidR="002B77B3" w:rsidRPr="00E37C12" w:rsidRDefault="00FE2199" w:rsidP="00E37C12">
      <w:pPr>
        <w:pStyle w:val="a4"/>
        <w:widowControl/>
        <w:numPr>
          <w:ilvl w:val="0"/>
          <w:numId w:val="1"/>
        </w:numPr>
        <w:ind w:left="0" w:firstLine="0"/>
        <w:jc w:val="center"/>
        <w:rPr>
          <w:b/>
        </w:rPr>
      </w:pPr>
      <w:r w:rsidRPr="00E37C12">
        <w:rPr>
          <w:b/>
        </w:rPr>
        <w:t>Формируемые компетенции в структуре учебной дисциплины и средства их оценивания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2382"/>
        <w:gridCol w:w="1661"/>
        <w:gridCol w:w="1758"/>
        <w:gridCol w:w="2919"/>
      </w:tblGrid>
      <w:tr w:rsidR="004E5C05" w:rsidRPr="00E37C12" w:rsidTr="00D94B7E">
        <w:tc>
          <w:tcPr>
            <w:tcW w:w="602" w:type="dxa"/>
            <w:shd w:val="clear" w:color="auto" w:fill="auto"/>
          </w:tcPr>
          <w:p w:rsidR="004E5C05" w:rsidRPr="00E37C12" w:rsidRDefault="004E5C05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№ п/п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4E5C05" w:rsidRPr="00E37C12" w:rsidRDefault="004E5C05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Темы дисциплины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4E5C05" w:rsidRPr="00E37C12" w:rsidRDefault="004E5C05" w:rsidP="00E37C12">
            <w:pPr>
              <w:ind w:firstLine="0"/>
              <w:jc w:val="center"/>
              <w:rPr>
                <w:b/>
                <w:highlight w:val="yellow"/>
              </w:rPr>
            </w:pPr>
            <w:r w:rsidRPr="00E37C12">
              <w:rPr>
                <w:b/>
              </w:rPr>
              <w:t>Код оцениваемой компетенции</w:t>
            </w:r>
          </w:p>
        </w:tc>
        <w:tc>
          <w:tcPr>
            <w:tcW w:w="1758" w:type="dxa"/>
          </w:tcPr>
          <w:p w:rsidR="004E5C05" w:rsidRPr="00E37C12" w:rsidRDefault="004E5C05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Планируемые результаты обучения по дисциплине (ЗУВ)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4E5C05" w:rsidRPr="00E37C12" w:rsidRDefault="004E5C05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Оценочное средство</w:t>
            </w:r>
          </w:p>
        </w:tc>
      </w:tr>
      <w:tr w:rsidR="00D94B7E" w:rsidRPr="00E37C12" w:rsidTr="00D94B7E">
        <w:tc>
          <w:tcPr>
            <w:tcW w:w="9322" w:type="dxa"/>
            <w:gridSpan w:val="5"/>
          </w:tcPr>
          <w:p w:rsidR="00D94B7E" w:rsidRPr="00E37C12" w:rsidRDefault="00D94B7E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Раздел 1. История философии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Предмет философии. Место и роль философии в культуре.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У1 В1 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Участие в лекции-беседе;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устный опрос; проверка выполнения письменных заданий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2.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Древневосточная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З1 З2 З2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В1 В2 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Устный блиц-опрос;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проверка выполнения письменных заданий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3.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Античная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В1 В2 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Выполнение заданий для занятия с использованием метода малых групп;</w:t>
            </w:r>
          </w:p>
          <w:p w:rsidR="001A2B00" w:rsidRPr="00E37C12" w:rsidRDefault="001A2B00" w:rsidP="001A2B00">
            <w:pPr>
              <w:jc w:val="center"/>
            </w:pPr>
            <w:r w:rsidRPr="00E37C12">
              <w:t xml:space="preserve">устный опрос; тематическое сообщение/реферат; терминологический </w:t>
            </w:r>
            <w:r w:rsidRPr="00E37C12">
              <w:lastRenderedPageBreak/>
              <w:t>диктант.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lastRenderedPageBreak/>
              <w:t>4.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Средневековая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устный блиц-опрос; проверка выполнения письменных заданий; тест; реферат; терминологический диктант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5.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Философия Нового времени.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tabs>
                <w:tab w:val="left" w:pos="2037"/>
              </w:tabs>
              <w:autoSpaceDE w:val="0"/>
              <w:autoSpaceDN w:val="0"/>
              <w:ind w:firstLine="0"/>
              <w:jc w:val="center"/>
            </w:pPr>
            <w:r w:rsidRPr="00E37C12">
              <w:t xml:space="preserve">В1 В2 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tabs>
                <w:tab w:val="left" w:pos="2037"/>
              </w:tabs>
              <w:autoSpaceDE w:val="0"/>
              <w:autoSpaceDN w:val="0"/>
              <w:ind w:firstLine="0"/>
              <w:jc w:val="center"/>
            </w:pPr>
            <w:r w:rsidRPr="00E37C12">
              <w:t>устный блиц-опрос; проверка выполнения письменных заданий;</w:t>
            </w:r>
          </w:p>
          <w:p w:rsidR="001A2B00" w:rsidRPr="00E37C12" w:rsidRDefault="001A2B00" w:rsidP="001A2B00">
            <w:pPr>
              <w:tabs>
                <w:tab w:val="left" w:pos="2037"/>
              </w:tabs>
              <w:autoSpaceDE w:val="0"/>
              <w:autoSpaceDN w:val="0"/>
              <w:ind w:firstLine="0"/>
              <w:jc w:val="center"/>
            </w:pPr>
            <w:r w:rsidRPr="00E37C12">
              <w:t>реферат; тест.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6.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Классическая немецкая философия. Марксистская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Участие в семинаре-дискуссии; устный опрос; проверка выполнения письменных заданий; тематическое сообщение/реферат; тест.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7.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Современная западная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устный блиц-опрос; терминологический диктант;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работа с философскими текстами.</w:t>
            </w:r>
          </w:p>
        </w:tc>
      </w:tr>
      <w:tr w:rsidR="001A2B00" w:rsidRPr="00E37C12" w:rsidTr="006876BF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8.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pStyle w:val="af4"/>
              <w:ind w:firstLine="0"/>
            </w:pPr>
            <w:r w:rsidRPr="00E37C12">
              <w:t>Русская философия.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67679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Участие в семинаре-круглый стол; устный опрос; проверка выполнения письменных заданий; тест; анализ философских текстов</w:t>
            </w:r>
          </w:p>
        </w:tc>
      </w:tr>
      <w:tr w:rsidR="00D94B7E" w:rsidRPr="00E37C12" w:rsidTr="00BC2B97">
        <w:tc>
          <w:tcPr>
            <w:tcW w:w="9322" w:type="dxa"/>
            <w:gridSpan w:val="5"/>
          </w:tcPr>
          <w:p w:rsidR="00D94B7E" w:rsidRPr="00E37C12" w:rsidRDefault="00D94B7E" w:rsidP="00E37C12">
            <w:pPr>
              <w:ind w:firstLine="0"/>
              <w:jc w:val="center"/>
              <w:rPr>
                <w:b/>
              </w:rPr>
            </w:pPr>
            <w:r w:rsidRPr="00E37C12">
              <w:rPr>
                <w:b/>
              </w:rPr>
              <w:t>Раздел 2. Теоретические проблемы философии</w:t>
            </w:r>
          </w:p>
        </w:tc>
      </w:tr>
      <w:tr w:rsidR="001A2B00" w:rsidRPr="00E37C12" w:rsidTr="00826EF0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9. 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Онтологические проблемы. Бытие. Материя. Основные атрибуты.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блиц-опрос; проверка выполнения письменных заданий; реферат; терминологический диктант.</w:t>
            </w:r>
          </w:p>
        </w:tc>
      </w:tr>
      <w:tr w:rsidR="001A2B00" w:rsidRPr="00E37C12" w:rsidTr="00826EF0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10.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Развитие в мире. Диалектика. Детерминизм и индетерминизм.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опрос;</w:t>
            </w:r>
          </w:p>
          <w:p w:rsidR="001A2B00" w:rsidRPr="00E37C12" w:rsidRDefault="001A2B00" w:rsidP="001A2B00">
            <w:pPr>
              <w:jc w:val="center"/>
            </w:pPr>
            <w:r w:rsidRPr="00E37C12">
              <w:t>выполнение практического задания на занятии с использованием метода малых групп;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11.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Философия сознания.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блиц-опрос; проверка выполнения письменных заданий; реферат; терминологический диктант.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12.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Гносеология. Многообразие форм познания. Проблема истины.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блиц-опрос; реферат; терминологический диктант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13.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 xml:space="preserve">Наука. Критерии </w:t>
            </w:r>
            <w:r w:rsidRPr="00E37C12">
              <w:lastRenderedPageBreak/>
              <w:t>научности. Методы. Структура научного знания.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lastRenderedPageBreak/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lastRenderedPageBreak/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lastRenderedPageBreak/>
              <w:t xml:space="preserve">Устный опрос; </w:t>
            </w:r>
            <w:r w:rsidRPr="00E37C12">
              <w:lastRenderedPageBreak/>
              <w:t>тематическое сообщение/реферат</w:t>
            </w:r>
          </w:p>
          <w:p w:rsidR="001A2B00" w:rsidRPr="00E37C12" w:rsidRDefault="001A2B00" w:rsidP="001A2B00">
            <w:pPr>
              <w:jc w:val="center"/>
            </w:pPr>
            <w:r w:rsidRPr="00E37C12">
              <w:t>конспектирование и анализ философских текстов.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lastRenderedPageBreak/>
              <w:t>14.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Проблема человека в философии. Смысл человеческого бытия.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опрос; эссе; тематическое сообщение; тест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15.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Аксиологические проблемы. Нравственные ценности.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блиц-опрос; проверка выполнения письменных заданий; терминологический диктант.</w:t>
            </w:r>
          </w:p>
        </w:tc>
      </w:tr>
      <w:tr w:rsidR="001A2B00" w:rsidRPr="00E37C12" w:rsidTr="00D94B7E">
        <w:tc>
          <w:tcPr>
            <w:tcW w:w="602" w:type="dxa"/>
            <w:shd w:val="clear" w:color="auto" w:fill="auto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>16.</w:t>
            </w:r>
          </w:p>
        </w:tc>
        <w:tc>
          <w:tcPr>
            <w:tcW w:w="2382" w:type="dxa"/>
            <w:shd w:val="clear" w:color="auto" w:fill="auto"/>
          </w:tcPr>
          <w:p w:rsidR="001A2B00" w:rsidRPr="00E37C12" w:rsidRDefault="001A2B00" w:rsidP="001A2B00">
            <w:pPr>
              <w:ind w:firstLine="0"/>
            </w:pPr>
            <w:r w:rsidRPr="00E37C12">
              <w:t>Социальная философия. Общество и его структура. Человек в системе социальных связей.</w:t>
            </w:r>
          </w:p>
        </w:tc>
        <w:tc>
          <w:tcPr>
            <w:tcW w:w="1661" w:type="dxa"/>
            <w:shd w:val="clear" w:color="auto" w:fill="auto"/>
          </w:tcPr>
          <w:p w:rsidR="001A2B00" w:rsidRDefault="001A2B00" w:rsidP="001A2B00">
            <w:r w:rsidRPr="004109BB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1A2B00" w:rsidRPr="00E37C12" w:rsidRDefault="001A2B00" w:rsidP="001A2B00">
            <w:pPr>
              <w:jc w:val="center"/>
            </w:pPr>
            <w:r w:rsidRPr="00E37C12">
              <w:t>Устный блиц-опрос; реферат; тест.</w:t>
            </w:r>
          </w:p>
        </w:tc>
      </w:tr>
      <w:tr w:rsidR="004E5C05" w:rsidRPr="00E37C12" w:rsidTr="00D94B7E">
        <w:tc>
          <w:tcPr>
            <w:tcW w:w="602" w:type="dxa"/>
            <w:shd w:val="clear" w:color="auto" w:fill="auto"/>
          </w:tcPr>
          <w:p w:rsidR="004E5C05" w:rsidRPr="00E37C12" w:rsidRDefault="004E5C05" w:rsidP="00E37C12">
            <w:pPr>
              <w:ind w:firstLine="0"/>
              <w:jc w:val="center"/>
            </w:pPr>
            <w:r w:rsidRPr="00E37C12">
              <w:t>17.</w:t>
            </w:r>
          </w:p>
        </w:tc>
        <w:tc>
          <w:tcPr>
            <w:tcW w:w="2382" w:type="dxa"/>
            <w:shd w:val="clear" w:color="auto" w:fill="auto"/>
          </w:tcPr>
          <w:p w:rsidR="004E5C05" w:rsidRPr="00E37C12" w:rsidRDefault="004E5C05" w:rsidP="00E37C12">
            <w:r w:rsidRPr="00E37C12">
              <w:t>Глобальные проблемы и будущее человека.</w:t>
            </w:r>
          </w:p>
        </w:tc>
        <w:tc>
          <w:tcPr>
            <w:tcW w:w="1661" w:type="dxa"/>
            <w:shd w:val="clear" w:color="auto" w:fill="auto"/>
          </w:tcPr>
          <w:p w:rsidR="004E5C05" w:rsidRPr="00E37C12" w:rsidRDefault="004E5C05" w:rsidP="00E37C12">
            <w:pPr>
              <w:ind w:firstLine="0"/>
              <w:jc w:val="center"/>
            </w:pPr>
            <w:r w:rsidRPr="00E37C12">
              <w:t>УК-5</w:t>
            </w:r>
          </w:p>
        </w:tc>
        <w:tc>
          <w:tcPr>
            <w:tcW w:w="1758" w:type="dxa"/>
          </w:tcPr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З1 З2 </w:t>
            </w:r>
          </w:p>
          <w:p w:rsidR="001A2B00" w:rsidRPr="00E37C12" w:rsidRDefault="001A2B00" w:rsidP="001A2B00">
            <w:pPr>
              <w:ind w:firstLine="0"/>
              <w:jc w:val="center"/>
            </w:pPr>
            <w:r w:rsidRPr="00E37C12">
              <w:t xml:space="preserve">У1 У2 </w:t>
            </w:r>
          </w:p>
          <w:p w:rsidR="004E5C05" w:rsidRPr="00E37C12" w:rsidRDefault="001A2B00" w:rsidP="001A2B00">
            <w:pPr>
              <w:ind w:firstLine="0"/>
              <w:jc w:val="center"/>
            </w:pPr>
            <w:r w:rsidRPr="00E37C12">
              <w:t>В1 В2</w:t>
            </w:r>
          </w:p>
        </w:tc>
        <w:tc>
          <w:tcPr>
            <w:tcW w:w="2919" w:type="dxa"/>
            <w:shd w:val="clear" w:color="auto" w:fill="auto"/>
            <w:vAlign w:val="center"/>
          </w:tcPr>
          <w:p w:rsidR="004E5C05" w:rsidRPr="00E37C12" w:rsidRDefault="004E5C05" w:rsidP="00E37C12">
            <w:pPr>
              <w:jc w:val="center"/>
            </w:pPr>
            <w:r w:rsidRPr="00E37C12">
              <w:t>Устный блиц-опрос; эссе;  реферат; терминологический диктант.</w:t>
            </w:r>
          </w:p>
        </w:tc>
      </w:tr>
    </w:tbl>
    <w:p w:rsidR="00A03681" w:rsidRDefault="00A03681" w:rsidP="00A03681">
      <w:pPr>
        <w:pStyle w:val="a4"/>
        <w:ind w:left="709" w:firstLine="0"/>
        <w:rPr>
          <w:b/>
        </w:rPr>
      </w:pPr>
    </w:p>
    <w:p w:rsidR="00152135" w:rsidRPr="00E37C12" w:rsidRDefault="00152135" w:rsidP="00E37C12">
      <w:pPr>
        <w:pStyle w:val="a4"/>
        <w:numPr>
          <w:ilvl w:val="0"/>
          <w:numId w:val="1"/>
        </w:numPr>
        <w:ind w:left="0" w:firstLine="709"/>
        <w:rPr>
          <w:b/>
        </w:rPr>
      </w:pPr>
      <w:r w:rsidRPr="00E37C12">
        <w:rPr>
          <w:b/>
        </w:rPr>
        <w:t>Оценочные средства по дисциплине</w:t>
      </w:r>
      <w:r w:rsidR="004E5C05" w:rsidRPr="00E37C12">
        <w:rPr>
          <w:b/>
        </w:rPr>
        <w:t xml:space="preserve"> для текущего контроля</w:t>
      </w:r>
    </w:p>
    <w:p w:rsidR="001A2B00" w:rsidRPr="00A35B1A" w:rsidRDefault="001A2B00" w:rsidP="001A2B00">
      <w:pPr>
        <w:pStyle w:val="a4"/>
        <w:ind w:left="0"/>
        <w:rPr>
          <w:b/>
          <w:color w:val="000000"/>
          <w:w w:val="105"/>
        </w:rPr>
      </w:pPr>
      <w:r w:rsidRPr="00A35B1A">
        <w:rPr>
          <w:b/>
          <w:color w:val="000000"/>
        </w:rPr>
        <w:t xml:space="preserve">4.1. Описание </w:t>
      </w:r>
      <w:r w:rsidRPr="00A35B1A">
        <w:rPr>
          <w:b/>
          <w:color w:val="000000"/>
          <w:w w:val="105"/>
        </w:rPr>
        <w:t>критериев оценивания компетенций на различных</w:t>
      </w:r>
      <w:r w:rsidRPr="00A35B1A">
        <w:rPr>
          <w:b/>
          <w:color w:val="000000"/>
          <w:spacing w:val="-12"/>
          <w:w w:val="105"/>
        </w:rPr>
        <w:t xml:space="preserve"> </w:t>
      </w:r>
      <w:r w:rsidRPr="00A35B1A">
        <w:rPr>
          <w:b/>
          <w:color w:val="000000"/>
          <w:w w:val="105"/>
        </w:rPr>
        <w:t>уровнях</w:t>
      </w:r>
      <w:r w:rsidRPr="00A35B1A">
        <w:rPr>
          <w:b/>
          <w:color w:val="000000"/>
          <w:spacing w:val="-18"/>
          <w:w w:val="105"/>
        </w:rPr>
        <w:t xml:space="preserve"> </w:t>
      </w:r>
      <w:r w:rsidRPr="00A35B1A">
        <w:rPr>
          <w:b/>
          <w:color w:val="000000"/>
          <w:w w:val="105"/>
        </w:rPr>
        <w:t>их</w:t>
      </w:r>
      <w:r w:rsidRPr="00A35B1A">
        <w:rPr>
          <w:b/>
          <w:color w:val="000000"/>
          <w:spacing w:val="-23"/>
          <w:w w:val="105"/>
        </w:rPr>
        <w:t xml:space="preserve"> </w:t>
      </w:r>
      <w:r w:rsidRPr="00A35B1A">
        <w:rPr>
          <w:b/>
          <w:color w:val="000000"/>
          <w:w w:val="105"/>
        </w:rPr>
        <w:t>формирования</w:t>
      </w:r>
    </w:p>
    <w:p w:rsidR="001A2B00" w:rsidRPr="00A35B1A" w:rsidRDefault="001A2B00" w:rsidP="001A2B00">
      <w:pPr>
        <w:ind w:firstLine="709"/>
        <w:contextualSpacing/>
        <w:rPr>
          <w:color w:val="000000"/>
        </w:rPr>
      </w:pPr>
      <w:r w:rsidRPr="00A35B1A">
        <w:rPr>
          <w:b/>
          <w:color w:val="000000"/>
        </w:rPr>
        <w:t>При выставлении оценки преподаватель учитывает</w:t>
      </w:r>
      <w:r w:rsidRPr="00A35B1A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 xml:space="preserve">Нулевой уровень («неудовлетворительно»). </w:t>
      </w:r>
      <w:r w:rsidRPr="00A35B1A">
        <w:rPr>
          <w:color w:val="000000"/>
        </w:rPr>
        <w:t>Результаты обучения студента свидетельствуют: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З)</w:t>
      </w:r>
      <w:r w:rsidRPr="00A35B1A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У)</w:t>
      </w:r>
      <w:r w:rsidRPr="00A35B1A">
        <w:rPr>
          <w:color w:val="000000"/>
        </w:rPr>
        <w:t xml:space="preserve"> не умеет установить связь теории с практикой;</w:t>
      </w:r>
    </w:p>
    <w:p w:rsidR="001A2B00" w:rsidRPr="00A35B1A" w:rsidRDefault="001A2B00" w:rsidP="001A2B00">
      <w:pPr>
        <w:ind w:firstLine="567"/>
        <w:contextualSpacing/>
        <w:rPr>
          <w:b/>
          <w:color w:val="000000"/>
        </w:rPr>
      </w:pPr>
      <w:r w:rsidRPr="00A35B1A">
        <w:rPr>
          <w:b/>
          <w:color w:val="000000"/>
        </w:rPr>
        <w:t>В)</w:t>
      </w:r>
      <w:r w:rsidRPr="00A35B1A">
        <w:rPr>
          <w:color w:val="000000"/>
        </w:rPr>
        <w:t xml:space="preserve"> не владеет способами решения практико-ориентированных задач.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 xml:space="preserve">Первый уровень - пороговый («удовлетворительно»). </w:t>
      </w:r>
      <w:r w:rsidRPr="00A35B1A">
        <w:rPr>
          <w:color w:val="000000"/>
        </w:rPr>
        <w:t>Достигнутый уровень оценки результатов обучения студента показывает: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З)</w:t>
      </w:r>
      <w:r w:rsidRPr="00A35B1A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У)</w:t>
      </w:r>
      <w:r w:rsidRPr="00A35B1A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В)</w:t>
      </w:r>
      <w:r w:rsidRPr="00A35B1A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 xml:space="preserve">Второй уровень повышенный («хорошо»). </w:t>
      </w:r>
      <w:r w:rsidRPr="00A35B1A">
        <w:rPr>
          <w:color w:val="000000"/>
        </w:rPr>
        <w:t>Студент на должном уровне: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З)</w:t>
      </w:r>
      <w:r w:rsidRPr="00A35B1A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У)</w:t>
      </w:r>
      <w:r w:rsidRPr="00A35B1A">
        <w:rPr>
          <w:color w:val="000000"/>
        </w:rPr>
        <w:t xml:space="preserve"> демонстрирует учебные умения и навыки в области решения практико-</w:t>
      </w:r>
      <w:r w:rsidRPr="00A35B1A">
        <w:rPr>
          <w:color w:val="000000"/>
        </w:rPr>
        <w:lastRenderedPageBreak/>
        <w:t>ориентированных задач;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В)</w:t>
      </w:r>
      <w:r w:rsidRPr="00A35B1A">
        <w:rPr>
          <w:color w:val="000000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 xml:space="preserve">Третий уровень продвинутый («отлично»). </w:t>
      </w:r>
      <w:r w:rsidRPr="00A35B1A">
        <w:rPr>
          <w:color w:val="000000"/>
        </w:rPr>
        <w:t>Студент, достигающий должного уровня: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З)</w:t>
      </w:r>
      <w:r w:rsidRPr="00A35B1A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У)</w:t>
      </w:r>
      <w:r w:rsidRPr="00A35B1A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:rsidR="001A2B00" w:rsidRPr="00A35B1A" w:rsidRDefault="001A2B00" w:rsidP="001A2B00">
      <w:pPr>
        <w:ind w:firstLine="567"/>
        <w:contextualSpacing/>
        <w:rPr>
          <w:color w:val="000000"/>
        </w:rPr>
      </w:pPr>
      <w:r w:rsidRPr="00A35B1A">
        <w:rPr>
          <w:b/>
          <w:color w:val="000000"/>
        </w:rPr>
        <w:t>В)</w:t>
      </w:r>
      <w:r w:rsidRPr="00A35B1A">
        <w:rPr>
          <w:color w:val="000000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152135" w:rsidRPr="001A2B00" w:rsidRDefault="001A2B00" w:rsidP="001A2B00">
      <w:pPr>
        <w:pStyle w:val="a4"/>
        <w:numPr>
          <w:ilvl w:val="1"/>
          <w:numId w:val="27"/>
        </w:numPr>
        <w:rPr>
          <w:b/>
        </w:rPr>
      </w:pPr>
      <w:r>
        <w:rPr>
          <w:b/>
        </w:rPr>
        <w:t xml:space="preserve"> </w:t>
      </w:r>
      <w:r w:rsidR="00694D0D" w:rsidRPr="001A2B00">
        <w:rPr>
          <w:b/>
        </w:rPr>
        <w:t xml:space="preserve">Критерии оценивания </w:t>
      </w:r>
      <w:r w:rsidR="00152135" w:rsidRPr="001A2B00">
        <w:rPr>
          <w:b/>
        </w:rPr>
        <w:t>устного опроса</w:t>
      </w:r>
    </w:p>
    <w:p w:rsidR="00152135" w:rsidRPr="00E37C12" w:rsidRDefault="00152135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152135" w:rsidRPr="00E37C12" w:rsidRDefault="00152135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152135" w:rsidRPr="00E37C12" w:rsidRDefault="00152135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152135" w:rsidRPr="00E37C12" w:rsidRDefault="00152135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обобщающих заданий.</w:t>
      </w:r>
    </w:p>
    <w:p w:rsidR="00152135" w:rsidRPr="00E37C12" w:rsidRDefault="00152135" w:rsidP="00E37C12">
      <w:pPr>
        <w:ind w:firstLine="709"/>
        <w:rPr>
          <w:rStyle w:val="s19"/>
        </w:rPr>
      </w:pPr>
      <w:r w:rsidRPr="00E37C12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ошибки, с большими затруднениями выполняет обобщающие задания.</w:t>
      </w:r>
      <w:r w:rsidR="004E5C05" w:rsidRPr="00E37C12">
        <w:rPr>
          <w:rStyle w:val="s19"/>
        </w:rPr>
        <w:t xml:space="preserve"> </w:t>
      </w:r>
    </w:p>
    <w:p w:rsidR="00A03681" w:rsidRPr="00776AF6" w:rsidRDefault="00A03681" w:rsidP="00A03681">
      <w:pPr>
        <w:rPr>
          <w:b/>
          <w:bCs/>
          <w:iCs/>
        </w:rPr>
      </w:pPr>
      <w:r>
        <w:rPr>
          <w:b/>
          <w:bCs/>
          <w:iCs/>
        </w:rPr>
        <w:t>4.3</w:t>
      </w:r>
      <w:r w:rsidRPr="00776AF6">
        <w:rPr>
          <w:b/>
          <w:bCs/>
          <w:iCs/>
        </w:rPr>
        <w:t>. Критерии оценивания практических работ</w:t>
      </w:r>
    </w:p>
    <w:p w:rsidR="00A03681" w:rsidRPr="00776AF6" w:rsidRDefault="00A03681" w:rsidP="00A03681">
      <w:pPr>
        <w:ind w:firstLine="709"/>
      </w:pPr>
      <w:r w:rsidRPr="00776AF6">
        <w:t>В ходе осв</w:t>
      </w:r>
      <w:r>
        <w:t>оения дисциплины предусмотрено 9</w:t>
      </w:r>
      <w:r w:rsidRPr="00776AF6">
        <w:t xml:space="preserve"> практических работ (</w:t>
      </w:r>
      <w:r w:rsidR="0040173A">
        <w:t>46</w:t>
      </w:r>
      <w:r>
        <w:t xml:space="preserve"> </w:t>
      </w:r>
      <w:r w:rsidRPr="00776AF6"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A03681" w:rsidRPr="00776AF6" w:rsidRDefault="00A03681" w:rsidP="00A03681">
      <w:pPr>
        <w:pStyle w:val="a4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A03681" w:rsidRPr="0082099E" w:rsidRDefault="00A03681" w:rsidP="00A03681">
      <w:pPr>
        <w:pStyle w:val="psection"/>
        <w:numPr>
          <w:ilvl w:val="0"/>
          <w:numId w:val="32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A03681" w:rsidRPr="009B3F17" w:rsidRDefault="00A03681" w:rsidP="00A03681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A03681" w:rsidRPr="009B3F17" w:rsidRDefault="00A03681" w:rsidP="00A03681">
      <w:pPr>
        <w:pStyle w:val="psection"/>
        <w:numPr>
          <w:ilvl w:val="0"/>
          <w:numId w:val="3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A03681" w:rsidRPr="009B3F17" w:rsidRDefault="00A03681" w:rsidP="00A03681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A03681" w:rsidRPr="00AA4641" w:rsidRDefault="00A03681" w:rsidP="00A03681">
      <w:pPr>
        <w:pStyle w:val="psection"/>
        <w:numPr>
          <w:ilvl w:val="0"/>
          <w:numId w:val="3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A03681" w:rsidRPr="009B3F17" w:rsidRDefault="00A03681" w:rsidP="00A03681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A03681" w:rsidRPr="009B3F17" w:rsidRDefault="00A03681" w:rsidP="00A03681">
      <w:pPr>
        <w:pStyle w:val="psection"/>
        <w:numPr>
          <w:ilvl w:val="0"/>
          <w:numId w:val="3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:rsidR="00A03681" w:rsidRPr="009B3F17" w:rsidRDefault="00A03681" w:rsidP="00A03681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A03681" w:rsidRPr="009B3F17" w:rsidRDefault="00A03681" w:rsidP="00A03681">
      <w:pPr>
        <w:pStyle w:val="psection"/>
        <w:numPr>
          <w:ilvl w:val="0"/>
          <w:numId w:val="32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A03681" w:rsidRPr="009B3F17" w:rsidRDefault="00A03681" w:rsidP="00A03681">
      <w:pPr>
        <w:pStyle w:val="Default"/>
        <w:rPr>
          <w:color w:val="auto"/>
        </w:rPr>
      </w:pPr>
      <w:r w:rsidRPr="009B3F17">
        <w:rPr>
          <w:color w:val="auto"/>
        </w:rPr>
        <w:lastRenderedPageBreak/>
        <w:t xml:space="preserve">практическая работа не выполнена. </w:t>
      </w:r>
    </w:p>
    <w:p w:rsidR="00A03681" w:rsidRDefault="00A03681" w:rsidP="00A03681">
      <w:pPr>
        <w:ind w:left="1069" w:hanging="360"/>
        <w:rPr>
          <w:rStyle w:val="FontStyle7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45.</w:t>
      </w:r>
    </w:p>
    <w:p w:rsidR="004E5C05" w:rsidRPr="00E37C12" w:rsidRDefault="00A03681" w:rsidP="00A03681">
      <w:pPr>
        <w:ind w:left="426" w:firstLine="0"/>
        <w:contextualSpacing/>
        <w:rPr>
          <w:b/>
        </w:rPr>
      </w:pPr>
      <w:r>
        <w:rPr>
          <w:b/>
        </w:rPr>
        <w:t xml:space="preserve">4.4. </w:t>
      </w:r>
      <w:r w:rsidR="00694D0D" w:rsidRPr="00694D0D">
        <w:rPr>
          <w:b/>
        </w:rPr>
        <w:t>Критерии оценивания</w:t>
      </w:r>
      <w:r w:rsidR="00694D0D">
        <w:rPr>
          <w:b/>
        </w:rPr>
        <w:t xml:space="preserve"> тем,</w:t>
      </w:r>
      <w:r w:rsidR="004E5C05" w:rsidRPr="00E37C12">
        <w:rPr>
          <w:b/>
        </w:rPr>
        <w:t xml:space="preserve"> рефератов, докладов 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>Знания, умения и навыки обучающихся при выполнении и представлении реферата, доклада определяются оценками «отлично», «хорошо», «удовлетворительно», «неудовлетворительно», исходя из следующих критериев: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 xml:space="preserve">- качество и самостоятельность ее выполнения -1 балл, 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 xml:space="preserve">- полнота разработки темы </w:t>
      </w:r>
      <w:r w:rsidR="0040173A">
        <w:t>–</w:t>
      </w:r>
      <w:r w:rsidRPr="00E37C12">
        <w:t xml:space="preserve"> 1 балл, 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>- оригинальность решения, теоретическая и практическая значимость результатов, культура речи докладчика – 1 балл,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>- объем работы, внешнее оформление – 1 балл,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 xml:space="preserve">- усвоение основного теоретического материала – 1 балл. </w:t>
      </w:r>
    </w:p>
    <w:p w:rsidR="004E5C05" w:rsidRPr="00E37C12" w:rsidRDefault="004E5C05" w:rsidP="00E37C12">
      <w:pPr>
        <w:tabs>
          <w:tab w:val="right" w:leader="underscore" w:pos="9639"/>
        </w:tabs>
        <w:ind w:firstLine="709"/>
      </w:pPr>
      <w:r w:rsidRPr="00E37C12">
        <w:t>В итоге за выполнение и презентацию реферата студент может получить максимально – 5 баллов (оценка «отлично»), соответственно – минимально – 2-1 балл (оценка «неудовлетворительно».)</w:t>
      </w:r>
    </w:p>
    <w:p w:rsidR="00F7379E" w:rsidRPr="00E37C12" w:rsidRDefault="00F7379E" w:rsidP="00E37C12">
      <w:pPr>
        <w:ind w:firstLine="709"/>
        <w:rPr>
          <w:rStyle w:val="s19"/>
        </w:rPr>
      </w:pPr>
    </w:p>
    <w:p w:rsidR="004E5C05" w:rsidRPr="00E37C12" w:rsidRDefault="004E5C05" w:rsidP="00E37C12">
      <w:pPr>
        <w:ind w:firstLine="0"/>
        <w:contextualSpacing/>
        <w:rPr>
          <w:b/>
          <w:lang w:eastAsia="x-none"/>
        </w:rPr>
      </w:pPr>
      <w:r w:rsidRPr="00E37C12">
        <w:rPr>
          <w:b/>
          <w:lang w:eastAsia="x-none"/>
        </w:rPr>
        <w:t xml:space="preserve">5. </w:t>
      </w:r>
      <w:r w:rsidRPr="00E37C12">
        <w:rPr>
          <w:b/>
          <w:lang w:val="x-none" w:eastAsia="x-none"/>
        </w:rPr>
        <w:t xml:space="preserve">Оценочные средства по дисциплине для промежуточного контроля </w:t>
      </w:r>
    </w:p>
    <w:p w:rsidR="00A03681" w:rsidRPr="001C10D4" w:rsidRDefault="00A03681" w:rsidP="007A0CC3">
      <w:pPr>
        <w:pStyle w:val="a4"/>
        <w:ind w:firstLine="0"/>
        <w:rPr>
          <w:b/>
        </w:rPr>
      </w:pPr>
      <w:r w:rsidRPr="001C10D4">
        <w:rPr>
          <w:b/>
        </w:rPr>
        <w:t xml:space="preserve">5.1.  Вопросы к </w:t>
      </w:r>
      <w:r>
        <w:rPr>
          <w:b/>
        </w:rPr>
        <w:t>экзамену</w:t>
      </w:r>
    </w:p>
    <w:p w:rsidR="00A03681" w:rsidRPr="005063C3" w:rsidRDefault="00A03681" w:rsidP="007A0CC3">
      <w:pPr>
        <w:pStyle w:val="a6"/>
        <w:spacing w:after="0"/>
        <w:ind w:right="113" w:firstLine="709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зачета.</w:t>
      </w:r>
    </w:p>
    <w:p w:rsidR="00A03681" w:rsidRDefault="00A03681" w:rsidP="00A03681">
      <w:pPr>
        <w:pStyle w:val="a6"/>
        <w:spacing w:after="0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p w:rsidR="0025138C" w:rsidRDefault="0025138C" w:rsidP="00A03681">
      <w:pPr>
        <w:pStyle w:val="Default"/>
        <w:ind w:firstLine="708"/>
        <w:jc w:val="both"/>
        <w:rPr>
          <w:color w:val="auto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644"/>
        <w:gridCol w:w="3701"/>
      </w:tblGrid>
      <w:tr w:rsidR="0025138C" w:rsidRPr="0025138C" w:rsidTr="00172866">
        <w:trPr>
          <w:trHeight w:val="491"/>
        </w:trPr>
        <w:tc>
          <w:tcPr>
            <w:tcW w:w="5644" w:type="dxa"/>
          </w:tcPr>
          <w:p w:rsidR="0025138C" w:rsidRPr="00A33C2B" w:rsidRDefault="00A33C2B" w:rsidP="00A33C2B">
            <w:pPr>
              <w:widowControl/>
              <w:ind w:firstLine="426"/>
              <w:jc w:val="center"/>
              <w:rPr>
                <w:rFonts w:eastAsia="Calibri"/>
                <w:b/>
              </w:rPr>
            </w:pPr>
            <w:r w:rsidRPr="00A33C2B">
              <w:rPr>
                <w:rFonts w:eastAsia="Calibri"/>
                <w:b/>
              </w:rPr>
              <w:t>Вопрос</w:t>
            </w:r>
          </w:p>
        </w:tc>
        <w:tc>
          <w:tcPr>
            <w:tcW w:w="3701" w:type="dxa"/>
          </w:tcPr>
          <w:p w:rsidR="0025138C" w:rsidRPr="0025138C" w:rsidRDefault="00A33C2B" w:rsidP="0025138C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  <w:b/>
                <w:kern w:val="2"/>
              </w:rPr>
            </w:pPr>
            <w:r>
              <w:rPr>
                <w:rFonts w:eastAsia="Calibri"/>
                <w:b/>
                <w:kern w:val="2"/>
              </w:rPr>
              <w:t>Ответ</w:t>
            </w: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widowControl/>
              <w:tabs>
                <w:tab w:val="right" w:leader="underscore" w:pos="9639"/>
              </w:tabs>
              <w:spacing w:after="200" w:line="276" w:lineRule="auto"/>
              <w:ind w:left="5" w:firstLine="0"/>
              <w:contextualSpacing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1.</w:t>
            </w:r>
            <w:r w:rsidR="00964F2E">
              <w:t xml:space="preserve"> </w:t>
            </w:r>
            <w:r w:rsidR="00964F2E" w:rsidRPr="00964F2E">
              <w:rPr>
                <w:rFonts w:eastAsia="Calibri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widowControl/>
              <w:tabs>
                <w:tab w:val="right" w:leader="underscore" w:pos="9639"/>
              </w:tabs>
              <w:spacing w:after="200" w:line="276" w:lineRule="auto"/>
              <w:ind w:left="5" w:firstLine="0"/>
              <w:contextualSpacing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ОТЛИЧИТЕЛЬНОЙ ЧЕРТОЙ ФИЛОСОФИИ ЯВЛЯЕТСЯ… </w:t>
            </w:r>
          </w:p>
          <w:p w:rsidR="00A33C2B" w:rsidRPr="0025138C" w:rsidRDefault="00A33C2B" w:rsidP="00A33C2B">
            <w:pPr>
              <w:widowControl/>
              <w:ind w:firstLine="426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1. поиск всеобщих оснований бытия </w:t>
            </w:r>
          </w:p>
          <w:p w:rsidR="00A33C2B" w:rsidRPr="0025138C" w:rsidRDefault="00A33C2B" w:rsidP="00A33C2B">
            <w:pPr>
              <w:widowControl/>
              <w:ind w:firstLine="426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2. истолкование священных текстов </w:t>
            </w:r>
          </w:p>
          <w:p w:rsidR="00A33C2B" w:rsidRPr="0025138C" w:rsidRDefault="00A33C2B" w:rsidP="00A33C2B">
            <w:pPr>
              <w:widowControl/>
              <w:ind w:firstLine="426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3. построение систематизированного образа реальности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numPr>
                <w:ilvl w:val="0"/>
                <w:numId w:val="26"/>
              </w:numPr>
              <w:ind w:left="147" w:firstLine="0"/>
              <w:contextualSpacing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поиск всеобщих оснований бытия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  <w:b/>
                <w:kern w:val="2"/>
              </w:rPr>
            </w:pPr>
            <w:r w:rsidRPr="0025138C">
              <w:rPr>
                <w:rFonts w:eastAsia="Calibri"/>
                <w:kern w:val="2"/>
              </w:rPr>
              <w:t>.</w:t>
            </w: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widowControl/>
              <w:tabs>
                <w:tab w:val="right" w:leader="underscore" w:pos="9639"/>
              </w:tabs>
              <w:ind w:left="5" w:firstLine="0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2. </w:t>
            </w:r>
            <w:r w:rsidR="00964F2E" w:rsidRPr="00964F2E">
              <w:rPr>
                <w:rFonts w:eastAsia="Calibri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widowControl/>
              <w:tabs>
                <w:tab w:val="right" w:leader="underscore" w:pos="9639"/>
              </w:tabs>
              <w:ind w:left="5" w:firstLine="0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МИРОВОЗЗРЕНЧЕСКАЯ ФУНКЦИЯ ФИЛОСОФИИ СОСТОИТ В ТОМ, ЧТО…</w:t>
            </w:r>
          </w:p>
          <w:p w:rsidR="00A33C2B" w:rsidRPr="0025138C" w:rsidRDefault="00A33C2B" w:rsidP="00EC6E8E">
            <w:pPr>
              <w:widowControl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5" w:firstLine="709"/>
              <w:contextualSpacing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философия осуществляет рефлексию современной ей культуры</w:t>
            </w:r>
          </w:p>
          <w:p w:rsidR="00A33C2B" w:rsidRPr="0025138C" w:rsidRDefault="00A33C2B" w:rsidP="00EC6E8E">
            <w:pPr>
              <w:widowControl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5" w:firstLine="709"/>
              <w:contextualSpacing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философия направляет деятельность людей на борьбу с недостатками существующего строя</w:t>
            </w:r>
          </w:p>
          <w:p w:rsidR="00A33C2B" w:rsidRPr="0025138C" w:rsidRDefault="00A33C2B" w:rsidP="00EC6E8E">
            <w:pPr>
              <w:widowControl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5" w:firstLine="709"/>
              <w:contextualSpacing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философия способствует улучшению характеров людей</w:t>
            </w:r>
          </w:p>
          <w:p w:rsidR="00A33C2B" w:rsidRPr="0025138C" w:rsidRDefault="00A33C2B" w:rsidP="00EC6E8E">
            <w:pPr>
              <w:widowControl/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5" w:firstLine="709"/>
              <w:contextualSpacing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философия помогает человеку понять самого себя, своё место в мире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contextualSpacing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4.философия помогает человеку понять самого себя, своё место в мире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  <w:b/>
                <w:kern w:val="2"/>
              </w:rPr>
            </w:pPr>
          </w:p>
        </w:tc>
      </w:tr>
      <w:tr w:rsidR="00A33C2B" w:rsidRPr="0025138C" w:rsidTr="00172866">
        <w:trPr>
          <w:trHeight w:val="3391"/>
        </w:trPr>
        <w:tc>
          <w:tcPr>
            <w:tcW w:w="5644" w:type="dxa"/>
          </w:tcPr>
          <w:p w:rsidR="00A33C2B" w:rsidRDefault="00A33C2B" w:rsidP="00A33C2B">
            <w:pPr>
              <w:autoSpaceDE w:val="0"/>
              <w:autoSpaceDN w:val="0"/>
              <w:adjustRightInd w:val="0"/>
              <w:ind w:left="5" w:firstLine="0"/>
              <w:contextualSpacing/>
              <w:rPr>
                <w:rFonts w:eastAsia="Calibri"/>
                <w:bCs/>
                <w:color w:val="000000"/>
              </w:rPr>
            </w:pPr>
            <w:r w:rsidRPr="0025138C">
              <w:rPr>
                <w:rFonts w:eastAsia="Calibri"/>
                <w:bCs/>
                <w:color w:val="000000"/>
              </w:rPr>
              <w:t>3. УСТАНОВИТЕ СООТВЕТСТВИЕ МЕЖДУ ИСТОРИЧЕСКИМИ ТИПАМИ МИРОВОЗЗРЕНИЯ И ИХ ХАРАКТЕРИСТИКАМИ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spacing w:after="200" w:line="276" w:lineRule="auto"/>
              <w:ind w:firstLine="0"/>
              <w:contextualSpacing/>
              <w:jc w:val="left"/>
              <w:rPr>
                <w:rFonts w:eastAsia="Calibri"/>
                <w:bCs/>
                <w:color w:val="000000"/>
              </w:rPr>
            </w:pPr>
          </w:p>
          <w:tbl>
            <w:tblPr>
              <w:tblpPr w:leftFromText="180" w:rightFromText="180" w:vertAnchor="text" w:horzAnchor="margin" w:tblpY="-78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66"/>
              <w:gridCol w:w="4016"/>
            </w:tblGrid>
            <w:tr w:rsidR="00A33C2B" w:rsidRPr="0025138C" w:rsidTr="00172866">
              <w:trPr>
                <w:trHeight w:val="255"/>
              </w:trPr>
              <w:tc>
                <w:tcPr>
                  <w:tcW w:w="1065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1. мифология</w:t>
                  </w:r>
                </w:p>
              </w:tc>
              <w:tc>
                <w:tcPr>
                  <w:tcW w:w="4317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а) объединение естественного и сверхъестественного</w:t>
                  </w:r>
                </w:p>
              </w:tc>
            </w:tr>
            <w:tr w:rsidR="00A33C2B" w:rsidRPr="0025138C" w:rsidTr="00172866">
              <w:trPr>
                <w:trHeight w:val="255"/>
              </w:trPr>
              <w:tc>
                <w:tcPr>
                  <w:tcW w:w="1065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2. религия</w:t>
                  </w:r>
                </w:p>
              </w:tc>
              <w:tc>
                <w:tcPr>
                  <w:tcW w:w="4317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б) абстрактно–понятийная форма освоения действительности</w:t>
                  </w:r>
                </w:p>
              </w:tc>
            </w:tr>
            <w:tr w:rsidR="00A33C2B" w:rsidRPr="0025138C" w:rsidTr="00172866">
              <w:trPr>
                <w:trHeight w:val="255"/>
              </w:trPr>
              <w:tc>
                <w:tcPr>
                  <w:tcW w:w="1065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3. философия</w:t>
                  </w:r>
                </w:p>
              </w:tc>
              <w:tc>
                <w:tcPr>
                  <w:tcW w:w="4317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 xml:space="preserve">в) деление мира на потусторонний и посюсторонний </w:t>
                  </w:r>
                </w:p>
              </w:tc>
            </w:tr>
          </w:tbl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0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</w:rPr>
            </w:pPr>
            <w:r w:rsidRPr="0025138C">
              <w:rPr>
                <w:rFonts w:eastAsia="Calibri"/>
              </w:rPr>
              <w:t>1-а;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</w:rPr>
            </w:pPr>
            <w:r w:rsidRPr="0025138C">
              <w:rPr>
                <w:rFonts w:eastAsia="Calibri"/>
              </w:rPr>
              <w:t>2-в;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  <w:b/>
                <w:kern w:val="2"/>
              </w:rPr>
            </w:pPr>
            <w:r w:rsidRPr="0025138C">
              <w:rPr>
                <w:rFonts w:eastAsia="Calibri"/>
              </w:rPr>
              <w:t>3-б</w:t>
            </w:r>
            <w:r w:rsidRPr="0025138C">
              <w:rPr>
                <w:rFonts w:eastAsia="Calibri"/>
                <w:b/>
                <w:kern w:val="2"/>
              </w:rPr>
              <w:t xml:space="preserve"> </w:t>
            </w:r>
          </w:p>
        </w:tc>
      </w:tr>
      <w:tr w:rsidR="00A33C2B" w:rsidRPr="0025138C" w:rsidTr="00172866">
        <w:trPr>
          <w:trHeight w:val="3304"/>
        </w:trPr>
        <w:tc>
          <w:tcPr>
            <w:tcW w:w="5644" w:type="dxa"/>
          </w:tcPr>
          <w:p w:rsidR="00A33C2B" w:rsidRPr="0025138C" w:rsidRDefault="00A33C2B" w:rsidP="00A33C2B">
            <w:pPr>
              <w:ind w:left="5" w:firstLine="0"/>
              <w:contextualSpacing/>
              <w:rPr>
                <w:rFonts w:eastAsia="Calibri"/>
              </w:rPr>
            </w:pPr>
            <w:r w:rsidRPr="0025138C">
              <w:rPr>
                <w:rFonts w:eastAsia="Calibri"/>
              </w:rPr>
              <w:t>4. СООТНЕСИТЕ ТИПЫ МИРОВОЗЗРЕНЧЕСКИХ СИСТЕМ С ИХ СУЩНОСТЬЮ</w:t>
            </w:r>
          </w:p>
          <w:tbl>
            <w:tblPr>
              <w:tblpPr w:leftFromText="180" w:rightFromText="180" w:vertAnchor="text" w:horzAnchor="margin" w:tblpXSpec="right" w:tblpY="123"/>
              <w:tblOverlap w:val="never"/>
              <w:tblW w:w="5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13"/>
              <w:gridCol w:w="3405"/>
            </w:tblGrid>
            <w:tr w:rsidR="00A33C2B" w:rsidRPr="0025138C" w:rsidTr="00172866">
              <w:trPr>
                <w:trHeight w:val="350"/>
              </w:trPr>
              <w:tc>
                <w:tcPr>
                  <w:tcW w:w="1950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contextualSpacing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1. космоцентризм</w:t>
                  </w:r>
                </w:p>
              </w:tc>
              <w:tc>
                <w:tcPr>
                  <w:tcW w:w="3468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spacing w:after="160" w:line="259" w:lineRule="auto"/>
                    <w:ind w:left="5" w:firstLine="0"/>
                    <w:contextualSpacing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а) базируется на понятии Бог</w:t>
                  </w:r>
                </w:p>
              </w:tc>
            </w:tr>
            <w:tr w:rsidR="00A33C2B" w:rsidRPr="0025138C" w:rsidTr="00172866">
              <w:trPr>
                <w:trHeight w:val="350"/>
              </w:trPr>
              <w:tc>
                <w:tcPr>
                  <w:tcW w:w="1950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2. теоцентризм</w:t>
                  </w:r>
                </w:p>
              </w:tc>
              <w:tc>
                <w:tcPr>
                  <w:tcW w:w="3468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б) базируется на понятии человек</w:t>
                  </w:r>
                </w:p>
              </w:tc>
            </w:tr>
            <w:tr w:rsidR="00A33C2B" w:rsidRPr="0025138C" w:rsidTr="00172866">
              <w:trPr>
                <w:trHeight w:val="350"/>
              </w:trPr>
              <w:tc>
                <w:tcPr>
                  <w:tcW w:w="1950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3. антропоцентризм</w:t>
                  </w:r>
                </w:p>
              </w:tc>
              <w:tc>
                <w:tcPr>
                  <w:tcW w:w="3468" w:type="dxa"/>
                  <w:vAlign w:val="center"/>
                </w:tcPr>
                <w:p w:rsidR="00A33C2B" w:rsidRPr="0025138C" w:rsidRDefault="00A33C2B" w:rsidP="00A33C2B">
                  <w:pPr>
                    <w:widowControl/>
                    <w:autoSpaceDE w:val="0"/>
                    <w:autoSpaceDN w:val="0"/>
                    <w:adjustRightInd w:val="0"/>
                    <w:spacing w:after="160" w:line="259" w:lineRule="auto"/>
                    <w:ind w:left="5" w:firstLine="0"/>
                    <w:jc w:val="left"/>
                    <w:rPr>
                      <w:rFonts w:eastAsia="Calibri"/>
                      <w:color w:val="000000"/>
                      <w:lang w:eastAsia="en-US"/>
                    </w:rPr>
                  </w:pPr>
                  <w:r w:rsidRPr="0025138C">
                    <w:rPr>
                      <w:rFonts w:eastAsia="Calibri"/>
                      <w:color w:val="000000"/>
                      <w:lang w:eastAsia="en-US"/>
                    </w:rPr>
                    <w:t>в) базируется на понятии космос</w:t>
                  </w:r>
                </w:p>
              </w:tc>
            </w:tr>
          </w:tbl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</w:rPr>
            </w:pP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1-в;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2-а;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left"/>
              <w:rPr>
                <w:rFonts w:eastAsia="Calibri"/>
                <w:b/>
                <w:kern w:val="2"/>
              </w:rPr>
            </w:pPr>
            <w:r w:rsidRPr="0025138C">
              <w:rPr>
                <w:rFonts w:eastAsia="Calibri"/>
              </w:rPr>
              <w:t>3-б</w:t>
            </w:r>
            <w:r w:rsidRPr="0025138C">
              <w:rPr>
                <w:rFonts w:eastAsia="Calibri"/>
                <w:b/>
                <w:kern w:val="2"/>
              </w:rPr>
              <w:t xml:space="preserve"> </w:t>
            </w: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widowControl/>
              <w:autoSpaceDE w:val="0"/>
              <w:autoSpaceDN w:val="0"/>
              <w:adjustRightInd w:val="0"/>
              <w:ind w:left="5" w:firstLine="0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5. </w:t>
            </w:r>
            <w:r w:rsidR="00964F2E" w:rsidRPr="00964F2E">
              <w:rPr>
                <w:rFonts w:eastAsia="Calibri"/>
                <w:color w:val="000000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0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ДЕЛО ФИЛОСОФИИ: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1. Исследовать вопросы, на которые наука не может ответить, а самоуверенные ответы теологов более не кажутся столь же убедительными.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2. Отвечать на вопросы, которые возникают в области науки и религии.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1. Исследовать вопросы, на которые наука не может ответить, а самоуверенные ответы теологов более не </w:t>
            </w:r>
            <w:r w:rsidR="00180952">
              <w:rPr>
                <w:rFonts w:eastAsia="Calibri"/>
                <w:color w:val="000000"/>
              </w:rPr>
              <w:t>кажутся столь же убедительными</w:t>
            </w: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964F2E" w:rsidP="00A33C2B">
            <w:pPr>
              <w:widowControl/>
              <w:shd w:val="clear" w:color="auto" w:fill="FFFFFF"/>
              <w:ind w:left="5" w:firstLine="0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>
              <w:t xml:space="preserve"> </w:t>
            </w:r>
            <w:r w:rsidRPr="00964F2E">
              <w:rPr>
                <w:color w:val="000000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widowControl/>
              <w:shd w:val="clear" w:color="auto" w:fill="FFFFFF"/>
              <w:ind w:left="5" w:firstLine="0"/>
              <w:rPr>
                <w:color w:val="000000"/>
              </w:rPr>
            </w:pPr>
            <w:r w:rsidRPr="0025138C">
              <w:rPr>
                <w:color w:val="000000"/>
              </w:rPr>
              <w:t>ГЛАВНАЯ ИДЕЯ МИФОЛОГИЧЕСКОЙ КАРТИНЫ МИРА, КОТОРАЯ ПРИСУЩА ВСЕМ НАРОДАМ ЭТО:</w:t>
            </w:r>
          </w:p>
          <w:p w:rsidR="00A33C2B" w:rsidRPr="0025138C" w:rsidRDefault="00A33C2B" w:rsidP="00A33C2B">
            <w:pPr>
              <w:widowControl/>
              <w:shd w:val="clear" w:color="auto" w:fill="FFFFFF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1. учение о дао</w:t>
            </w:r>
          </w:p>
          <w:p w:rsidR="00A33C2B" w:rsidRPr="0025138C" w:rsidRDefault="00A33C2B" w:rsidP="00A33C2B">
            <w:pPr>
              <w:widowControl/>
              <w:shd w:val="clear" w:color="auto" w:fill="FFFFFF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2. идея кармы</w:t>
            </w:r>
          </w:p>
          <w:p w:rsidR="00A33C2B" w:rsidRPr="0025138C" w:rsidRDefault="00A33C2B" w:rsidP="00A33C2B">
            <w:pPr>
              <w:widowControl/>
              <w:shd w:val="clear" w:color="auto" w:fill="FFFFFF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3. идея творения</w:t>
            </w:r>
          </w:p>
          <w:p w:rsidR="00A33C2B" w:rsidRPr="0025138C" w:rsidRDefault="00A33C2B" w:rsidP="00A33C2B">
            <w:pPr>
              <w:widowControl/>
              <w:shd w:val="clear" w:color="auto" w:fill="FFFFFF"/>
              <w:tabs>
                <w:tab w:val="left" w:pos="993"/>
              </w:tabs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4. идея наивно-антропоморфного существования человека 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shd w:val="clear" w:color="auto" w:fill="FFFFFF"/>
              <w:ind w:left="147" w:firstLine="0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4. идея наивно-антропоморфного существования человека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center"/>
              <w:rPr>
                <w:rFonts w:eastAsia="Calibri"/>
                <w:b/>
                <w:kern w:val="2"/>
              </w:rPr>
            </w:pP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rPr>
                <w:rFonts w:eastAsia="Calibri"/>
                <w:bCs/>
                <w:color w:val="000000"/>
              </w:rPr>
            </w:pPr>
            <w:r w:rsidRPr="0025138C">
              <w:rPr>
                <w:rFonts w:eastAsia="Calibri"/>
                <w:bCs/>
                <w:color w:val="000000"/>
              </w:rPr>
              <w:t xml:space="preserve">7. </w:t>
            </w:r>
            <w:r w:rsidR="00964F2E" w:rsidRPr="00964F2E">
              <w:rPr>
                <w:rFonts w:eastAsia="Calibri"/>
                <w:bCs/>
                <w:color w:val="000000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tabs>
                <w:tab w:val="left" w:pos="540"/>
              </w:tabs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bCs/>
                <w:color w:val="000000"/>
              </w:rPr>
              <w:t>ВЛИЯЕТ ЛИ ИНФОРМАЦИОННАЯ МОДЕЛЬ МИРА НА ФОРМИРОВАНИЕ МИРОВОЗЗРЕНИЯ СОВРЕМЕННОГО ЧЕЛОВЕКА</w:t>
            </w:r>
            <w:r w:rsidRPr="0025138C">
              <w:rPr>
                <w:rFonts w:eastAsia="Calibri"/>
                <w:color w:val="000000"/>
              </w:rPr>
              <w:t xml:space="preserve">: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1. Любой процесс обработки информации в социокультурной системе опосредован системой категорий или понятий, являющихся информационной моделью мира. </w:t>
            </w:r>
          </w:p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 xml:space="preserve">2. Формирование мировоззрения – процесс, не опосредованный никакими внешними структурами. 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autoSpaceDE w:val="0"/>
              <w:autoSpaceDN w:val="0"/>
              <w:adjustRightInd w:val="0"/>
              <w:ind w:left="147" w:firstLine="0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  <w:color w:val="000000"/>
              </w:rPr>
              <w:t>1. Любой процесс обработки информации в социокультурной системе опосредован системой категорий или понятий, являющих</w:t>
            </w:r>
            <w:r w:rsidR="00180952">
              <w:rPr>
                <w:rFonts w:eastAsia="Calibri"/>
                <w:color w:val="000000"/>
              </w:rPr>
              <w:t>ся информационной моделью мира</w:t>
            </w:r>
          </w:p>
          <w:p w:rsidR="00A33C2B" w:rsidRPr="0025138C" w:rsidRDefault="00A33C2B" w:rsidP="00A33C2B">
            <w:pPr>
              <w:widowControl/>
              <w:ind w:left="147" w:firstLine="0"/>
              <w:jc w:val="left"/>
              <w:rPr>
                <w:rFonts w:eastAsia="Calibri"/>
              </w:rPr>
            </w:pP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ind w:firstLine="0"/>
            </w:pPr>
            <w:r w:rsidRPr="0025138C">
              <w:t xml:space="preserve">8. </w:t>
            </w:r>
            <w:r w:rsidR="00964F2E" w:rsidRPr="00964F2E">
              <w:t>Выберите правильный вариант ответа.</w:t>
            </w:r>
          </w:p>
          <w:p w:rsidR="00A33C2B" w:rsidRPr="0025138C" w:rsidRDefault="00A33C2B" w:rsidP="00A33C2B">
            <w:pPr>
              <w:ind w:firstLine="0"/>
            </w:pPr>
            <w:r w:rsidRPr="0025138C">
              <w:t>ФИЛОСОФИЯ ЗАРОЖДАЕТСЯ КАК ПОПЫТКА РЕШИТЬ ОСНОВНЫЕ МИРОВОЗЗРЕНЧЕСКИЕ ПРОБЛЕМЫ С ПОМОЩЬЮ:</w:t>
            </w:r>
          </w:p>
          <w:p w:rsidR="00A33C2B" w:rsidRPr="0025138C" w:rsidRDefault="00180952" w:rsidP="00A33C2B">
            <w:pPr>
              <w:widowControl/>
              <w:numPr>
                <w:ilvl w:val="0"/>
                <w:numId w:val="19"/>
              </w:numPr>
              <w:ind w:left="5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="00A33C2B" w:rsidRPr="0025138C">
              <w:rPr>
                <w:rFonts w:eastAsia="Calibri"/>
              </w:rPr>
              <w:t>символов;</w:t>
            </w:r>
          </w:p>
          <w:p w:rsidR="00A33C2B" w:rsidRPr="0025138C" w:rsidRDefault="00180952" w:rsidP="00A33C2B">
            <w:pPr>
              <w:widowControl/>
              <w:numPr>
                <w:ilvl w:val="0"/>
                <w:numId w:val="19"/>
              </w:numPr>
              <w:ind w:left="5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A33C2B" w:rsidRPr="0025138C">
              <w:rPr>
                <w:rFonts w:eastAsia="Calibri"/>
              </w:rPr>
              <w:t>образов;</w:t>
            </w:r>
          </w:p>
          <w:p w:rsidR="00A33C2B" w:rsidRPr="0025138C" w:rsidRDefault="00180952" w:rsidP="00A33C2B">
            <w:pPr>
              <w:widowControl/>
              <w:numPr>
                <w:ilvl w:val="0"/>
                <w:numId w:val="19"/>
              </w:numPr>
              <w:ind w:left="5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="00A33C2B" w:rsidRPr="0025138C">
              <w:rPr>
                <w:rFonts w:eastAsia="Calibri"/>
              </w:rPr>
              <w:t>чувств;</w:t>
            </w:r>
          </w:p>
          <w:p w:rsidR="00A33C2B" w:rsidRPr="0025138C" w:rsidRDefault="00180952" w:rsidP="00A33C2B">
            <w:pPr>
              <w:widowControl/>
              <w:numPr>
                <w:ilvl w:val="0"/>
                <w:numId w:val="19"/>
              </w:numPr>
              <w:ind w:left="5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  <w:r w:rsidR="00A33C2B" w:rsidRPr="0025138C">
              <w:rPr>
                <w:rFonts w:eastAsia="Calibri"/>
              </w:rPr>
              <w:t>разума;</w:t>
            </w:r>
          </w:p>
          <w:p w:rsidR="00A33C2B" w:rsidRPr="0025138C" w:rsidRDefault="00180952" w:rsidP="00A33C2B">
            <w:pPr>
              <w:widowControl/>
              <w:numPr>
                <w:ilvl w:val="0"/>
                <w:numId w:val="19"/>
              </w:numPr>
              <w:ind w:left="5"/>
              <w:contextualSpacing/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5.</w:t>
            </w:r>
            <w:r w:rsidR="00A33C2B" w:rsidRPr="0025138C">
              <w:rPr>
                <w:rFonts w:eastAsia="Calibri"/>
              </w:rPr>
              <w:t>все указанное.</w:t>
            </w:r>
          </w:p>
        </w:tc>
        <w:tc>
          <w:tcPr>
            <w:tcW w:w="3701" w:type="dxa"/>
          </w:tcPr>
          <w:p w:rsidR="00A33C2B" w:rsidRPr="0025138C" w:rsidRDefault="00180952" w:rsidP="00180952">
            <w:pPr>
              <w:widowControl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4.разума</w:t>
            </w:r>
          </w:p>
          <w:p w:rsidR="00A33C2B" w:rsidRPr="0025138C" w:rsidRDefault="00A33C2B" w:rsidP="00A33C2B">
            <w:pPr>
              <w:widowControl/>
              <w:ind w:left="147" w:firstLine="0"/>
              <w:jc w:val="left"/>
              <w:rPr>
                <w:rFonts w:eastAsia="Calibri"/>
              </w:rPr>
            </w:pP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ind w:left="5" w:firstLine="0"/>
              <w:contextualSpacing/>
              <w:rPr>
                <w:rFonts w:eastAsia="Calibri"/>
              </w:rPr>
            </w:pPr>
            <w:r w:rsidRPr="0025138C">
              <w:rPr>
                <w:rFonts w:eastAsia="Calibri"/>
              </w:rPr>
              <w:t xml:space="preserve">9. </w:t>
            </w:r>
            <w:r w:rsidR="00964F2E" w:rsidRPr="00964F2E">
              <w:rPr>
                <w:rFonts w:eastAsia="Calibri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ind w:left="5" w:firstLine="0"/>
              <w:contextualSpacing/>
              <w:rPr>
                <w:rFonts w:eastAsia="Calibri"/>
              </w:rPr>
            </w:pPr>
            <w:r w:rsidRPr="0025138C">
              <w:rPr>
                <w:rFonts w:eastAsia="Calibri"/>
              </w:rPr>
              <w:t>«ИСТОРИЧЕСКИ ЖИЗНЬ НАРОДОВ ОПРЕДЕЛЯЛАСЬ ПРЕЖДЕ ВСЕГО ИХ ОСНОВНЫМИ УБЕЖДЕНИЯМИ, ИХ ОБЩИМ МИРОВОЗЗРЕНИЕМ.» (В.С.СОЛОВЬЕВ)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Как можно определить философскую позицию автора высказывания:</w:t>
            </w:r>
          </w:p>
          <w:p w:rsidR="00A33C2B" w:rsidRPr="0025138C" w:rsidRDefault="00A33C2B" w:rsidP="00A33C2B">
            <w:pPr>
              <w:widowControl/>
              <w:numPr>
                <w:ilvl w:val="0"/>
                <w:numId w:val="6"/>
              </w:numPr>
              <w:tabs>
                <w:tab w:val="left" w:pos="840"/>
                <w:tab w:val="left" w:pos="993"/>
              </w:tabs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материализм,</w:t>
            </w:r>
          </w:p>
          <w:p w:rsidR="00A33C2B" w:rsidRPr="0025138C" w:rsidRDefault="00A33C2B" w:rsidP="00A33C2B">
            <w:pPr>
              <w:widowControl/>
              <w:numPr>
                <w:ilvl w:val="0"/>
                <w:numId w:val="6"/>
              </w:numPr>
              <w:tabs>
                <w:tab w:val="left" w:pos="840"/>
                <w:tab w:val="left" w:pos="993"/>
              </w:tabs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идеализм,</w:t>
            </w:r>
          </w:p>
          <w:p w:rsidR="00A33C2B" w:rsidRPr="0025138C" w:rsidRDefault="00A33C2B" w:rsidP="00A33C2B">
            <w:pPr>
              <w:widowControl/>
              <w:numPr>
                <w:ilvl w:val="0"/>
                <w:numId w:val="6"/>
              </w:numPr>
              <w:tabs>
                <w:tab w:val="left" w:pos="840"/>
                <w:tab w:val="left" w:pos="993"/>
              </w:tabs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агностицизм,</w:t>
            </w:r>
          </w:p>
          <w:p w:rsidR="00A33C2B" w:rsidRPr="0025138C" w:rsidRDefault="00A33C2B" w:rsidP="00A33C2B">
            <w:pPr>
              <w:widowControl/>
              <w:numPr>
                <w:ilvl w:val="0"/>
                <w:numId w:val="6"/>
              </w:numPr>
              <w:tabs>
                <w:tab w:val="left" w:pos="840"/>
                <w:tab w:val="left" w:pos="993"/>
              </w:tabs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</w:rPr>
              <w:t>эмпиризм?</w:t>
            </w:r>
          </w:p>
        </w:tc>
        <w:tc>
          <w:tcPr>
            <w:tcW w:w="3701" w:type="dxa"/>
          </w:tcPr>
          <w:p w:rsidR="00A33C2B" w:rsidRPr="0025138C" w:rsidRDefault="00180952" w:rsidP="00A33C2B">
            <w:pPr>
              <w:widowControl/>
              <w:numPr>
                <w:ilvl w:val="0"/>
                <w:numId w:val="22"/>
              </w:numPr>
              <w:ind w:left="147" w:firstLine="0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идеализм</w:t>
            </w:r>
          </w:p>
          <w:p w:rsidR="00A33C2B" w:rsidRPr="0025138C" w:rsidRDefault="00A33C2B" w:rsidP="00A33C2B">
            <w:pPr>
              <w:widowControl/>
              <w:ind w:left="147" w:firstLine="0"/>
              <w:jc w:val="left"/>
              <w:rPr>
                <w:rFonts w:eastAsia="Calibri"/>
              </w:rPr>
            </w:pPr>
          </w:p>
        </w:tc>
      </w:tr>
      <w:tr w:rsidR="00A33C2B" w:rsidRPr="0025138C" w:rsidTr="00172866">
        <w:trPr>
          <w:trHeight w:val="491"/>
        </w:trPr>
        <w:tc>
          <w:tcPr>
            <w:tcW w:w="5644" w:type="dxa"/>
          </w:tcPr>
          <w:p w:rsidR="00964F2E" w:rsidRDefault="00A33C2B" w:rsidP="00A33C2B">
            <w:pPr>
              <w:ind w:firstLine="0"/>
              <w:rPr>
                <w:rFonts w:eastAsia="Calibri"/>
              </w:rPr>
            </w:pPr>
            <w:r w:rsidRPr="0025138C">
              <w:rPr>
                <w:rFonts w:eastAsia="Calibri"/>
              </w:rPr>
              <w:t>10.</w:t>
            </w:r>
            <w:r w:rsidR="00964F2E">
              <w:t xml:space="preserve"> </w:t>
            </w:r>
            <w:r w:rsidR="00964F2E" w:rsidRPr="00964F2E">
              <w:rPr>
                <w:rFonts w:eastAsia="Calibri"/>
              </w:rPr>
              <w:t>Выберите правильный вариант ответа.</w:t>
            </w:r>
          </w:p>
          <w:p w:rsidR="00A33C2B" w:rsidRPr="0025138C" w:rsidRDefault="00A33C2B" w:rsidP="00A33C2B">
            <w:pPr>
              <w:ind w:firstLine="0"/>
              <w:rPr>
                <w:rFonts w:eastAsia="Calibri"/>
              </w:rPr>
            </w:pPr>
            <w:r w:rsidRPr="0025138C">
              <w:rPr>
                <w:rFonts w:eastAsia="Calibri"/>
              </w:rPr>
              <w:t>ОТЛИЧИЕ МЕНТАЛИТЕТА ОТ МИРОВОЗЗРЕНИЯ ЗАКЛЮЧАЕТСЯ В ТОМ, ЧТО МЕНТАЛИТЕТ: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1. формируется на бессознательном уровне;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2. существует исключительно в сфере рационального;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3. является синонимом только ценностных ориентаций;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4. связан только с убеждениями;</w:t>
            </w:r>
          </w:p>
          <w:p w:rsidR="00A33C2B" w:rsidRPr="0025138C" w:rsidRDefault="00A33C2B" w:rsidP="00A33C2B">
            <w:pPr>
              <w:widowControl/>
              <w:ind w:left="5" w:firstLine="709"/>
              <w:jc w:val="left"/>
              <w:rPr>
                <w:rFonts w:eastAsia="Calibri"/>
                <w:color w:val="000000"/>
              </w:rPr>
            </w:pPr>
            <w:r w:rsidRPr="0025138C">
              <w:rPr>
                <w:rFonts w:eastAsia="Calibri"/>
              </w:rPr>
              <w:t>5. все указанное</w:t>
            </w:r>
          </w:p>
        </w:tc>
        <w:tc>
          <w:tcPr>
            <w:tcW w:w="3701" w:type="dxa"/>
          </w:tcPr>
          <w:p w:rsidR="00A33C2B" w:rsidRPr="0025138C" w:rsidRDefault="00A33C2B" w:rsidP="00A33C2B">
            <w:pPr>
              <w:widowControl/>
              <w:ind w:left="147" w:firstLine="0"/>
              <w:jc w:val="left"/>
              <w:rPr>
                <w:rFonts w:eastAsia="Calibri"/>
              </w:rPr>
            </w:pPr>
            <w:r w:rsidRPr="0025138C">
              <w:rPr>
                <w:rFonts w:eastAsia="Calibri"/>
              </w:rPr>
              <w:t>1. формир</w:t>
            </w:r>
            <w:r w:rsidR="00180952">
              <w:rPr>
                <w:rFonts w:eastAsia="Calibri"/>
              </w:rPr>
              <w:t>уется на бессознательном уровне</w:t>
            </w:r>
          </w:p>
          <w:p w:rsidR="00A33C2B" w:rsidRPr="0025138C" w:rsidRDefault="00A33C2B" w:rsidP="00A33C2B">
            <w:pPr>
              <w:widowControl/>
              <w:ind w:left="147" w:firstLine="0"/>
              <w:jc w:val="left"/>
              <w:rPr>
                <w:rFonts w:eastAsia="Calibri"/>
              </w:rPr>
            </w:pPr>
          </w:p>
        </w:tc>
      </w:tr>
    </w:tbl>
    <w:p w:rsidR="00A03681" w:rsidRPr="00BF54E1" w:rsidRDefault="00A03681" w:rsidP="00A03681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A03681" w:rsidRPr="00BF54E1" w:rsidRDefault="00A03681" w:rsidP="00A03681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25138C">
        <w:rPr>
          <w:color w:val="auto"/>
        </w:rPr>
        <w:t>1</w:t>
      </w:r>
      <w:r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A03681" w:rsidRPr="00682702" w:rsidRDefault="00A03681" w:rsidP="00A03681">
      <w:pPr>
        <w:pStyle w:val="a6"/>
        <w:numPr>
          <w:ilvl w:val="0"/>
          <w:numId w:val="30"/>
        </w:numPr>
        <w:autoSpaceDE w:val="0"/>
        <w:autoSpaceDN w:val="0"/>
        <w:spacing w:after="0"/>
        <w:ind w:left="567" w:hanging="425"/>
        <w:jc w:val="left"/>
      </w:pPr>
      <w:r w:rsidRPr="00682702">
        <w:t>100-90%</w:t>
      </w:r>
      <w:r w:rsidR="0025138C">
        <w:rPr>
          <w:spacing w:val="-10"/>
        </w:rPr>
        <w:t xml:space="preserve">  (1</w:t>
      </w:r>
      <w:r w:rsidRPr="00682702">
        <w:rPr>
          <w:spacing w:val="-10"/>
        </w:rPr>
        <w:t xml:space="preserve">0-8 правильных ответов) </w:t>
      </w:r>
      <w:r w:rsidRPr="00682702">
        <w:t>- «отлично»;</w:t>
      </w:r>
    </w:p>
    <w:p w:rsidR="00A03681" w:rsidRPr="00682702" w:rsidRDefault="00A03681" w:rsidP="00A03681">
      <w:pPr>
        <w:pStyle w:val="a4"/>
        <w:numPr>
          <w:ilvl w:val="0"/>
          <w:numId w:val="29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682702">
        <w:t>89-75%</w:t>
      </w:r>
      <w:r w:rsidRPr="00682702">
        <w:rPr>
          <w:spacing w:val="-9"/>
        </w:rPr>
        <w:t xml:space="preserve"> (</w:t>
      </w:r>
      <w:r w:rsidRPr="00682702">
        <w:rPr>
          <w:spacing w:val="-10"/>
        </w:rPr>
        <w:t xml:space="preserve">7-5 правильных ответов) </w:t>
      </w:r>
      <w:r w:rsidRPr="00682702">
        <w:t>- «хорошо»;</w:t>
      </w:r>
    </w:p>
    <w:p w:rsidR="00A03681" w:rsidRPr="00682702" w:rsidRDefault="00A03681" w:rsidP="00A03681">
      <w:pPr>
        <w:pStyle w:val="a4"/>
        <w:numPr>
          <w:ilvl w:val="0"/>
          <w:numId w:val="29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682702">
        <w:t>74-60%</w:t>
      </w:r>
      <w:r w:rsidRPr="00682702">
        <w:rPr>
          <w:spacing w:val="-10"/>
        </w:rPr>
        <w:t xml:space="preserve"> (4-</w:t>
      </w:r>
      <w:r w:rsidR="0025138C">
        <w:rPr>
          <w:spacing w:val="-10"/>
        </w:rPr>
        <w:t>3</w:t>
      </w:r>
      <w:r w:rsidRPr="00682702">
        <w:rPr>
          <w:spacing w:val="-10"/>
        </w:rPr>
        <w:t xml:space="preserve"> правильных ответов) </w:t>
      </w:r>
      <w:r w:rsidRPr="00682702">
        <w:t>- «удовлетворительно»;</w:t>
      </w:r>
    </w:p>
    <w:p w:rsidR="00A03681" w:rsidRPr="007713BD" w:rsidRDefault="00A03681" w:rsidP="00A03681">
      <w:pPr>
        <w:pStyle w:val="a4"/>
        <w:numPr>
          <w:ilvl w:val="0"/>
          <w:numId w:val="29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contextualSpacing w:val="0"/>
        <w:jc w:val="lef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="0025138C">
        <w:rPr>
          <w:spacing w:val="-11"/>
        </w:rPr>
        <w:t>2</w:t>
      </w:r>
      <w:r w:rsidRPr="007713BD">
        <w:rPr>
          <w:spacing w:val="-10"/>
        </w:rPr>
        <w:t xml:space="preserve"> и менее правильных ответов) </w:t>
      </w:r>
      <w:r w:rsidRPr="007713BD">
        <w:t>- «неудовлетворительно».</w:t>
      </w:r>
    </w:p>
    <w:p w:rsidR="00A03681" w:rsidRPr="00A62D04" w:rsidRDefault="00A03681" w:rsidP="00A03681">
      <w:pPr>
        <w:pStyle w:val="a4"/>
        <w:ind w:left="709" w:firstLine="0"/>
      </w:pPr>
    </w:p>
    <w:p w:rsidR="00A03681" w:rsidRPr="00555D3F" w:rsidRDefault="00A03681" w:rsidP="00A03681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A03681" w:rsidRPr="001C543F" w:rsidRDefault="00A06F4C" w:rsidP="00A03681">
      <w:pPr>
        <w:ind w:firstLine="708"/>
        <w:contextualSpacing/>
      </w:pPr>
      <w:r>
        <w:rPr>
          <w:b/>
          <w:bCs/>
          <w:i/>
          <w:iCs/>
        </w:rPr>
        <w:t>Экзамен</w:t>
      </w:r>
      <w:r w:rsidR="00A03681" w:rsidRPr="001C543F">
        <w:rPr>
          <w:b/>
          <w:bCs/>
          <w:i/>
          <w:iCs/>
        </w:rPr>
        <w:t xml:space="preserve"> по дисциплине принимается в форме собеседования (по вопросам), в ходе которого определяется </w:t>
      </w:r>
      <w:r w:rsidR="00A03681" w:rsidRPr="001C543F">
        <w:t>уровень усвоения обучающимися материала, предусмотренного рабочей программой дисциплины.</w:t>
      </w:r>
      <w:bookmarkStart w:id="0" w:name="_GoBack"/>
      <w:bookmarkEnd w:id="0"/>
    </w:p>
    <w:p w:rsidR="00964F2E" w:rsidRDefault="00964F2E" w:rsidP="00A03681">
      <w:pPr>
        <w:jc w:val="center"/>
        <w:rPr>
          <w:b/>
        </w:rPr>
      </w:pPr>
    </w:p>
    <w:p w:rsidR="00964F2E" w:rsidRDefault="00964F2E" w:rsidP="00A03681">
      <w:pPr>
        <w:jc w:val="center"/>
        <w:rPr>
          <w:b/>
        </w:rPr>
      </w:pPr>
    </w:p>
    <w:p w:rsidR="00964F2E" w:rsidRDefault="00964F2E" w:rsidP="00A03681">
      <w:pPr>
        <w:jc w:val="center"/>
        <w:rPr>
          <w:b/>
        </w:rPr>
      </w:pPr>
    </w:p>
    <w:p w:rsidR="00A03681" w:rsidRPr="003711F5" w:rsidRDefault="00A03681" w:rsidP="00A03681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A03681" w:rsidRPr="003711F5" w:rsidTr="007A0CC3">
        <w:tc>
          <w:tcPr>
            <w:tcW w:w="4935" w:type="dxa"/>
            <w:shd w:val="clear" w:color="auto" w:fill="auto"/>
          </w:tcPr>
          <w:p w:rsidR="00A03681" w:rsidRPr="003711F5" w:rsidRDefault="00A03681" w:rsidP="007A0CC3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A03681" w:rsidRPr="003711F5" w:rsidRDefault="00A03681" w:rsidP="007A0CC3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A03681" w:rsidRPr="003711F5" w:rsidTr="007A0CC3">
        <w:tc>
          <w:tcPr>
            <w:tcW w:w="4935" w:type="dxa"/>
            <w:shd w:val="clear" w:color="auto" w:fill="auto"/>
          </w:tcPr>
          <w:p w:rsidR="00A03681" w:rsidRPr="003711F5" w:rsidRDefault="00A03681" w:rsidP="007A0CC3"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A03681" w:rsidRPr="003711F5" w:rsidRDefault="00A03681" w:rsidP="0040173A">
            <w:r w:rsidRPr="003711F5">
              <w:t>Макси</w:t>
            </w:r>
            <w:r>
              <w:t xml:space="preserve">мум </w:t>
            </w:r>
            <w:r w:rsidR="0025138C">
              <w:t>4</w:t>
            </w:r>
            <w:r w:rsidR="0040173A">
              <w:t>0</w:t>
            </w:r>
            <w:r w:rsidRPr="003711F5">
              <w:t xml:space="preserve"> баллов</w:t>
            </w:r>
          </w:p>
        </w:tc>
      </w:tr>
      <w:tr w:rsidR="00A03681" w:rsidRPr="003711F5" w:rsidTr="007A0CC3">
        <w:tc>
          <w:tcPr>
            <w:tcW w:w="4935" w:type="dxa"/>
            <w:shd w:val="clear" w:color="auto" w:fill="auto"/>
          </w:tcPr>
          <w:p w:rsidR="00A03681" w:rsidRPr="003711F5" w:rsidRDefault="00A03681" w:rsidP="007A0CC3"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A03681" w:rsidRPr="003711F5" w:rsidRDefault="00A03681" w:rsidP="007A0CC3">
            <w:r>
              <w:t xml:space="preserve">Максимум 9 × </w:t>
            </w:r>
            <w:r w:rsidR="0040173A">
              <w:rPr>
                <w:lang w:val="en-US"/>
              </w:rPr>
              <w:t>5</w:t>
            </w:r>
            <w:r>
              <w:t xml:space="preserve"> = </w:t>
            </w:r>
            <w:r>
              <w:rPr>
                <w:lang w:val="en-US"/>
              </w:rPr>
              <w:t>4</w:t>
            </w:r>
            <w:r>
              <w:t>5</w:t>
            </w:r>
            <w:r w:rsidRPr="003711F5">
              <w:t xml:space="preserve"> баллов</w:t>
            </w:r>
          </w:p>
        </w:tc>
      </w:tr>
      <w:tr w:rsidR="0040173A" w:rsidRPr="003711F5" w:rsidTr="007A0CC3">
        <w:tc>
          <w:tcPr>
            <w:tcW w:w="4935" w:type="dxa"/>
            <w:shd w:val="clear" w:color="auto" w:fill="auto"/>
          </w:tcPr>
          <w:p w:rsidR="0040173A" w:rsidRPr="003711F5" w:rsidRDefault="0040173A" w:rsidP="007A0CC3">
            <w:r>
              <w:t>Подготовка реферата</w:t>
            </w:r>
          </w:p>
        </w:tc>
        <w:tc>
          <w:tcPr>
            <w:tcW w:w="4414" w:type="dxa"/>
            <w:shd w:val="clear" w:color="auto" w:fill="auto"/>
          </w:tcPr>
          <w:p w:rsidR="0040173A" w:rsidRDefault="0040173A" w:rsidP="007A0CC3">
            <w:r>
              <w:t>Максимум 5 баллов</w:t>
            </w:r>
          </w:p>
        </w:tc>
      </w:tr>
      <w:tr w:rsidR="00A03681" w:rsidRPr="003711F5" w:rsidTr="007A0CC3">
        <w:tc>
          <w:tcPr>
            <w:tcW w:w="4935" w:type="dxa"/>
            <w:shd w:val="clear" w:color="auto" w:fill="auto"/>
          </w:tcPr>
          <w:p w:rsidR="00A03681" w:rsidRPr="003711F5" w:rsidRDefault="00A03681" w:rsidP="007A0CC3"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A03681" w:rsidRPr="003711F5" w:rsidRDefault="00A03681" w:rsidP="0025138C">
            <w:r w:rsidRPr="003711F5">
              <w:t xml:space="preserve">Максимум </w:t>
            </w:r>
            <w:r w:rsidR="0025138C">
              <w:t>1</w:t>
            </w:r>
            <w:r>
              <w:t>0</w:t>
            </w:r>
            <w:r w:rsidRPr="003711F5">
              <w:t xml:space="preserve"> баллов</w:t>
            </w:r>
          </w:p>
        </w:tc>
      </w:tr>
      <w:tr w:rsidR="00A03681" w:rsidRPr="003711F5" w:rsidTr="007A0CC3">
        <w:tc>
          <w:tcPr>
            <w:tcW w:w="4935" w:type="dxa"/>
            <w:shd w:val="clear" w:color="auto" w:fill="auto"/>
          </w:tcPr>
          <w:p w:rsidR="00A03681" w:rsidRPr="003711F5" w:rsidRDefault="00A03681" w:rsidP="007A0CC3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A03681" w:rsidRPr="003711F5" w:rsidRDefault="00A03681" w:rsidP="007A0CC3">
            <w:r w:rsidRPr="003711F5">
              <w:t>Максимум – 100 баллов</w:t>
            </w:r>
          </w:p>
        </w:tc>
      </w:tr>
    </w:tbl>
    <w:p w:rsidR="005B1675" w:rsidRPr="00A03681" w:rsidRDefault="00A03681" w:rsidP="005B1675">
      <w:pPr>
        <w:pStyle w:val="a4"/>
        <w:ind w:firstLine="0"/>
        <w:rPr>
          <w:b/>
          <w:i/>
        </w:rPr>
      </w:pPr>
      <w:r w:rsidRPr="00A03681">
        <w:rPr>
          <w:b/>
          <w:i/>
        </w:rPr>
        <w:t>Критерии оценивания</w:t>
      </w:r>
    </w:p>
    <w:p w:rsidR="003E41CA" w:rsidRPr="00E37C12" w:rsidRDefault="003E41CA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</w:rPr>
        <w:t xml:space="preserve">Знания, умения и навыки обучающихся при промежуточной аттестации </w:t>
      </w:r>
      <w:r w:rsidRPr="00E37C12">
        <w:rPr>
          <w:rStyle w:val="s19"/>
          <w:b/>
        </w:rPr>
        <w:t>в форме экзамена</w:t>
      </w:r>
      <w:r w:rsidRPr="00E37C12"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:rsidR="003E41CA" w:rsidRPr="00E37C12" w:rsidRDefault="003E41CA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  <w:b/>
        </w:rPr>
        <w:t>«Отлично»</w:t>
      </w:r>
      <w:r w:rsidRPr="00E37C12">
        <w:rPr>
          <w:rStyle w:val="s19"/>
        </w:rPr>
        <w:t xml:space="preserve"> </w:t>
      </w:r>
      <w:r w:rsidRPr="00E37C12">
        <w:t>выставляется, если обучающийся достиг</w:t>
      </w:r>
      <w:r w:rsidRPr="00E37C12">
        <w:rPr>
          <w:b/>
        </w:rPr>
        <w:t xml:space="preserve"> продвинутого уровня формирования компетенций;</w:t>
      </w:r>
      <w:r w:rsidRPr="00E37C12">
        <w:rPr>
          <w:rStyle w:val="s19"/>
        </w:rPr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3E41CA" w:rsidRPr="00E37C12" w:rsidRDefault="003E41CA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  <w:b/>
        </w:rPr>
        <w:t>«Хорошо»</w:t>
      </w:r>
      <w:r w:rsidRPr="00E37C12">
        <w:rPr>
          <w:rStyle w:val="s19"/>
        </w:rPr>
        <w:t xml:space="preserve"> </w:t>
      </w:r>
      <w:r w:rsidRPr="00E37C12">
        <w:t>выставляется, если обучающийся достиг</w:t>
      </w:r>
      <w:r w:rsidRPr="00E37C12">
        <w:rPr>
          <w:b/>
        </w:rPr>
        <w:t xml:space="preserve"> повышенного уровня формирования компетенций;</w:t>
      </w:r>
      <w:r w:rsidRPr="00E37C12">
        <w:rPr>
          <w:rStyle w:val="s19"/>
        </w:rPr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3E41CA" w:rsidRPr="00E37C12" w:rsidRDefault="003E41CA" w:rsidP="00E37C12">
      <w:pPr>
        <w:tabs>
          <w:tab w:val="right" w:leader="underscore" w:pos="9639"/>
        </w:tabs>
        <w:ind w:firstLine="709"/>
        <w:rPr>
          <w:rStyle w:val="s19"/>
        </w:rPr>
      </w:pPr>
      <w:r w:rsidRPr="00E37C12">
        <w:rPr>
          <w:rStyle w:val="s19"/>
          <w:b/>
        </w:rPr>
        <w:t>«Удовлетворительно»</w:t>
      </w:r>
      <w:r w:rsidRPr="00E37C12">
        <w:rPr>
          <w:rStyle w:val="s19"/>
        </w:rPr>
        <w:t xml:space="preserve"> </w:t>
      </w:r>
      <w:r w:rsidRPr="00E37C12">
        <w:t>выставляется, если обучающийся достиг</w:t>
      </w:r>
      <w:r w:rsidRPr="00E37C12">
        <w:rPr>
          <w:b/>
        </w:rPr>
        <w:t xml:space="preserve"> порогового уровня формирования компетенций;</w:t>
      </w:r>
      <w:r w:rsidRPr="00E37C12">
        <w:rPr>
          <w:rStyle w:val="s19"/>
        </w:rPr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3E41CA" w:rsidRPr="00E37C12" w:rsidRDefault="003E41CA" w:rsidP="00E37C12">
      <w:pPr>
        <w:ind w:firstLine="709"/>
        <w:rPr>
          <w:rStyle w:val="s19"/>
        </w:rPr>
      </w:pPr>
      <w:r w:rsidRPr="00E37C12">
        <w:rPr>
          <w:rStyle w:val="s19"/>
          <w:b/>
        </w:rPr>
        <w:t>«Неудовлетворительно»</w:t>
      </w:r>
      <w:r w:rsidRPr="00E37C12">
        <w:rPr>
          <w:rStyle w:val="s19"/>
        </w:rPr>
        <w:t xml:space="preserve"> </w:t>
      </w:r>
      <w:r w:rsidRPr="00E37C12">
        <w:t>соответствует</w:t>
      </w:r>
      <w:r w:rsidRPr="00E37C12">
        <w:rPr>
          <w:b/>
        </w:rPr>
        <w:t xml:space="preserve"> нулевому уровню формирования компетенций;</w:t>
      </w:r>
      <w:r w:rsidRPr="00E37C12">
        <w:rPr>
          <w:rStyle w:val="s19"/>
        </w:rPr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3E41CA" w:rsidRPr="00E37C12" w:rsidRDefault="003E41CA" w:rsidP="00E37C12">
      <w:pPr>
        <w:ind w:firstLine="0"/>
        <w:jc w:val="center"/>
        <w:rPr>
          <w:b/>
        </w:rPr>
      </w:pPr>
      <w:r w:rsidRPr="00E37C12">
        <w:rPr>
          <w:rStyle w:val="s19"/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3E41CA" w:rsidRPr="00E37C12" w:rsidTr="00420065">
        <w:trPr>
          <w:jc w:val="center"/>
        </w:trPr>
        <w:tc>
          <w:tcPr>
            <w:tcW w:w="2578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E37C12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E37C12">
              <w:rPr>
                <w:b/>
              </w:rPr>
              <w:t xml:space="preserve"> </w:t>
            </w:r>
          </w:p>
        </w:tc>
        <w:tc>
          <w:tcPr>
            <w:tcW w:w="2474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37C12">
              <w:rPr>
                <w:b/>
              </w:rPr>
              <w:t>Оценка</w:t>
            </w:r>
          </w:p>
        </w:tc>
        <w:tc>
          <w:tcPr>
            <w:tcW w:w="2303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37C12">
              <w:rPr>
                <w:rFonts w:eastAsia="Calibri"/>
                <w:b/>
                <w:bCs/>
                <w:lang w:eastAsia="en-US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37C12"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3E41CA" w:rsidRPr="00E37C12" w:rsidTr="00420065">
        <w:trPr>
          <w:trHeight w:val="248"/>
          <w:jc w:val="center"/>
        </w:trPr>
        <w:tc>
          <w:tcPr>
            <w:tcW w:w="2578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37C12">
              <w:rPr>
                <w:b/>
              </w:rPr>
              <w:t>Продвинутый</w:t>
            </w:r>
          </w:p>
        </w:tc>
        <w:tc>
          <w:tcPr>
            <w:tcW w:w="2474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37C12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303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90</w:t>
            </w:r>
          </w:p>
        </w:tc>
        <w:tc>
          <w:tcPr>
            <w:tcW w:w="2251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100</w:t>
            </w:r>
          </w:p>
        </w:tc>
      </w:tr>
      <w:tr w:rsidR="003E41CA" w:rsidRPr="00E37C12" w:rsidTr="00420065">
        <w:trPr>
          <w:jc w:val="center"/>
        </w:trPr>
        <w:tc>
          <w:tcPr>
            <w:tcW w:w="2578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37C12">
              <w:rPr>
                <w:b/>
              </w:rPr>
              <w:t>Повышенный</w:t>
            </w:r>
          </w:p>
        </w:tc>
        <w:tc>
          <w:tcPr>
            <w:tcW w:w="2474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37C12">
              <w:t>Хорошо</w:t>
            </w:r>
          </w:p>
        </w:tc>
        <w:tc>
          <w:tcPr>
            <w:tcW w:w="2303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75</w:t>
            </w:r>
          </w:p>
        </w:tc>
        <w:tc>
          <w:tcPr>
            <w:tcW w:w="2251" w:type="dxa"/>
            <w:hideMark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89</w:t>
            </w:r>
          </w:p>
        </w:tc>
      </w:tr>
      <w:tr w:rsidR="003E41CA" w:rsidRPr="00E37C12" w:rsidTr="00420065">
        <w:trPr>
          <w:jc w:val="center"/>
        </w:trPr>
        <w:tc>
          <w:tcPr>
            <w:tcW w:w="2578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E37C12">
              <w:rPr>
                <w:b/>
              </w:rPr>
              <w:t>Пороговый</w:t>
            </w:r>
          </w:p>
        </w:tc>
        <w:tc>
          <w:tcPr>
            <w:tcW w:w="2474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E37C12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303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60</w:t>
            </w:r>
          </w:p>
        </w:tc>
        <w:tc>
          <w:tcPr>
            <w:tcW w:w="2251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74</w:t>
            </w:r>
          </w:p>
        </w:tc>
      </w:tr>
      <w:tr w:rsidR="003E41CA" w:rsidRPr="00E37C12" w:rsidTr="00420065">
        <w:trPr>
          <w:jc w:val="center"/>
        </w:trPr>
        <w:tc>
          <w:tcPr>
            <w:tcW w:w="2578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E37C12">
              <w:rPr>
                <w:b/>
              </w:rPr>
              <w:t xml:space="preserve">Нулевой </w:t>
            </w:r>
          </w:p>
        </w:tc>
        <w:tc>
          <w:tcPr>
            <w:tcW w:w="2474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E37C12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303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0</w:t>
            </w:r>
          </w:p>
        </w:tc>
        <w:tc>
          <w:tcPr>
            <w:tcW w:w="2251" w:type="dxa"/>
          </w:tcPr>
          <w:p w:rsidR="003E41CA" w:rsidRPr="00E37C12" w:rsidRDefault="003E41CA" w:rsidP="00E37C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E37C12">
              <w:t>59</w:t>
            </w:r>
          </w:p>
        </w:tc>
      </w:tr>
    </w:tbl>
    <w:p w:rsidR="00A03681" w:rsidRPr="00555D3F" w:rsidRDefault="00A03681" w:rsidP="00A33C2B">
      <w:pPr>
        <w:ind w:firstLine="709"/>
        <w:rPr>
          <w:lang w:val="x-none" w:eastAsia="x-none"/>
        </w:rPr>
      </w:pPr>
      <w:r w:rsidRPr="00555D3F">
        <w:rPr>
          <w:lang w:eastAsia="x-none"/>
        </w:rPr>
        <w:t>Экзамен</w:t>
      </w:r>
      <w:r w:rsidRPr="00555D3F">
        <w:rPr>
          <w:lang w:val="x-none" w:eastAsia="x-none"/>
        </w:rPr>
        <w:t xml:space="preserve"> по дисциплине принимается в устной форме (собеседование).</w:t>
      </w:r>
    </w:p>
    <w:p w:rsidR="00A03681" w:rsidRPr="00555D3F" w:rsidRDefault="00A03681" w:rsidP="00A33C2B">
      <w:pPr>
        <w:ind w:firstLine="709"/>
        <w:rPr>
          <w:lang w:val="x-none" w:eastAsia="x-none"/>
        </w:rPr>
      </w:pPr>
      <w:r w:rsidRPr="00555D3F">
        <w:rPr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A03681" w:rsidRPr="00555D3F" w:rsidRDefault="00A03681" w:rsidP="00A33C2B">
      <w:pPr>
        <w:widowControl/>
        <w:numPr>
          <w:ilvl w:val="0"/>
          <w:numId w:val="31"/>
        </w:numPr>
        <w:ind w:left="0" w:firstLine="709"/>
        <w:rPr>
          <w:lang w:val="x-none" w:eastAsia="x-none"/>
        </w:rPr>
      </w:pPr>
      <w:r w:rsidRPr="00555D3F">
        <w:rPr>
          <w:lang w:val="x-none" w:eastAsia="x-none"/>
        </w:rPr>
        <w:t>знание основных положений изученного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:rsidR="00A03681" w:rsidRPr="00555D3F" w:rsidRDefault="00A03681" w:rsidP="00A33C2B">
      <w:pPr>
        <w:widowControl/>
        <w:numPr>
          <w:ilvl w:val="0"/>
          <w:numId w:val="31"/>
        </w:numPr>
        <w:ind w:left="0" w:firstLine="709"/>
        <w:rPr>
          <w:lang w:val="x-none" w:eastAsia="x-none"/>
        </w:rPr>
      </w:pPr>
      <w:r w:rsidRPr="00555D3F">
        <w:rPr>
          <w:lang w:val="x-none" w:eastAsia="x-none"/>
        </w:rPr>
        <w:t>знание дополнительного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:rsidR="00A03681" w:rsidRPr="00555D3F" w:rsidRDefault="00A03681" w:rsidP="00A33C2B">
      <w:pPr>
        <w:widowControl/>
        <w:numPr>
          <w:ilvl w:val="0"/>
          <w:numId w:val="31"/>
        </w:numPr>
        <w:ind w:left="0" w:firstLine="709"/>
        <w:rPr>
          <w:lang w:val="x-none" w:eastAsia="x-none"/>
        </w:rPr>
      </w:pPr>
      <w:r w:rsidRPr="00555D3F">
        <w:rPr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:rsidR="00A03681" w:rsidRPr="00555D3F" w:rsidRDefault="00A03681" w:rsidP="00A33C2B">
      <w:pPr>
        <w:widowControl/>
        <w:numPr>
          <w:ilvl w:val="0"/>
          <w:numId w:val="31"/>
        </w:numPr>
        <w:ind w:left="0" w:firstLine="709"/>
        <w:rPr>
          <w:lang w:val="x-none" w:eastAsia="x-none"/>
        </w:rPr>
      </w:pPr>
      <w:r w:rsidRPr="00555D3F">
        <w:rPr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:rsidR="00A03681" w:rsidRPr="00555D3F" w:rsidRDefault="00A03681" w:rsidP="00A33C2B">
      <w:pPr>
        <w:widowControl/>
        <w:numPr>
          <w:ilvl w:val="0"/>
          <w:numId w:val="31"/>
        </w:numPr>
        <w:ind w:left="0" w:firstLine="709"/>
        <w:rPr>
          <w:lang w:val="x-none" w:eastAsia="x-none"/>
        </w:rPr>
      </w:pPr>
      <w:r w:rsidRPr="00555D3F">
        <w:rPr>
          <w:lang w:val="x-none" w:eastAsia="x-none"/>
        </w:rPr>
        <w:t>владение профильной научной терминологией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.</w:t>
      </w:r>
    </w:p>
    <w:p w:rsidR="00A03681" w:rsidRPr="00555D3F" w:rsidRDefault="00A03681" w:rsidP="00A33C2B">
      <w:pPr>
        <w:pStyle w:val="12"/>
        <w:ind w:left="0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:rsidR="00A03681" w:rsidRPr="00555D3F" w:rsidRDefault="00A03681" w:rsidP="00A03681">
      <w:pPr>
        <w:ind w:firstLine="709"/>
        <w:rPr>
          <w:rStyle w:val="s19"/>
          <w:b/>
          <w:i/>
        </w:rPr>
      </w:pPr>
      <w:r w:rsidRPr="00555D3F">
        <w:rPr>
          <w:rStyle w:val="s19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</w:rPr>
        <w:t>«неудовлетворительно»</w:t>
      </w:r>
      <w:r w:rsidRPr="00555D3F">
        <w:rPr>
          <w:rStyle w:val="s19"/>
        </w:rPr>
        <w:t xml:space="preserve"> </w:t>
      </w:r>
      <w:r w:rsidRPr="00555D3F">
        <w:t>соответствует</w:t>
      </w:r>
      <w:r w:rsidRPr="00555D3F">
        <w:rPr>
          <w:b/>
        </w:rPr>
        <w:t xml:space="preserve"> нулевому уровню</w:t>
      </w:r>
      <w:r w:rsidRPr="00555D3F">
        <w:t xml:space="preserve"> формирования компетенций:</w:t>
      </w:r>
      <w:r w:rsidRPr="00555D3F">
        <w:rPr>
          <w:rStyle w:val="s19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3E41CA" w:rsidRPr="00E37C12" w:rsidRDefault="003E41CA" w:rsidP="00E37C12">
      <w:pPr>
        <w:tabs>
          <w:tab w:val="right" w:leader="underscore" w:pos="9639"/>
        </w:tabs>
        <w:rPr>
          <w:rStyle w:val="s19"/>
        </w:rPr>
      </w:pPr>
    </w:p>
    <w:sectPr w:rsidR="003E41CA" w:rsidRPr="00E37C12" w:rsidSect="00CB37E3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58D" w:rsidRDefault="008E158D" w:rsidP="00CD4AE1">
      <w:r>
        <w:separator/>
      </w:r>
    </w:p>
  </w:endnote>
  <w:endnote w:type="continuationSeparator" w:id="0">
    <w:p w:rsidR="008E158D" w:rsidRDefault="008E158D" w:rsidP="00CD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B7" w:rsidRDefault="007A08B7" w:rsidP="00F7379E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A08B7" w:rsidRDefault="007A08B7" w:rsidP="00F7379E">
    <w:pPr>
      <w:pStyle w:val="ad"/>
      <w:ind w:right="360"/>
    </w:pPr>
  </w:p>
  <w:p w:rsidR="007A08B7" w:rsidRDefault="007A08B7"/>
  <w:p w:rsidR="007A08B7" w:rsidRDefault="007A08B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B7" w:rsidRDefault="007A08B7" w:rsidP="00F7379E">
    <w:pPr>
      <w:pStyle w:val="ad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EC6E8E">
      <w:rPr>
        <w:rStyle w:val="af5"/>
        <w:noProof/>
      </w:rPr>
      <w:t>8</w:t>
    </w:r>
    <w:r>
      <w:rPr>
        <w:rStyle w:val="af5"/>
      </w:rPr>
      <w:fldChar w:fldCharType="end"/>
    </w:r>
  </w:p>
  <w:p w:rsidR="007A08B7" w:rsidRDefault="007A08B7" w:rsidP="00F7379E">
    <w:pPr>
      <w:pStyle w:val="ad"/>
      <w:ind w:right="360"/>
    </w:pPr>
  </w:p>
  <w:p w:rsidR="007A08B7" w:rsidRDefault="007A08B7" w:rsidP="00CB37E3">
    <w:pPr>
      <w:jc w:val="right"/>
    </w:pPr>
  </w:p>
  <w:p w:rsidR="007A08B7" w:rsidRDefault="007A08B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58D" w:rsidRDefault="008E158D" w:rsidP="00CD4AE1">
      <w:r>
        <w:separator/>
      </w:r>
    </w:p>
  </w:footnote>
  <w:footnote w:type="continuationSeparator" w:id="0">
    <w:p w:rsidR="008E158D" w:rsidRDefault="008E158D" w:rsidP="00CD4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713"/>
    <w:multiLevelType w:val="hybridMultilevel"/>
    <w:tmpl w:val="CA2C9DFE"/>
    <w:lvl w:ilvl="0" w:tplc="0419000F">
      <w:start w:val="1"/>
      <w:numFmt w:val="decimal"/>
      <w:lvlText w:val="%1."/>
      <w:lvlJc w:val="left"/>
      <w:pPr>
        <w:ind w:left="2324" w:hanging="360"/>
      </w:p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" w15:restartNumberingAfterBreak="0">
    <w:nsid w:val="07556B71"/>
    <w:multiLevelType w:val="hybridMultilevel"/>
    <w:tmpl w:val="CF5454B8"/>
    <w:lvl w:ilvl="0" w:tplc="6A1C379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29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2464C46"/>
    <w:multiLevelType w:val="hybridMultilevel"/>
    <w:tmpl w:val="50D6975C"/>
    <w:lvl w:ilvl="0" w:tplc="32ECF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B514CF"/>
    <w:multiLevelType w:val="hybridMultilevel"/>
    <w:tmpl w:val="446C428E"/>
    <w:lvl w:ilvl="0" w:tplc="62A82810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EA3AF9"/>
    <w:multiLevelType w:val="hybridMultilevel"/>
    <w:tmpl w:val="3D58D64A"/>
    <w:lvl w:ilvl="0" w:tplc="0419000F">
      <w:start w:val="1"/>
      <w:numFmt w:val="decimal"/>
      <w:lvlText w:val="%1."/>
      <w:lvlJc w:val="left"/>
      <w:pPr>
        <w:ind w:left="2324" w:hanging="360"/>
      </w:p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7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749A2"/>
    <w:multiLevelType w:val="hybridMultilevel"/>
    <w:tmpl w:val="F4366B2A"/>
    <w:lvl w:ilvl="0" w:tplc="0419000F">
      <w:start w:val="1"/>
      <w:numFmt w:val="decimal"/>
      <w:lvlText w:val="%1."/>
      <w:lvlJc w:val="left"/>
      <w:pPr>
        <w:ind w:left="2324" w:hanging="360"/>
      </w:p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9" w15:restartNumberingAfterBreak="0">
    <w:nsid w:val="1E556212"/>
    <w:multiLevelType w:val="multilevel"/>
    <w:tmpl w:val="2090AD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10" w15:restartNumberingAfterBreak="0">
    <w:nsid w:val="1EC77F9B"/>
    <w:multiLevelType w:val="hybridMultilevel"/>
    <w:tmpl w:val="31A62228"/>
    <w:lvl w:ilvl="0" w:tplc="421C8E58">
      <w:start w:val="16"/>
      <w:numFmt w:val="decimal"/>
      <w:lvlText w:val="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54557"/>
    <w:multiLevelType w:val="multilevel"/>
    <w:tmpl w:val="06A2EA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23D422E7"/>
    <w:multiLevelType w:val="hybridMultilevel"/>
    <w:tmpl w:val="74869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4EFB"/>
    <w:multiLevelType w:val="hybridMultilevel"/>
    <w:tmpl w:val="24A40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965EA"/>
    <w:multiLevelType w:val="hybridMultilevel"/>
    <w:tmpl w:val="52DE8700"/>
    <w:lvl w:ilvl="0" w:tplc="A6022940">
      <w:start w:val="17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A35BBC"/>
    <w:multiLevelType w:val="hybridMultilevel"/>
    <w:tmpl w:val="34FACAA0"/>
    <w:lvl w:ilvl="0" w:tplc="62E0AF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6D83539"/>
    <w:multiLevelType w:val="hybridMultilevel"/>
    <w:tmpl w:val="DB96C672"/>
    <w:lvl w:ilvl="0" w:tplc="5848355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BFD18CE"/>
    <w:multiLevelType w:val="hybridMultilevel"/>
    <w:tmpl w:val="0D7A5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9547E"/>
    <w:multiLevelType w:val="hybridMultilevel"/>
    <w:tmpl w:val="56E4E7CA"/>
    <w:lvl w:ilvl="0" w:tplc="F45AC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C824B0"/>
    <w:multiLevelType w:val="hybridMultilevel"/>
    <w:tmpl w:val="B8067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54A4D"/>
    <w:multiLevelType w:val="multilevel"/>
    <w:tmpl w:val="82C8A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53F2438E"/>
    <w:multiLevelType w:val="hybridMultilevel"/>
    <w:tmpl w:val="59CEC3A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B744D17"/>
    <w:multiLevelType w:val="multilevel"/>
    <w:tmpl w:val="FB602D18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4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24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8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44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444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04" w:hanging="1800"/>
      </w:pPr>
      <w:rPr>
        <w:rFonts w:hint="default"/>
        <w:i w:val="0"/>
      </w:rPr>
    </w:lvl>
  </w:abstractNum>
  <w:abstractNum w:abstractNumId="23" w15:restartNumberingAfterBreak="0">
    <w:nsid w:val="5D1E1414"/>
    <w:multiLevelType w:val="hybridMultilevel"/>
    <w:tmpl w:val="06FC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5" w15:restartNumberingAfterBreak="0">
    <w:nsid w:val="6AFE70C5"/>
    <w:multiLevelType w:val="hybridMultilevel"/>
    <w:tmpl w:val="10B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645CC"/>
    <w:multiLevelType w:val="hybridMultilevel"/>
    <w:tmpl w:val="E7960BC6"/>
    <w:lvl w:ilvl="0" w:tplc="B0089086">
      <w:start w:val="2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7" w15:restartNumberingAfterBreak="0">
    <w:nsid w:val="6E3F43CC"/>
    <w:multiLevelType w:val="hybridMultilevel"/>
    <w:tmpl w:val="CAF46D60"/>
    <w:lvl w:ilvl="0" w:tplc="01AA1CEC">
      <w:start w:val="10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302DAB"/>
    <w:multiLevelType w:val="hybridMultilevel"/>
    <w:tmpl w:val="E31C50B2"/>
    <w:lvl w:ilvl="0" w:tplc="3502D6DE">
      <w:start w:val="1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0" w15:restartNumberingAfterBreak="0">
    <w:nsid w:val="7E431B67"/>
    <w:multiLevelType w:val="hybridMultilevel"/>
    <w:tmpl w:val="E6B6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2563B"/>
    <w:multiLevelType w:val="hybridMultilevel"/>
    <w:tmpl w:val="B86CB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2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1"/>
  </w:num>
  <w:num w:numId="6">
    <w:abstractNumId w:val="31"/>
  </w:num>
  <w:num w:numId="7">
    <w:abstractNumId w:val="8"/>
  </w:num>
  <w:num w:numId="8">
    <w:abstractNumId w:val="23"/>
  </w:num>
  <w:num w:numId="9">
    <w:abstractNumId w:val="30"/>
  </w:num>
  <w:num w:numId="10">
    <w:abstractNumId w:val="22"/>
  </w:num>
  <w:num w:numId="11">
    <w:abstractNumId w:val="2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15"/>
  </w:num>
  <w:num w:numId="17">
    <w:abstractNumId w:val="27"/>
  </w:num>
  <w:num w:numId="18">
    <w:abstractNumId w:val="28"/>
  </w:num>
  <w:num w:numId="19">
    <w:abstractNumId w:val="17"/>
  </w:num>
  <w:num w:numId="20">
    <w:abstractNumId w:val="10"/>
  </w:num>
  <w:num w:numId="21">
    <w:abstractNumId w:val="14"/>
  </w:num>
  <w:num w:numId="22">
    <w:abstractNumId w:val="26"/>
  </w:num>
  <w:num w:numId="23">
    <w:abstractNumId w:val="6"/>
  </w:num>
  <w:num w:numId="24">
    <w:abstractNumId w:val="1"/>
  </w:num>
  <w:num w:numId="25">
    <w:abstractNumId w:val="16"/>
  </w:num>
  <w:num w:numId="26">
    <w:abstractNumId w:val="4"/>
  </w:num>
  <w:num w:numId="27">
    <w:abstractNumId w:val="20"/>
  </w:num>
  <w:num w:numId="28">
    <w:abstractNumId w:val="25"/>
  </w:num>
  <w:num w:numId="29">
    <w:abstractNumId w:val="29"/>
  </w:num>
  <w:num w:numId="30">
    <w:abstractNumId w:val="24"/>
  </w:num>
  <w:num w:numId="31">
    <w:abstractNumId w:val="2"/>
  </w:num>
  <w:num w:numId="3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17"/>
    <w:rsid w:val="00032525"/>
    <w:rsid w:val="00037A18"/>
    <w:rsid w:val="00042C57"/>
    <w:rsid w:val="000675E3"/>
    <w:rsid w:val="00093F4E"/>
    <w:rsid w:val="00094259"/>
    <w:rsid w:val="0009755F"/>
    <w:rsid w:val="000B25D4"/>
    <w:rsid w:val="000B682C"/>
    <w:rsid w:val="000C760F"/>
    <w:rsid w:val="000D4F49"/>
    <w:rsid w:val="000D598D"/>
    <w:rsid w:val="000E5169"/>
    <w:rsid w:val="000E6DB0"/>
    <w:rsid w:val="000E7884"/>
    <w:rsid w:val="001003D1"/>
    <w:rsid w:val="0011392F"/>
    <w:rsid w:val="00152135"/>
    <w:rsid w:val="001639E4"/>
    <w:rsid w:val="00170357"/>
    <w:rsid w:val="00172FD8"/>
    <w:rsid w:val="00180952"/>
    <w:rsid w:val="001859A0"/>
    <w:rsid w:val="0018791E"/>
    <w:rsid w:val="00191630"/>
    <w:rsid w:val="001A051B"/>
    <w:rsid w:val="001A2B00"/>
    <w:rsid w:val="001A732D"/>
    <w:rsid w:val="001B07A2"/>
    <w:rsid w:val="001B6800"/>
    <w:rsid w:val="001D79F2"/>
    <w:rsid w:val="001E18B3"/>
    <w:rsid w:val="001E4887"/>
    <w:rsid w:val="001E7CF8"/>
    <w:rsid w:val="00207421"/>
    <w:rsid w:val="00231E92"/>
    <w:rsid w:val="00235B43"/>
    <w:rsid w:val="00240B4F"/>
    <w:rsid w:val="0025138C"/>
    <w:rsid w:val="002522B6"/>
    <w:rsid w:val="00253F08"/>
    <w:rsid w:val="0026167C"/>
    <w:rsid w:val="00274796"/>
    <w:rsid w:val="0029149E"/>
    <w:rsid w:val="00293E14"/>
    <w:rsid w:val="00297825"/>
    <w:rsid w:val="002B427D"/>
    <w:rsid w:val="002B77B3"/>
    <w:rsid w:val="002F5CC4"/>
    <w:rsid w:val="0030691A"/>
    <w:rsid w:val="00313211"/>
    <w:rsid w:val="00315029"/>
    <w:rsid w:val="00317366"/>
    <w:rsid w:val="00326ECE"/>
    <w:rsid w:val="00330DB3"/>
    <w:rsid w:val="00334BF9"/>
    <w:rsid w:val="0033574E"/>
    <w:rsid w:val="00353748"/>
    <w:rsid w:val="0035742E"/>
    <w:rsid w:val="00371D23"/>
    <w:rsid w:val="00377CF2"/>
    <w:rsid w:val="00385AD1"/>
    <w:rsid w:val="00387C37"/>
    <w:rsid w:val="00396F85"/>
    <w:rsid w:val="0039712B"/>
    <w:rsid w:val="003A52C0"/>
    <w:rsid w:val="003E41CA"/>
    <w:rsid w:val="003E6C57"/>
    <w:rsid w:val="003F1F37"/>
    <w:rsid w:val="003F60A4"/>
    <w:rsid w:val="0040173A"/>
    <w:rsid w:val="00416D89"/>
    <w:rsid w:val="00420065"/>
    <w:rsid w:val="0042708B"/>
    <w:rsid w:val="00463E7C"/>
    <w:rsid w:val="00464F2E"/>
    <w:rsid w:val="004756F8"/>
    <w:rsid w:val="00480C21"/>
    <w:rsid w:val="0049570C"/>
    <w:rsid w:val="004A4B8D"/>
    <w:rsid w:val="004C23F1"/>
    <w:rsid w:val="004C4874"/>
    <w:rsid w:val="004D40FD"/>
    <w:rsid w:val="004E5C05"/>
    <w:rsid w:val="004F47B9"/>
    <w:rsid w:val="00502B23"/>
    <w:rsid w:val="00514B18"/>
    <w:rsid w:val="00521890"/>
    <w:rsid w:val="00544474"/>
    <w:rsid w:val="0054592D"/>
    <w:rsid w:val="00565F3C"/>
    <w:rsid w:val="00574934"/>
    <w:rsid w:val="00581E31"/>
    <w:rsid w:val="00591EB7"/>
    <w:rsid w:val="005A0DB3"/>
    <w:rsid w:val="005A48EF"/>
    <w:rsid w:val="005B1675"/>
    <w:rsid w:val="005C0C45"/>
    <w:rsid w:val="00602BCC"/>
    <w:rsid w:val="006033C4"/>
    <w:rsid w:val="006242E8"/>
    <w:rsid w:val="00633E60"/>
    <w:rsid w:val="0065104A"/>
    <w:rsid w:val="00651427"/>
    <w:rsid w:val="00681D83"/>
    <w:rsid w:val="00687513"/>
    <w:rsid w:val="00693EF9"/>
    <w:rsid w:val="00694D0D"/>
    <w:rsid w:val="006C6BF2"/>
    <w:rsid w:val="006D1179"/>
    <w:rsid w:val="006D4FEE"/>
    <w:rsid w:val="006E6A0A"/>
    <w:rsid w:val="00723B75"/>
    <w:rsid w:val="00740FB2"/>
    <w:rsid w:val="0074264C"/>
    <w:rsid w:val="00753A30"/>
    <w:rsid w:val="007674EB"/>
    <w:rsid w:val="00790162"/>
    <w:rsid w:val="007A08B7"/>
    <w:rsid w:val="007B1A17"/>
    <w:rsid w:val="007B6A87"/>
    <w:rsid w:val="007C1719"/>
    <w:rsid w:val="007E7798"/>
    <w:rsid w:val="007F4DA2"/>
    <w:rsid w:val="00800628"/>
    <w:rsid w:val="00811ACC"/>
    <w:rsid w:val="008172D1"/>
    <w:rsid w:val="00823345"/>
    <w:rsid w:val="00825957"/>
    <w:rsid w:val="008330D6"/>
    <w:rsid w:val="008353E2"/>
    <w:rsid w:val="00842715"/>
    <w:rsid w:val="00861C83"/>
    <w:rsid w:val="00866B2F"/>
    <w:rsid w:val="008729C7"/>
    <w:rsid w:val="00875FE7"/>
    <w:rsid w:val="00897AA6"/>
    <w:rsid w:val="008C3DA7"/>
    <w:rsid w:val="008E158D"/>
    <w:rsid w:val="008F0AE6"/>
    <w:rsid w:val="008F1C5E"/>
    <w:rsid w:val="00903EB2"/>
    <w:rsid w:val="00915F01"/>
    <w:rsid w:val="00916F2D"/>
    <w:rsid w:val="009217D2"/>
    <w:rsid w:val="00931AD6"/>
    <w:rsid w:val="00940298"/>
    <w:rsid w:val="00940DEE"/>
    <w:rsid w:val="00945FA9"/>
    <w:rsid w:val="00953E67"/>
    <w:rsid w:val="00957C49"/>
    <w:rsid w:val="00964F2E"/>
    <w:rsid w:val="009669D5"/>
    <w:rsid w:val="009742D8"/>
    <w:rsid w:val="009802DF"/>
    <w:rsid w:val="00983910"/>
    <w:rsid w:val="009961BA"/>
    <w:rsid w:val="00996BD9"/>
    <w:rsid w:val="009A318B"/>
    <w:rsid w:val="009A577F"/>
    <w:rsid w:val="009A594D"/>
    <w:rsid w:val="009C619F"/>
    <w:rsid w:val="009D5A20"/>
    <w:rsid w:val="009D7AB0"/>
    <w:rsid w:val="009F0485"/>
    <w:rsid w:val="009F0F6D"/>
    <w:rsid w:val="00A003CF"/>
    <w:rsid w:val="00A024BC"/>
    <w:rsid w:val="00A03681"/>
    <w:rsid w:val="00A06F4C"/>
    <w:rsid w:val="00A30745"/>
    <w:rsid w:val="00A3362B"/>
    <w:rsid w:val="00A33C2B"/>
    <w:rsid w:val="00A62301"/>
    <w:rsid w:val="00AA02A2"/>
    <w:rsid w:val="00AB2768"/>
    <w:rsid w:val="00AB66C8"/>
    <w:rsid w:val="00AD65FA"/>
    <w:rsid w:val="00AE46DE"/>
    <w:rsid w:val="00B40808"/>
    <w:rsid w:val="00B45430"/>
    <w:rsid w:val="00B4638E"/>
    <w:rsid w:val="00B47A19"/>
    <w:rsid w:val="00B75472"/>
    <w:rsid w:val="00B84AFC"/>
    <w:rsid w:val="00B84B8F"/>
    <w:rsid w:val="00BA5DED"/>
    <w:rsid w:val="00BA723B"/>
    <w:rsid w:val="00BC0730"/>
    <w:rsid w:val="00BD4AEE"/>
    <w:rsid w:val="00BE5C3E"/>
    <w:rsid w:val="00BE6D0F"/>
    <w:rsid w:val="00C21290"/>
    <w:rsid w:val="00C25D47"/>
    <w:rsid w:val="00C33F70"/>
    <w:rsid w:val="00C358A3"/>
    <w:rsid w:val="00C37675"/>
    <w:rsid w:val="00C37C79"/>
    <w:rsid w:val="00C41838"/>
    <w:rsid w:val="00C44A7F"/>
    <w:rsid w:val="00C47B67"/>
    <w:rsid w:val="00C54333"/>
    <w:rsid w:val="00C62E76"/>
    <w:rsid w:val="00C63CA6"/>
    <w:rsid w:val="00C669DF"/>
    <w:rsid w:val="00C70611"/>
    <w:rsid w:val="00C846ED"/>
    <w:rsid w:val="00CA5CDB"/>
    <w:rsid w:val="00CB340C"/>
    <w:rsid w:val="00CB37E3"/>
    <w:rsid w:val="00CC2AEF"/>
    <w:rsid w:val="00CC6379"/>
    <w:rsid w:val="00CD4AE1"/>
    <w:rsid w:val="00CE42CE"/>
    <w:rsid w:val="00CE59F3"/>
    <w:rsid w:val="00CF2555"/>
    <w:rsid w:val="00D42A4A"/>
    <w:rsid w:val="00D4607E"/>
    <w:rsid w:val="00D55D0B"/>
    <w:rsid w:val="00D61141"/>
    <w:rsid w:val="00D94B7E"/>
    <w:rsid w:val="00D95F52"/>
    <w:rsid w:val="00DA7577"/>
    <w:rsid w:val="00DB3F3B"/>
    <w:rsid w:val="00DC1249"/>
    <w:rsid w:val="00DC511A"/>
    <w:rsid w:val="00DE4E99"/>
    <w:rsid w:val="00DE6C49"/>
    <w:rsid w:val="00DF441A"/>
    <w:rsid w:val="00E05F18"/>
    <w:rsid w:val="00E07830"/>
    <w:rsid w:val="00E131BA"/>
    <w:rsid w:val="00E165A1"/>
    <w:rsid w:val="00E16765"/>
    <w:rsid w:val="00E17FF8"/>
    <w:rsid w:val="00E20850"/>
    <w:rsid w:val="00E30022"/>
    <w:rsid w:val="00E36FF8"/>
    <w:rsid w:val="00E37C12"/>
    <w:rsid w:val="00E40120"/>
    <w:rsid w:val="00E551FD"/>
    <w:rsid w:val="00E5645D"/>
    <w:rsid w:val="00E62687"/>
    <w:rsid w:val="00E6366F"/>
    <w:rsid w:val="00E664DF"/>
    <w:rsid w:val="00E709B3"/>
    <w:rsid w:val="00E8317C"/>
    <w:rsid w:val="00E84986"/>
    <w:rsid w:val="00EC6E8E"/>
    <w:rsid w:val="00ED1F02"/>
    <w:rsid w:val="00ED6560"/>
    <w:rsid w:val="00EE2942"/>
    <w:rsid w:val="00EE6640"/>
    <w:rsid w:val="00EF1524"/>
    <w:rsid w:val="00EF1A09"/>
    <w:rsid w:val="00EF4B8F"/>
    <w:rsid w:val="00F327B8"/>
    <w:rsid w:val="00F337D5"/>
    <w:rsid w:val="00F345D8"/>
    <w:rsid w:val="00F51F1D"/>
    <w:rsid w:val="00F54F35"/>
    <w:rsid w:val="00F7379E"/>
    <w:rsid w:val="00FD3856"/>
    <w:rsid w:val="00FD3FA5"/>
    <w:rsid w:val="00FE2199"/>
    <w:rsid w:val="00FE3C85"/>
    <w:rsid w:val="00FE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4885E-5FB7-4E93-A834-32306AF0B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05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2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9742D8"/>
    <w:pPr>
      <w:keepNext/>
      <w:widowControl/>
      <w:spacing w:line="360" w:lineRule="auto"/>
      <w:ind w:firstLine="0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unhideWhenUsed/>
    <w:rsid w:val="001B07A2"/>
    <w:pPr>
      <w:spacing w:after="120"/>
    </w:pPr>
  </w:style>
  <w:style w:type="character" w:customStyle="1" w:styleId="a7">
    <w:name w:val="Основной текст Знак"/>
    <w:link w:val="a6"/>
    <w:rsid w:val="001B07A2"/>
    <w:rPr>
      <w:rFonts w:ascii="Times New Roman" w:eastAsia="Times New Roman" w:hAnsi="Times New Roman" w:cs="Times New Roman"/>
      <w:sz w:val="24"/>
      <w:szCs w:val="24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34"/>
    <w:locked/>
    <w:rsid w:val="00842715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84271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42715"/>
    <w:rPr>
      <w:rFonts w:ascii="Times New Roman" w:eastAsia="Times New Roman" w:hAnsi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91E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EB7"/>
    <w:rPr>
      <w:rFonts w:ascii="Tahoma" w:eastAsia="Times New Roman" w:hAnsi="Tahoma" w:cs="Tahoma"/>
      <w:sz w:val="16"/>
      <w:szCs w:val="16"/>
    </w:rPr>
  </w:style>
  <w:style w:type="character" w:styleId="aa">
    <w:name w:val="footnote reference"/>
    <w:uiPriority w:val="99"/>
    <w:rsid w:val="00CD4AE1"/>
    <w:rPr>
      <w:vertAlign w:val="superscript"/>
    </w:rPr>
  </w:style>
  <w:style w:type="paragraph" w:styleId="ab">
    <w:name w:val="footnote text"/>
    <w:basedOn w:val="a"/>
    <w:link w:val="ac"/>
    <w:uiPriority w:val="99"/>
    <w:rsid w:val="00CD4AE1"/>
    <w:pPr>
      <w:widowControl/>
      <w:ind w:firstLine="0"/>
      <w:jc w:val="left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CD4AE1"/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rsid w:val="00CD4AE1"/>
    <w:pPr>
      <w:widowControl/>
      <w:spacing w:after="120" w:line="480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CD4AE1"/>
    <w:rPr>
      <w:rFonts w:eastAsia="Times New Roman"/>
      <w:sz w:val="22"/>
      <w:szCs w:val="22"/>
    </w:rPr>
  </w:style>
  <w:style w:type="paragraph" w:customStyle="1" w:styleId="21">
    <w:name w:val="Абзац списка2"/>
    <w:basedOn w:val="a"/>
    <w:link w:val="ListParagraphChar"/>
    <w:rsid w:val="00464F2E"/>
    <w:pPr>
      <w:widowControl/>
      <w:ind w:left="720" w:firstLine="0"/>
    </w:pPr>
    <w:rPr>
      <w:sz w:val="28"/>
      <w:szCs w:val="20"/>
    </w:rPr>
  </w:style>
  <w:style w:type="character" w:customStyle="1" w:styleId="ListParagraphChar">
    <w:name w:val="List Paragraph Char"/>
    <w:link w:val="21"/>
    <w:locked/>
    <w:rsid w:val="00464F2E"/>
    <w:rPr>
      <w:rFonts w:ascii="Times New Roman" w:eastAsia="Times New Roman" w:hAnsi="Times New Roman"/>
      <w:sz w:val="28"/>
    </w:rPr>
  </w:style>
  <w:style w:type="character" w:customStyle="1" w:styleId="FontStyle70">
    <w:name w:val="Font Style70"/>
    <w:rsid w:val="00A024B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9742D8"/>
    <w:rPr>
      <w:rFonts w:ascii="Times New Roman" w:eastAsia="Times New Roman" w:hAnsi="Times New Roman"/>
      <w:b/>
      <w:sz w:val="28"/>
    </w:rPr>
  </w:style>
  <w:style w:type="paragraph" w:styleId="31">
    <w:name w:val="Body Text Indent 3"/>
    <w:basedOn w:val="a"/>
    <w:link w:val="32"/>
    <w:uiPriority w:val="99"/>
    <w:rsid w:val="009742D8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42D8"/>
    <w:rPr>
      <w:rFonts w:ascii="Times New Roman" w:eastAsia="Times New Roman" w:hAnsi="Times New Roman"/>
      <w:sz w:val="16"/>
      <w:szCs w:val="16"/>
    </w:rPr>
  </w:style>
  <w:style w:type="paragraph" w:styleId="ad">
    <w:name w:val="footer"/>
    <w:basedOn w:val="a"/>
    <w:link w:val="ae"/>
    <w:rsid w:val="00BE5C3E"/>
    <w:pPr>
      <w:widowControl/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BE5C3E"/>
    <w:rPr>
      <w:rFonts w:ascii="Times New Roman" w:eastAsia="Times New Roman" w:hAnsi="Times New Roman"/>
    </w:rPr>
  </w:style>
  <w:style w:type="character" w:styleId="af">
    <w:name w:val="Strong"/>
    <w:basedOn w:val="a0"/>
    <w:uiPriority w:val="22"/>
    <w:qFormat/>
    <w:rsid w:val="007E7798"/>
    <w:rPr>
      <w:b/>
      <w:bCs/>
    </w:rPr>
  </w:style>
  <w:style w:type="character" w:customStyle="1" w:styleId="block-info-serpleft">
    <w:name w:val="block-info-serp__left"/>
    <w:basedOn w:val="a0"/>
    <w:rsid w:val="00DF441A"/>
  </w:style>
  <w:style w:type="paragraph" w:styleId="af0">
    <w:name w:val="Normal (Web)"/>
    <w:basedOn w:val="a"/>
    <w:uiPriority w:val="99"/>
    <w:unhideWhenUsed/>
    <w:rsid w:val="00FD3856"/>
    <w:pPr>
      <w:widowControl/>
      <w:spacing w:before="100" w:beforeAutospacing="1" w:after="100" w:afterAutospacing="1"/>
      <w:ind w:firstLine="0"/>
      <w:jc w:val="left"/>
    </w:pPr>
  </w:style>
  <w:style w:type="character" w:styleId="af1">
    <w:name w:val="Hyperlink"/>
    <w:basedOn w:val="a0"/>
    <w:uiPriority w:val="99"/>
    <w:semiHidden/>
    <w:unhideWhenUsed/>
    <w:rsid w:val="00514B1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21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Body Text Indent"/>
    <w:basedOn w:val="a"/>
    <w:link w:val="af3"/>
    <w:uiPriority w:val="99"/>
    <w:semiHidden/>
    <w:unhideWhenUsed/>
    <w:rsid w:val="0015213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52135"/>
    <w:rPr>
      <w:rFonts w:ascii="Times New Roman" w:eastAsia="Times New Roman" w:hAnsi="Times New Roman"/>
      <w:sz w:val="24"/>
      <w:szCs w:val="24"/>
    </w:rPr>
  </w:style>
  <w:style w:type="paragraph" w:customStyle="1" w:styleId="msobodytextindentcxspmiddle">
    <w:name w:val="msobodytextindentcxspmiddle"/>
    <w:basedOn w:val="a"/>
    <w:rsid w:val="00152135"/>
    <w:pPr>
      <w:widowControl/>
      <w:spacing w:before="100" w:beforeAutospacing="1" w:after="100" w:afterAutospacing="1"/>
      <w:ind w:firstLine="0"/>
      <w:jc w:val="left"/>
    </w:pPr>
  </w:style>
  <w:style w:type="paragraph" w:customStyle="1" w:styleId="msobodytextindentcxsplast">
    <w:name w:val="msobodytextindentcxsplast"/>
    <w:basedOn w:val="a"/>
    <w:rsid w:val="00152135"/>
    <w:pPr>
      <w:widowControl/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FE2199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3"/>
    <w:rsid w:val="00E6366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6366F"/>
    <w:rPr>
      <w:rFonts w:ascii="Times New Roman" w:eastAsia="Times New Roman" w:hAnsi="Times New Roman"/>
      <w:sz w:val="24"/>
      <w:szCs w:val="24"/>
    </w:rPr>
  </w:style>
  <w:style w:type="character" w:styleId="af5">
    <w:name w:val="page number"/>
    <w:basedOn w:val="a0"/>
    <w:rsid w:val="00E6366F"/>
  </w:style>
  <w:style w:type="character" w:customStyle="1" w:styleId="af6">
    <w:name w:val="Основной текст_"/>
    <w:link w:val="11"/>
    <w:rsid w:val="00DC124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6"/>
    <w:rsid w:val="00DC1249"/>
    <w:pPr>
      <w:shd w:val="clear" w:color="auto" w:fill="FFFFFF"/>
      <w:jc w:val="left"/>
    </w:pPr>
    <w:rPr>
      <w:sz w:val="28"/>
      <w:szCs w:val="28"/>
    </w:rPr>
  </w:style>
  <w:style w:type="paragraph" w:customStyle="1" w:styleId="12">
    <w:name w:val="Абзац списка1"/>
    <w:basedOn w:val="a"/>
    <w:rsid w:val="00A03681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  <w:style w:type="paragraph" w:customStyle="1" w:styleId="psection">
    <w:name w:val="psection"/>
    <w:basedOn w:val="a"/>
    <w:rsid w:val="00A03681"/>
    <w:pPr>
      <w:widowControl/>
      <w:spacing w:before="100" w:beforeAutospacing="1" w:after="100" w:afterAutospacing="1"/>
      <w:ind w:firstLine="0"/>
      <w:jc w:val="left"/>
    </w:pPr>
  </w:style>
  <w:style w:type="table" w:customStyle="1" w:styleId="13">
    <w:name w:val="Сетка таблицы1"/>
    <w:basedOn w:val="a1"/>
    <w:next w:val="a3"/>
    <w:uiPriority w:val="39"/>
    <w:rsid w:val="002513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B37E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CB37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9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689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3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3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33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29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3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3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194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4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24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03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5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78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9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5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3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77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16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2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33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47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9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41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049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85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81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99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3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46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02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90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9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1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2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5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52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75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2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9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6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D3AE-DB01-46A0-9877-38F6C79E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30</cp:revision>
  <cp:lastPrinted>2025-03-13T08:01:00Z</cp:lastPrinted>
  <dcterms:created xsi:type="dcterms:W3CDTF">2024-02-08T09:28:00Z</dcterms:created>
  <dcterms:modified xsi:type="dcterms:W3CDTF">2025-04-02T08:41:00Z</dcterms:modified>
</cp:coreProperties>
</file>