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C99" w:rsidRDefault="00A8404E">
      <w:pPr>
        <w:pStyle w:val="a3"/>
        <w:spacing w:before="64"/>
        <w:ind w:left="1653" w:right="1822" w:firstLine="665"/>
      </w:pPr>
      <w:r>
        <w:t>Министерство культуры Российской Федерации</w:t>
      </w:r>
      <w:r>
        <w:rPr>
          <w:spacing w:val="1"/>
        </w:rPr>
        <w:t xml:space="preserve"> </w:t>
      </w:r>
      <w:r>
        <w:rPr>
          <w:spacing w:val="-7"/>
        </w:rPr>
        <w:t>ФГБОУ</w:t>
      </w:r>
      <w:r>
        <w:rPr>
          <w:spacing w:val="-20"/>
        </w:rPr>
        <w:t xml:space="preserve"> </w:t>
      </w:r>
      <w:r>
        <w:rPr>
          <w:spacing w:val="-7"/>
        </w:rPr>
        <w:t>ВО</w:t>
      </w:r>
      <w:r>
        <w:rPr>
          <w:spacing w:val="-13"/>
        </w:rPr>
        <w:t xml:space="preserve"> </w:t>
      </w:r>
      <w:r>
        <w:rPr>
          <w:spacing w:val="-7"/>
        </w:rPr>
        <w:t>«Кемеровский</w:t>
      </w:r>
      <w:r>
        <w:rPr>
          <w:spacing w:val="-23"/>
        </w:rPr>
        <w:t xml:space="preserve"> </w:t>
      </w:r>
      <w:r>
        <w:rPr>
          <w:spacing w:val="-7"/>
        </w:rPr>
        <w:t>государственный</w:t>
      </w:r>
      <w:r>
        <w:rPr>
          <w:spacing w:val="-21"/>
        </w:rPr>
        <w:t xml:space="preserve"> </w:t>
      </w:r>
      <w:r>
        <w:rPr>
          <w:spacing w:val="-6"/>
        </w:rPr>
        <w:t>институт</w:t>
      </w:r>
      <w:r>
        <w:rPr>
          <w:spacing w:val="-16"/>
        </w:rPr>
        <w:t xml:space="preserve"> </w:t>
      </w:r>
      <w:r>
        <w:rPr>
          <w:spacing w:val="-6"/>
        </w:rPr>
        <w:t>культуры»</w:t>
      </w:r>
    </w:p>
    <w:p w:rsidR="007F7C99" w:rsidRDefault="00A8404E">
      <w:pPr>
        <w:pStyle w:val="a3"/>
        <w:ind w:left="1662" w:right="1550" w:hanging="348"/>
      </w:pPr>
      <w:r>
        <w:rPr>
          <w:spacing w:val="-2"/>
        </w:rPr>
        <w:t xml:space="preserve">Факультет информационных, </w:t>
      </w:r>
      <w:r>
        <w:rPr>
          <w:spacing w:val="-1"/>
        </w:rPr>
        <w:t>библиотечных и музейных технологий</w:t>
      </w:r>
      <w:r>
        <w:rPr>
          <w:spacing w:val="-57"/>
        </w:rPr>
        <w:t xml:space="preserve"> </w:t>
      </w:r>
      <w:r>
        <w:t>Кафедра</w:t>
      </w:r>
      <w:r>
        <w:rPr>
          <w:spacing w:val="-7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документальных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медиакоммуникаций</w:t>
      </w:r>
    </w:p>
    <w:p w:rsidR="007F7C99" w:rsidRDefault="007F7C99">
      <w:pPr>
        <w:pStyle w:val="a3"/>
        <w:rPr>
          <w:sz w:val="26"/>
        </w:rPr>
      </w:pPr>
    </w:p>
    <w:p w:rsidR="007F7C99" w:rsidRDefault="007F7C99">
      <w:pPr>
        <w:pStyle w:val="a3"/>
        <w:rPr>
          <w:sz w:val="26"/>
        </w:rPr>
      </w:pPr>
    </w:p>
    <w:p w:rsidR="007F7C99" w:rsidRDefault="007F7C99">
      <w:pPr>
        <w:pStyle w:val="a3"/>
        <w:spacing w:before="2"/>
        <w:rPr>
          <w:sz w:val="26"/>
        </w:rPr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</w:pPr>
    </w:p>
    <w:p w:rsidR="007F7C99" w:rsidRDefault="007F7C99">
      <w:pPr>
        <w:pStyle w:val="a3"/>
        <w:spacing w:before="3"/>
        <w:rPr>
          <w:sz w:val="22"/>
        </w:rPr>
      </w:pPr>
    </w:p>
    <w:p w:rsidR="007F7C99" w:rsidRDefault="00A8404E">
      <w:pPr>
        <w:pStyle w:val="1"/>
        <w:ind w:left="891" w:right="1138"/>
        <w:jc w:val="center"/>
      </w:pPr>
      <w:r>
        <w:t>ФОНД</w:t>
      </w:r>
      <w:r>
        <w:rPr>
          <w:spacing w:val="-5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7F7C99" w:rsidRDefault="00A8404E">
      <w:pPr>
        <w:pStyle w:val="a3"/>
        <w:spacing w:line="274" w:lineRule="exact"/>
        <w:ind w:left="3581"/>
      </w:pP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дисциплине</w:t>
      </w:r>
    </w:p>
    <w:p w:rsidR="007F7C99" w:rsidRDefault="00A8404E">
      <w:pPr>
        <w:pStyle w:val="1"/>
        <w:spacing w:before="5"/>
        <w:ind w:left="892" w:right="1138"/>
        <w:jc w:val="center"/>
      </w:pPr>
      <w:r>
        <w:t>ЛИНГВИСТИЧЕСКОЕ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МЕДИАКОММУНИКАЦИЙ</w:t>
      </w:r>
    </w:p>
    <w:p w:rsidR="007F7C99" w:rsidRDefault="00A8404E">
      <w:pPr>
        <w:pStyle w:val="a3"/>
        <w:spacing w:line="274" w:lineRule="exact"/>
        <w:ind w:left="3518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</w:p>
    <w:p w:rsidR="007F7C99" w:rsidRDefault="00A8404E">
      <w:pPr>
        <w:pStyle w:val="a3"/>
        <w:ind w:left="3734" w:right="3366" w:hanging="603"/>
      </w:pPr>
      <w:r>
        <w:t>42.04.05 «Медиакоммуникации»</w:t>
      </w:r>
      <w:r>
        <w:rPr>
          <w:spacing w:val="-57"/>
        </w:rPr>
        <w:t xml:space="preserve"> </w:t>
      </w:r>
      <w:r>
        <w:t>профили</w:t>
      </w:r>
      <w:r>
        <w:rPr>
          <w:spacing w:val="-1"/>
        </w:rPr>
        <w:t xml:space="preserve"> </w:t>
      </w:r>
      <w:r>
        <w:t>подготовки</w:t>
      </w:r>
    </w:p>
    <w:p w:rsidR="007F7C99" w:rsidRDefault="00A8404E">
      <w:pPr>
        <w:pStyle w:val="2"/>
        <w:ind w:left="3612"/>
        <w:jc w:val="left"/>
      </w:pPr>
      <w:r>
        <w:t>«</w:t>
      </w:r>
      <w:proofErr w:type="spellStart"/>
      <w:r>
        <w:t>Медиаменеджмент</w:t>
      </w:r>
      <w:proofErr w:type="spellEnd"/>
      <w:r>
        <w:t>»</w:t>
      </w:r>
    </w:p>
    <w:p w:rsidR="007F7C99" w:rsidRDefault="007F7C99">
      <w:pPr>
        <w:pStyle w:val="a3"/>
        <w:spacing w:before="7"/>
        <w:rPr>
          <w:b/>
          <w:i/>
          <w:sz w:val="23"/>
        </w:rPr>
      </w:pPr>
    </w:p>
    <w:p w:rsidR="007F7C99" w:rsidRDefault="00A8404E">
      <w:pPr>
        <w:pStyle w:val="a3"/>
        <w:ind w:left="2901" w:right="3150"/>
        <w:jc w:val="center"/>
      </w:pPr>
      <w:r>
        <w:t>Квалификация (степень) выпускника</w:t>
      </w:r>
      <w:r>
        <w:rPr>
          <w:spacing w:val="-57"/>
        </w:rPr>
        <w:t xml:space="preserve"> </w:t>
      </w:r>
      <w:r>
        <w:t>магистр</w:t>
      </w:r>
    </w:p>
    <w:p w:rsidR="007F7C99" w:rsidRDefault="007F7C99">
      <w:pPr>
        <w:pStyle w:val="a3"/>
      </w:pPr>
    </w:p>
    <w:p w:rsidR="007F7C99" w:rsidRDefault="00A8404E">
      <w:pPr>
        <w:pStyle w:val="a3"/>
        <w:ind w:left="3950" w:right="4195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2"/>
        </w:rPr>
        <w:t xml:space="preserve"> </w:t>
      </w:r>
      <w:r>
        <w:t>заочная</w:t>
      </w: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spacing w:before="2"/>
        <w:rPr>
          <w:sz w:val="16"/>
        </w:rPr>
      </w:pPr>
    </w:p>
    <w:p w:rsidR="007F7C99" w:rsidRDefault="007F7C99">
      <w:pPr>
        <w:rPr>
          <w:sz w:val="16"/>
        </w:rPr>
        <w:sectPr w:rsidR="007F7C99" w:rsidSect="001F6F4B">
          <w:footerReference w:type="default" r:id="rId7"/>
          <w:type w:val="continuous"/>
          <w:pgSz w:w="11920" w:h="16850"/>
          <w:pgMar w:top="1060" w:right="480" w:bottom="280" w:left="1580" w:header="720" w:footer="720" w:gutter="0"/>
          <w:pgNumType w:start="1"/>
          <w:cols w:space="720"/>
          <w:titlePg/>
          <w:docGrid w:linePitch="299"/>
        </w:sectPr>
      </w:pPr>
    </w:p>
    <w:p w:rsidR="005F2B18" w:rsidRDefault="005F2B18">
      <w:pPr>
        <w:pStyle w:val="a3"/>
        <w:tabs>
          <w:tab w:val="left" w:pos="2213"/>
          <w:tab w:val="left" w:pos="4693"/>
        </w:tabs>
        <w:spacing w:before="90"/>
        <w:ind w:left="230" w:right="38"/>
        <w:jc w:val="both"/>
      </w:pPr>
      <w:r w:rsidRPr="005F2B18">
        <w:lastRenderedPageBreak/>
        <w:t>Утверждена на заседании кафедры Технологии документальных коммуникаций 24.05.2022 г., протокол № 10</w:t>
      </w:r>
    </w:p>
    <w:p w:rsidR="007F7C99" w:rsidRDefault="00A8404E">
      <w:pPr>
        <w:pStyle w:val="a3"/>
        <w:spacing w:before="90"/>
        <w:ind w:left="230" w:right="764" w:firstLine="223"/>
      </w:pPr>
      <w:r>
        <w:br w:type="column"/>
      </w:r>
      <w:r>
        <w:lastRenderedPageBreak/>
        <w:t>Составитель:</w:t>
      </w:r>
      <w:r>
        <w:rPr>
          <w:spacing w:val="1"/>
        </w:rPr>
        <w:t xml:space="preserve"> </w:t>
      </w:r>
      <w:r>
        <w:t>Меркулова</w:t>
      </w:r>
      <w:r>
        <w:rPr>
          <w:spacing w:val="-8"/>
        </w:rPr>
        <w:t xml:space="preserve"> </w:t>
      </w:r>
      <w:r>
        <w:t>А.</w:t>
      </w:r>
      <w:r>
        <w:rPr>
          <w:spacing w:val="-8"/>
        </w:rPr>
        <w:t xml:space="preserve"> </w:t>
      </w:r>
      <w:r>
        <w:t>Ш.</w:t>
      </w:r>
    </w:p>
    <w:p w:rsidR="007F7C99" w:rsidRDefault="007F7C99">
      <w:pPr>
        <w:sectPr w:rsidR="007F7C99">
          <w:type w:val="continuous"/>
          <w:pgSz w:w="11920" w:h="16850"/>
          <w:pgMar w:top="1060" w:right="480" w:bottom="280" w:left="1580" w:header="720" w:footer="720" w:gutter="0"/>
          <w:cols w:num="2" w:space="720" w:equalWidth="0">
            <w:col w:w="4863" w:space="1316"/>
            <w:col w:w="3681"/>
          </w:cols>
        </w:sect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rPr>
          <w:sz w:val="20"/>
        </w:rPr>
      </w:pPr>
    </w:p>
    <w:p w:rsidR="007F7C99" w:rsidRDefault="007F7C99">
      <w:pPr>
        <w:pStyle w:val="a3"/>
        <w:spacing w:before="2"/>
        <w:rPr>
          <w:sz w:val="25"/>
        </w:rPr>
      </w:pPr>
    </w:p>
    <w:p w:rsidR="007F7C99" w:rsidRDefault="00A8404E">
      <w:pPr>
        <w:pStyle w:val="a3"/>
        <w:spacing w:before="90"/>
        <w:ind w:left="891" w:right="1138"/>
        <w:jc w:val="center"/>
      </w:pPr>
      <w:r>
        <w:t>Кемерово</w:t>
      </w:r>
      <w:r>
        <w:rPr>
          <w:spacing w:val="-5"/>
        </w:rPr>
        <w:t xml:space="preserve"> </w:t>
      </w:r>
    </w:p>
    <w:p w:rsidR="007F7C99" w:rsidRDefault="007F7C99">
      <w:pPr>
        <w:jc w:val="center"/>
        <w:sectPr w:rsidR="007F7C99">
          <w:type w:val="continuous"/>
          <w:pgSz w:w="11920" w:h="16850"/>
          <w:pgMar w:top="1060" w:right="480" w:bottom="280" w:left="1580" w:header="720" w:footer="720" w:gutter="0"/>
          <w:cols w:space="720"/>
        </w:sectPr>
      </w:pPr>
    </w:p>
    <w:p w:rsidR="007F7C99" w:rsidRDefault="00A8404E">
      <w:pPr>
        <w:pStyle w:val="1"/>
        <w:numPr>
          <w:ilvl w:val="0"/>
          <w:numId w:val="9"/>
        </w:numPr>
        <w:tabs>
          <w:tab w:val="left" w:pos="550"/>
        </w:tabs>
        <w:spacing w:before="68" w:line="240" w:lineRule="auto"/>
        <w:jc w:val="both"/>
      </w:pPr>
      <w:bookmarkStart w:id="0" w:name="_TOC_250003"/>
      <w:r>
        <w:lastRenderedPageBreak/>
        <w:t>Перечень</w:t>
      </w:r>
      <w:r>
        <w:rPr>
          <w:spacing w:val="-5"/>
        </w:rPr>
        <w:t xml:space="preserve"> </w:t>
      </w:r>
      <w:r>
        <w:t>оцениваемых</w:t>
      </w:r>
      <w:r>
        <w:rPr>
          <w:spacing w:val="-3"/>
        </w:rPr>
        <w:t xml:space="preserve"> </w:t>
      </w:r>
      <w:bookmarkEnd w:id="0"/>
      <w:r>
        <w:t>компетенций:</w:t>
      </w:r>
    </w:p>
    <w:p w:rsidR="007F7C99" w:rsidRDefault="007F7C99">
      <w:pPr>
        <w:pStyle w:val="a3"/>
        <w:spacing w:before="9"/>
        <w:rPr>
          <w:b/>
          <w:sz w:val="22"/>
        </w:rPr>
      </w:pPr>
    </w:p>
    <w:p w:rsidR="005F2B18" w:rsidRPr="005F2B18" w:rsidRDefault="005F2B18" w:rsidP="005F2B18">
      <w:pPr>
        <w:pStyle w:val="a3"/>
        <w:ind w:left="122" w:right="365"/>
        <w:jc w:val="both"/>
      </w:pPr>
      <w:bookmarkStart w:id="1" w:name="_TOC_250002"/>
      <w:r w:rsidRPr="005F2B18">
        <w:t xml:space="preserve">ПК-1 – Способен использовать профессионально методы создания и обработки </w:t>
      </w:r>
      <w:proofErr w:type="spellStart"/>
      <w:r w:rsidRPr="005F2B18">
        <w:t>медиапродуктов</w:t>
      </w:r>
      <w:proofErr w:type="spellEnd"/>
      <w:r w:rsidRPr="005F2B18">
        <w:t xml:space="preserve"> различных форм и жанров с целью их публичного распространения средствами медиакоммуникаций </w:t>
      </w:r>
    </w:p>
    <w:bookmarkEnd w:id="1"/>
    <w:p w:rsidR="0055556D" w:rsidRPr="00A8458A" w:rsidRDefault="0055556D" w:rsidP="0055556D">
      <w:pPr>
        <w:pStyle w:val="1"/>
        <w:numPr>
          <w:ilvl w:val="0"/>
          <w:numId w:val="9"/>
        </w:numPr>
        <w:tabs>
          <w:tab w:val="left" w:pos="550"/>
        </w:tabs>
        <w:spacing w:before="68" w:line="240" w:lineRule="auto"/>
        <w:jc w:val="both"/>
        <w:rPr>
          <w:b w:val="0"/>
          <w:lang w:eastAsia="ru-RU"/>
        </w:rPr>
      </w:pPr>
      <w:r>
        <w:rPr>
          <w:lang w:eastAsia="ru-RU"/>
        </w:rPr>
        <w:t>Планируемые результаты обучения по дисциплине</w:t>
      </w:r>
    </w:p>
    <w:p w:rsidR="0055556D" w:rsidRPr="004E5DA0" w:rsidRDefault="0055556D" w:rsidP="0055556D">
      <w:pPr>
        <w:pStyle w:val="a3"/>
        <w:tabs>
          <w:tab w:val="left" w:pos="284"/>
        </w:tabs>
      </w:pPr>
      <w:r>
        <w:t>Изучение дисциплины направлено на формирование следующих индикаторов достижения компетенций:</w:t>
      </w:r>
    </w:p>
    <w:p w:rsidR="007F7C99" w:rsidRDefault="00A8404E">
      <w:pPr>
        <w:pStyle w:val="a3"/>
        <w:tabs>
          <w:tab w:val="left" w:pos="2282"/>
          <w:tab w:val="left" w:pos="3722"/>
          <w:tab w:val="left" w:pos="5882"/>
          <w:tab w:val="left" w:pos="7323"/>
        </w:tabs>
        <w:ind w:left="122" w:right="367"/>
      </w:pPr>
      <w:r>
        <w:t>Обучающийся</w:t>
      </w:r>
      <w:r w:rsidR="00592EC4">
        <w:t xml:space="preserve"> </w:t>
      </w:r>
      <w:r>
        <w:t>должен</w:t>
      </w:r>
      <w:r w:rsidR="00592EC4">
        <w:t xml:space="preserve"> </w:t>
      </w:r>
      <w:r>
        <w:t>демонстрировать</w:t>
      </w:r>
      <w:r w:rsidR="00592EC4">
        <w:t xml:space="preserve"> </w:t>
      </w:r>
      <w:r>
        <w:t>следующие</w:t>
      </w:r>
      <w:r w:rsidR="00592EC4">
        <w:t xml:space="preserve"> </w:t>
      </w:r>
      <w:r>
        <w:rPr>
          <w:spacing w:val="-1"/>
        </w:rPr>
        <w:t xml:space="preserve">результаты </w:t>
      </w:r>
      <w:r>
        <w:t>обучения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дисциплине:</w:t>
      </w:r>
    </w:p>
    <w:p w:rsidR="007F7C99" w:rsidRDefault="00A8404E">
      <w:pPr>
        <w:ind w:left="122"/>
        <w:rPr>
          <w:i/>
          <w:sz w:val="24"/>
        </w:rPr>
      </w:pPr>
      <w:r>
        <w:rPr>
          <w:i/>
          <w:sz w:val="24"/>
        </w:rPr>
        <w:t>знать:</w:t>
      </w:r>
    </w:p>
    <w:p w:rsidR="005F2B18" w:rsidRPr="005F2B18" w:rsidRDefault="005F2B18" w:rsidP="002345BF">
      <w:pPr>
        <w:pStyle w:val="a4"/>
        <w:numPr>
          <w:ilvl w:val="0"/>
          <w:numId w:val="8"/>
        </w:numPr>
        <w:tabs>
          <w:tab w:val="left" w:pos="550"/>
        </w:tabs>
        <w:spacing w:before="4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стилистические особенности</w:t>
      </w:r>
      <w:r>
        <w:rPr>
          <w:sz w:val="24"/>
        </w:rPr>
        <w:t xml:space="preserve"> </w:t>
      </w:r>
      <w:r w:rsidRPr="005F2B18">
        <w:rPr>
          <w:sz w:val="24"/>
        </w:rPr>
        <w:t>разных видов медиатекстов</w:t>
      </w:r>
      <w:r>
        <w:rPr>
          <w:sz w:val="24"/>
        </w:rPr>
        <w:t xml:space="preserve"> (З1)</w:t>
      </w:r>
      <w:r w:rsidRPr="005F2B18">
        <w:rPr>
          <w:sz w:val="24"/>
        </w:rPr>
        <w:t>;</w:t>
      </w:r>
    </w:p>
    <w:p w:rsidR="005F2B18" w:rsidRPr="005F2B18" w:rsidRDefault="005F2B18" w:rsidP="005D281B">
      <w:pPr>
        <w:pStyle w:val="a4"/>
        <w:numPr>
          <w:ilvl w:val="0"/>
          <w:numId w:val="8"/>
        </w:numPr>
        <w:tabs>
          <w:tab w:val="left" w:pos="550"/>
        </w:tabs>
        <w:spacing w:before="4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способы представления</w:t>
      </w:r>
      <w:r>
        <w:rPr>
          <w:sz w:val="24"/>
        </w:rPr>
        <w:t xml:space="preserve"> </w:t>
      </w:r>
      <w:r w:rsidRPr="005F2B18">
        <w:rPr>
          <w:sz w:val="24"/>
        </w:rPr>
        <w:t>медиатекстов в различных каналах</w:t>
      </w:r>
      <w:r>
        <w:rPr>
          <w:sz w:val="24"/>
        </w:rPr>
        <w:t xml:space="preserve"> (З2)</w:t>
      </w:r>
      <w:r w:rsidRPr="005F2B18">
        <w:rPr>
          <w:sz w:val="24"/>
        </w:rPr>
        <w:t>;</w:t>
      </w:r>
    </w:p>
    <w:p w:rsidR="005F2B18" w:rsidRDefault="005F2B18" w:rsidP="005807D4">
      <w:pPr>
        <w:pStyle w:val="a4"/>
        <w:numPr>
          <w:ilvl w:val="0"/>
          <w:numId w:val="8"/>
        </w:numPr>
        <w:tabs>
          <w:tab w:val="left" w:pos="550"/>
        </w:tabs>
        <w:spacing w:before="4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особенности подготовки разных</w:t>
      </w:r>
      <w:r>
        <w:rPr>
          <w:sz w:val="24"/>
        </w:rPr>
        <w:t xml:space="preserve"> </w:t>
      </w:r>
      <w:r w:rsidRPr="005F2B18">
        <w:rPr>
          <w:sz w:val="24"/>
        </w:rPr>
        <w:t>видов медиатекстов</w:t>
      </w:r>
      <w:r>
        <w:rPr>
          <w:sz w:val="24"/>
        </w:rPr>
        <w:t xml:space="preserve"> (З3)</w:t>
      </w:r>
      <w:r w:rsidRPr="005F2B18">
        <w:rPr>
          <w:sz w:val="24"/>
        </w:rPr>
        <w:t xml:space="preserve">; </w:t>
      </w:r>
    </w:p>
    <w:p w:rsidR="005F2B18" w:rsidRPr="005F2B18" w:rsidRDefault="005F2B18" w:rsidP="005F2A1A">
      <w:pPr>
        <w:pStyle w:val="a4"/>
        <w:numPr>
          <w:ilvl w:val="0"/>
          <w:numId w:val="8"/>
        </w:numPr>
        <w:tabs>
          <w:tab w:val="left" w:pos="550"/>
        </w:tabs>
        <w:spacing w:before="4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каналы</w:t>
      </w:r>
      <w:r>
        <w:rPr>
          <w:sz w:val="24"/>
        </w:rPr>
        <w:t xml:space="preserve"> </w:t>
      </w:r>
      <w:r w:rsidRPr="005F2B18">
        <w:rPr>
          <w:sz w:val="24"/>
        </w:rPr>
        <w:t>распространения информации</w:t>
      </w:r>
      <w:r>
        <w:rPr>
          <w:sz w:val="24"/>
        </w:rPr>
        <w:t xml:space="preserve"> (З4)</w:t>
      </w:r>
      <w:r w:rsidRPr="005F2B18">
        <w:rPr>
          <w:sz w:val="24"/>
        </w:rPr>
        <w:t>;</w:t>
      </w:r>
    </w:p>
    <w:p w:rsidR="005F2B18" w:rsidRDefault="005F2B18" w:rsidP="005F2B18">
      <w:pPr>
        <w:pStyle w:val="a4"/>
        <w:numPr>
          <w:ilvl w:val="0"/>
          <w:numId w:val="8"/>
        </w:numPr>
        <w:tabs>
          <w:tab w:val="left" w:pos="550"/>
        </w:tabs>
        <w:spacing w:before="4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нормы редактирования</w:t>
      </w:r>
      <w:r>
        <w:rPr>
          <w:sz w:val="24"/>
        </w:rPr>
        <w:t xml:space="preserve"> (З5)</w:t>
      </w:r>
      <w:r w:rsidRPr="005F2B18">
        <w:rPr>
          <w:sz w:val="24"/>
        </w:rPr>
        <w:t>;</w:t>
      </w:r>
    </w:p>
    <w:p w:rsidR="007F7C99" w:rsidRDefault="00A8404E" w:rsidP="005F2B18">
      <w:pPr>
        <w:spacing w:before="3"/>
        <w:ind w:left="122"/>
        <w:rPr>
          <w:i/>
          <w:sz w:val="24"/>
        </w:rPr>
      </w:pPr>
      <w:r>
        <w:rPr>
          <w:i/>
          <w:sz w:val="24"/>
        </w:rPr>
        <w:t>уметь:</w:t>
      </w:r>
    </w:p>
    <w:p w:rsidR="005F2B18" w:rsidRPr="005F2B18" w:rsidRDefault="005F2B18" w:rsidP="002220EF">
      <w:pPr>
        <w:pStyle w:val="a4"/>
        <w:numPr>
          <w:ilvl w:val="0"/>
          <w:numId w:val="8"/>
        </w:numPr>
        <w:tabs>
          <w:tab w:val="left" w:pos="550"/>
        </w:tabs>
        <w:spacing w:before="5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отбирать выявлять потребности в различных сферах профессиональной деятельности</w:t>
      </w:r>
      <w:r>
        <w:rPr>
          <w:sz w:val="24"/>
        </w:rPr>
        <w:t xml:space="preserve"> (У1)</w:t>
      </w:r>
      <w:r w:rsidRPr="005F2B18">
        <w:rPr>
          <w:sz w:val="24"/>
        </w:rPr>
        <w:t>;</w:t>
      </w:r>
    </w:p>
    <w:p w:rsidR="005F2B18" w:rsidRPr="005F2B18" w:rsidRDefault="005F2B18" w:rsidP="00A21C4A">
      <w:pPr>
        <w:pStyle w:val="a4"/>
        <w:numPr>
          <w:ilvl w:val="0"/>
          <w:numId w:val="8"/>
        </w:numPr>
        <w:tabs>
          <w:tab w:val="left" w:pos="550"/>
        </w:tabs>
        <w:spacing w:before="5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адаптировать медиатексты под особенности канала распространения информации</w:t>
      </w:r>
      <w:r>
        <w:rPr>
          <w:sz w:val="24"/>
        </w:rPr>
        <w:t xml:space="preserve"> (У2)</w:t>
      </w:r>
      <w:r w:rsidRPr="005F2B18">
        <w:rPr>
          <w:sz w:val="24"/>
        </w:rPr>
        <w:t>;</w:t>
      </w:r>
    </w:p>
    <w:p w:rsidR="005F2B18" w:rsidRPr="005F2B18" w:rsidRDefault="005F2B18" w:rsidP="005F2B18">
      <w:pPr>
        <w:pStyle w:val="a4"/>
        <w:numPr>
          <w:ilvl w:val="0"/>
          <w:numId w:val="8"/>
        </w:numPr>
        <w:tabs>
          <w:tab w:val="left" w:pos="550"/>
        </w:tabs>
        <w:spacing w:before="5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осуществлять редактирование различных типов в соответствии с целевой аудиторией, для которой он предназначен</w:t>
      </w:r>
      <w:r>
        <w:rPr>
          <w:sz w:val="24"/>
        </w:rPr>
        <w:t xml:space="preserve"> (У3);</w:t>
      </w:r>
    </w:p>
    <w:p w:rsidR="007F7C99" w:rsidRDefault="00A8404E" w:rsidP="005F2B18">
      <w:pPr>
        <w:ind w:left="122"/>
        <w:rPr>
          <w:i/>
          <w:sz w:val="24"/>
        </w:rPr>
      </w:pPr>
      <w:r>
        <w:rPr>
          <w:i/>
          <w:sz w:val="24"/>
        </w:rPr>
        <w:t>владеть:</w:t>
      </w:r>
    </w:p>
    <w:p w:rsidR="005F2B18" w:rsidRDefault="005F2B18" w:rsidP="00724902">
      <w:pPr>
        <w:pStyle w:val="a4"/>
        <w:numPr>
          <w:ilvl w:val="0"/>
          <w:numId w:val="8"/>
        </w:numPr>
        <w:tabs>
          <w:tab w:val="left" w:pos="550"/>
        </w:tabs>
        <w:spacing w:before="5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технологией подготовки и редактирования медиатекстов</w:t>
      </w:r>
      <w:r>
        <w:rPr>
          <w:sz w:val="24"/>
        </w:rPr>
        <w:t xml:space="preserve"> (В1)</w:t>
      </w:r>
      <w:r w:rsidRPr="005F2B18">
        <w:rPr>
          <w:sz w:val="24"/>
        </w:rPr>
        <w:t xml:space="preserve">; </w:t>
      </w:r>
    </w:p>
    <w:p w:rsidR="005F2B18" w:rsidRDefault="005F2B18" w:rsidP="0070355E">
      <w:pPr>
        <w:pStyle w:val="a4"/>
        <w:numPr>
          <w:ilvl w:val="0"/>
          <w:numId w:val="8"/>
        </w:numPr>
        <w:tabs>
          <w:tab w:val="left" w:pos="550"/>
        </w:tabs>
        <w:spacing w:before="5" w:line="237" w:lineRule="auto"/>
        <w:ind w:right="364"/>
        <w:jc w:val="both"/>
        <w:rPr>
          <w:sz w:val="24"/>
        </w:rPr>
      </w:pPr>
      <w:r w:rsidRPr="005F2B18">
        <w:rPr>
          <w:sz w:val="24"/>
        </w:rPr>
        <w:t>программными и техническими средствами подготовки и редактирования медиатекстов</w:t>
      </w:r>
      <w:r>
        <w:rPr>
          <w:sz w:val="24"/>
        </w:rPr>
        <w:t xml:space="preserve"> (В2).</w:t>
      </w:r>
    </w:p>
    <w:p w:rsidR="005F2B18" w:rsidRPr="005F2B18" w:rsidRDefault="005F2B18" w:rsidP="005F2B18">
      <w:pPr>
        <w:pStyle w:val="a4"/>
        <w:tabs>
          <w:tab w:val="left" w:pos="550"/>
        </w:tabs>
        <w:spacing w:before="5" w:line="237" w:lineRule="auto"/>
        <w:ind w:right="364" w:firstLine="0"/>
        <w:jc w:val="both"/>
        <w:rPr>
          <w:sz w:val="24"/>
        </w:rPr>
      </w:pPr>
    </w:p>
    <w:p w:rsidR="007F7C99" w:rsidRDefault="00A8404E" w:rsidP="005F2B18">
      <w:pPr>
        <w:pStyle w:val="1"/>
        <w:numPr>
          <w:ilvl w:val="0"/>
          <w:numId w:val="9"/>
        </w:numPr>
        <w:tabs>
          <w:tab w:val="left" w:pos="550"/>
        </w:tabs>
        <w:spacing w:before="68" w:line="240" w:lineRule="auto"/>
        <w:jc w:val="both"/>
        <w:rPr>
          <w:b w:val="0"/>
        </w:rPr>
      </w:pPr>
      <w:r>
        <w:rPr>
          <w:sz w:val="22"/>
        </w:rPr>
        <w:t>Формируемые</w:t>
      </w:r>
      <w:r>
        <w:rPr>
          <w:spacing w:val="24"/>
          <w:sz w:val="22"/>
        </w:rPr>
        <w:t xml:space="preserve"> </w:t>
      </w:r>
      <w:r w:rsidRPr="005F2B18">
        <w:t>компетенции</w:t>
      </w:r>
      <w:r>
        <w:rPr>
          <w:spacing w:val="25"/>
          <w:sz w:val="22"/>
        </w:rPr>
        <w:t xml:space="preserve"> </w:t>
      </w:r>
      <w:r>
        <w:rPr>
          <w:sz w:val="22"/>
        </w:rPr>
        <w:t>в</w:t>
      </w:r>
      <w:r>
        <w:rPr>
          <w:spacing w:val="27"/>
          <w:sz w:val="22"/>
        </w:rPr>
        <w:t xml:space="preserve"> </w:t>
      </w:r>
      <w:r>
        <w:rPr>
          <w:sz w:val="22"/>
        </w:rPr>
        <w:t>структуре</w:t>
      </w:r>
      <w:r>
        <w:rPr>
          <w:spacing w:val="25"/>
          <w:sz w:val="22"/>
        </w:rPr>
        <w:t xml:space="preserve"> </w:t>
      </w:r>
      <w:r>
        <w:rPr>
          <w:sz w:val="22"/>
        </w:rPr>
        <w:t>учебной</w:t>
      </w:r>
      <w:r>
        <w:rPr>
          <w:spacing w:val="26"/>
          <w:sz w:val="22"/>
        </w:rPr>
        <w:t xml:space="preserve"> </w:t>
      </w:r>
      <w:r>
        <w:rPr>
          <w:sz w:val="22"/>
        </w:rPr>
        <w:t>дисциплины</w:t>
      </w:r>
      <w:r>
        <w:rPr>
          <w:spacing w:val="28"/>
          <w:sz w:val="22"/>
        </w:rPr>
        <w:t xml:space="preserve"> </w:t>
      </w:r>
      <w:r>
        <w:rPr>
          <w:sz w:val="22"/>
        </w:rPr>
        <w:t>и</w:t>
      </w:r>
      <w:r>
        <w:rPr>
          <w:spacing w:val="22"/>
          <w:sz w:val="22"/>
        </w:rPr>
        <w:t xml:space="preserve"> </w:t>
      </w:r>
      <w:r>
        <w:rPr>
          <w:sz w:val="22"/>
        </w:rPr>
        <w:t>средства</w:t>
      </w:r>
      <w:r w:rsidR="00592EC4">
        <w:rPr>
          <w:sz w:val="22"/>
        </w:rPr>
        <w:t xml:space="preserve"> </w:t>
      </w:r>
      <w:r>
        <w:rPr>
          <w:sz w:val="22"/>
        </w:rPr>
        <w:t>их</w:t>
      </w:r>
      <w:r>
        <w:rPr>
          <w:spacing w:val="-4"/>
          <w:sz w:val="22"/>
        </w:rPr>
        <w:t xml:space="preserve"> </w:t>
      </w:r>
      <w:r>
        <w:rPr>
          <w:sz w:val="22"/>
        </w:rPr>
        <w:t>оценивания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127"/>
        <w:gridCol w:w="2526"/>
        <w:gridCol w:w="1979"/>
      </w:tblGrid>
      <w:tr w:rsidR="007F7C99">
        <w:trPr>
          <w:trHeight w:val="1163"/>
        </w:trPr>
        <w:tc>
          <w:tcPr>
            <w:tcW w:w="2977" w:type="dxa"/>
          </w:tcPr>
          <w:p w:rsidR="007F7C99" w:rsidRDefault="00A8404E">
            <w:pPr>
              <w:pStyle w:val="TableParagraph"/>
              <w:spacing w:before="54"/>
              <w:ind w:left="798" w:right="618" w:hanging="1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Разделы </w:t>
            </w:r>
            <w:r>
              <w:rPr>
                <w:b/>
                <w:spacing w:val="-1"/>
                <w:sz w:val="24"/>
              </w:rPr>
              <w:t>(темы)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127" w:type="dxa"/>
          </w:tcPr>
          <w:p w:rsidR="007F7C99" w:rsidRDefault="00A8404E">
            <w:pPr>
              <w:pStyle w:val="TableParagraph"/>
              <w:spacing w:before="54"/>
              <w:ind w:left="340" w:right="90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Код оцениваемой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526" w:type="dxa"/>
          </w:tcPr>
          <w:p w:rsidR="007F7C99" w:rsidRDefault="00A8404E">
            <w:pPr>
              <w:pStyle w:val="TableParagraph"/>
              <w:spacing w:before="54"/>
              <w:ind w:left="95" w:right="84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7F7C99" w:rsidRDefault="00A8404E">
            <w:pPr>
              <w:pStyle w:val="TableParagraph"/>
              <w:spacing w:line="270" w:lineRule="atLeast"/>
              <w:ind w:left="272" w:right="261" w:firstLine="859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дисциплине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(ЗУВ)</w:t>
            </w:r>
          </w:p>
        </w:tc>
        <w:tc>
          <w:tcPr>
            <w:tcW w:w="1979" w:type="dxa"/>
          </w:tcPr>
          <w:p w:rsidR="007F7C99" w:rsidRDefault="007F7C99">
            <w:pPr>
              <w:pStyle w:val="TableParagraph"/>
              <w:spacing w:before="7"/>
              <w:ind w:left="0"/>
              <w:rPr>
                <w:b/>
                <w:sz w:val="27"/>
              </w:rPr>
            </w:pPr>
          </w:p>
          <w:p w:rsidR="007F7C99" w:rsidRDefault="00A8404E">
            <w:pPr>
              <w:pStyle w:val="TableParagraph"/>
              <w:ind w:left="514" w:right="370" w:hanging="125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</w:p>
        </w:tc>
      </w:tr>
      <w:tr w:rsidR="007F7C99">
        <w:trPr>
          <w:trHeight w:val="1267"/>
        </w:trPr>
        <w:tc>
          <w:tcPr>
            <w:tcW w:w="2977" w:type="dxa"/>
          </w:tcPr>
          <w:p w:rsidR="007F7C99" w:rsidRDefault="00A8404E">
            <w:pPr>
              <w:pStyle w:val="TableParagraph"/>
              <w:spacing w:before="49"/>
              <w:ind w:left="57" w:right="36"/>
              <w:rPr>
                <w:sz w:val="24"/>
              </w:rPr>
            </w:pPr>
            <w:r>
              <w:rPr>
                <w:sz w:val="24"/>
              </w:rPr>
              <w:t>Медиалингвистика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127" w:type="dxa"/>
          </w:tcPr>
          <w:p w:rsidR="007F7C99" w:rsidRDefault="005F2B18">
            <w:pPr>
              <w:pStyle w:val="TableParagraph"/>
              <w:spacing w:before="49"/>
              <w:ind w:left="361" w:right="358"/>
              <w:jc w:val="center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2526" w:type="dxa"/>
          </w:tcPr>
          <w:p w:rsidR="007F7C99" w:rsidRDefault="00A8404E" w:rsidP="005F2B18">
            <w:pPr>
              <w:pStyle w:val="TableParagraph"/>
              <w:spacing w:before="49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З1, З2,</w:t>
            </w:r>
            <w:r w:rsidR="005F2B18">
              <w:rPr>
                <w:sz w:val="24"/>
              </w:rPr>
              <w:t xml:space="preserve"> З3, З4, З5, </w:t>
            </w:r>
          </w:p>
          <w:p w:rsidR="007F7C99" w:rsidRDefault="00A8404E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У1, У2,</w:t>
            </w:r>
            <w:r w:rsidRPr="005F2B18">
              <w:rPr>
                <w:sz w:val="24"/>
              </w:rPr>
              <w:t xml:space="preserve"> </w:t>
            </w:r>
            <w:r w:rsidR="005F2B18" w:rsidRPr="005F2B18">
              <w:rPr>
                <w:sz w:val="24"/>
              </w:rPr>
              <w:t>У3</w:t>
            </w:r>
            <w:r w:rsidR="005F2B18">
              <w:rPr>
                <w:sz w:val="24"/>
              </w:rPr>
              <w:t xml:space="preserve">, </w:t>
            </w:r>
          </w:p>
          <w:p w:rsidR="005F2B18" w:rsidRDefault="005F2B18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9" w:type="dxa"/>
          </w:tcPr>
          <w:p w:rsidR="007F7C99" w:rsidRDefault="00A8404E">
            <w:pPr>
              <w:pStyle w:val="TableParagraph"/>
              <w:spacing w:before="49"/>
              <w:ind w:left="238" w:right="234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(коллоквиум),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(эссе)</w:t>
            </w:r>
          </w:p>
        </w:tc>
      </w:tr>
      <w:tr w:rsidR="005F2B18">
        <w:trPr>
          <w:trHeight w:val="885"/>
        </w:trPr>
        <w:tc>
          <w:tcPr>
            <w:tcW w:w="2977" w:type="dxa"/>
          </w:tcPr>
          <w:p w:rsidR="005F2B18" w:rsidRDefault="005F2B18" w:rsidP="005F2B18">
            <w:pPr>
              <w:pStyle w:val="TableParagraph"/>
              <w:spacing w:before="49"/>
              <w:ind w:left="13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</w:p>
        </w:tc>
        <w:tc>
          <w:tcPr>
            <w:tcW w:w="2127" w:type="dxa"/>
          </w:tcPr>
          <w:p w:rsidR="005F2B18" w:rsidRDefault="005F2B18" w:rsidP="005F2B18">
            <w:pPr>
              <w:jc w:val="center"/>
            </w:pPr>
            <w:r w:rsidRPr="000057DD">
              <w:rPr>
                <w:sz w:val="24"/>
              </w:rPr>
              <w:t>ПК-1</w:t>
            </w:r>
          </w:p>
        </w:tc>
        <w:tc>
          <w:tcPr>
            <w:tcW w:w="2526" w:type="dxa"/>
          </w:tcPr>
          <w:p w:rsidR="005F2B18" w:rsidRDefault="005F2B18" w:rsidP="005F2B18">
            <w:pPr>
              <w:pStyle w:val="TableParagraph"/>
              <w:spacing w:before="49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</w:t>
            </w:r>
          </w:p>
          <w:p w:rsidR="005F2B18" w:rsidRDefault="005F2B18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У1, У2,</w:t>
            </w:r>
            <w:r w:rsidRPr="005F2B18">
              <w:rPr>
                <w:sz w:val="24"/>
              </w:rPr>
              <w:t xml:space="preserve"> У3</w:t>
            </w:r>
            <w:r>
              <w:rPr>
                <w:sz w:val="24"/>
              </w:rPr>
              <w:t xml:space="preserve">, </w:t>
            </w:r>
          </w:p>
          <w:p w:rsidR="005F2B18" w:rsidRDefault="005F2B18" w:rsidP="005F2B18">
            <w:pPr>
              <w:pStyle w:val="TableParagraph"/>
              <w:spacing w:line="270" w:lineRule="atLeast"/>
              <w:ind w:left="879" w:right="873"/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9" w:type="dxa"/>
          </w:tcPr>
          <w:p w:rsidR="005F2B18" w:rsidRDefault="005F2B18" w:rsidP="005F2B18">
            <w:pPr>
              <w:pStyle w:val="TableParagraph"/>
              <w:spacing w:before="37" w:line="270" w:lineRule="atLeast"/>
              <w:ind w:left="257" w:right="252" w:hanging="1"/>
              <w:jc w:val="center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(эссе)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5F2B18">
        <w:trPr>
          <w:trHeight w:val="1437"/>
        </w:trPr>
        <w:tc>
          <w:tcPr>
            <w:tcW w:w="2977" w:type="dxa"/>
          </w:tcPr>
          <w:p w:rsidR="005F2B18" w:rsidRDefault="005F2B18" w:rsidP="005F2B18">
            <w:pPr>
              <w:pStyle w:val="TableParagraph"/>
              <w:tabs>
                <w:tab w:val="left" w:pos="1808"/>
                <w:tab w:val="left" w:pos="1942"/>
                <w:tab w:val="left" w:pos="2388"/>
              </w:tabs>
              <w:spacing w:before="37" w:line="270" w:lineRule="atLeast"/>
              <w:ind w:left="131" w:right="250"/>
              <w:rPr>
                <w:sz w:val="24"/>
              </w:rPr>
            </w:pPr>
            <w:proofErr w:type="spellStart"/>
            <w:r>
              <w:rPr>
                <w:sz w:val="24"/>
              </w:rPr>
              <w:t>Медиадискурс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127" w:type="dxa"/>
          </w:tcPr>
          <w:p w:rsidR="005F2B18" w:rsidRDefault="005F2B18" w:rsidP="005F2B18">
            <w:pPr>
              <w:jc w:val="center"/>
            </w:pPr>
            <w:r w:rsidRPr="000057DD">
              <w:rPr>
                <w:sz w:val="24"/>
              </w:rPr>
              <w:t>ПК-1</w:t>
            </w:r>
          </w:p>
        </w:tc>
        <w:tc>
          <w:tcPr>
            <w:tcW w:w="2526" w:type="dxa"/>
          </w:tcPr>
          <w:p w:rsidR="005F2B18" w:rsidRDefault="005F2B18" w:rsidP="005F2B18">
            <w:pPr>
              <w:pStyle w:val="TableParagraph"/>
              <w:spacing w:before="49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</w:t>
            </w:r>
          </w:p>
          <w:p w:rsidR="005F2B18" w:rsidRDefault="005F2B18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У1, У2,</w:t>
            </w:r>
            <w:r w:rsidRPr="005F2B18">
              <w:rPr>
                <w:sz w:val="24"/>
              </w:rPr>
              <w:t xml:space="preserve"> У3</w:t>
            </w:r>
            <w:r>
              <w:rPr>
                <w:sz w:val="24"/>
              </w:rPr>
              <w:t xml:space="preserve">, </w:t>
            </w:r>
          </w:p>
          <w:p w:rsidR="005F2B18" w:rsidRDefault="005F2B18" w:rsidP="005F2B18">
            <w:pPr>
              <w:pStyle w:val="TableParagraph"/>
              <w:ind w:left="879" w:right="873"/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9" w:type="dxa"/>
          </w:tcPr>
          <w:p w:rsidR="005F2B18" w:rsidRDefault="005F2B18" w:rsidP="005F2B18">
            <w:pPr>
              <w:pStyle w:val="TableParagraph"/>
              <w:spacing w:before="49"/>
              <w:ind w:left="291" w:right="261" w:hanging="8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(коллоквиум)</w:t>
            </w:r>
          </w:p>
        </w:tc>
      </w:tr>
      <w:tr w:rsidR="005F2B18">
        <w:trPr>
          <w:trHeight w:val="885"/>
        </w:trPr>
        <w:tc>
          <w:tcPr>
            <w:tcW w:w="2977" w:type="dxa"/>
          </w:tcPr>
          <w:p w:rsidR="005F2B18" w:rsidRDefault="005F2B18" w:rsidP="005F2B18">
            <w:pPr>
              <w:pStyle w:val="TableParagraph"/>
              <w:spacing w:before="49"/>
              <w:ind w:left="131" w:right="36"/>
              <w:rPr>
                <w:sz w:val="24"/>
              </w:rPr>
            </w:pPr>
            <w:r>
              <w:rPr>
                <w:spacing w:val="-1"/>
                <w:sz w:val="24"/>
              </w:rPr>
              <w:t>Медиатекст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 СМИ</w:t>
            </w:r>
          </w:p>
        </w:tc>
        <w:tc>
          <w:tcPr>
            <w:tcW w:w="2127" w:type="dxa"/>
          </w:tcPr>
          <w:p w:rsidR="005F2B18" w:rsidRDefault="005F2B18" w:rsidP="005F2B18">
            <w:pPr>
              <w:jc w:val="center"/>
            </w:pPr>
            <w:r w:rsidRPr="000057DD">
              <w:rPr>
                <w:sz w:val="24"/>
              </w:rPr>
              <w:t>ПК-1</w:t>
            </w:r>
          </w:p>
        </w:tc>
        <w:tc>
          <w:tcPr>
            <w:tcW w:w="2526" w:type="dxa"/>
          </w:tcPr>
          <w:p w:rsidR="005F2B18" w:rsidRDefault="005F2B18" w:rsidP="005F2B18">
            <w:pPr>
              <w:pStyle w:val="TableParagraph"/>
              <w:spacing w:before="49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</w:t>
            </w:r>
          </w:p>
          <w:p w:rsidR="005F2B18" w:rsidRDefault="005F2B18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У1, У2,</w:t>
            </w:r>
            <w:r w:rsidRPr="005F2B18">
              <w:rPr>
                <w:sz w:val="24"/>
              </w:rPr>
              <w:t xml:space="preserve"> У3</w:t>
            </w:r>
            <w:r>
              <w:rPr>
                <w:sz w:val="24"/>
              </w:rPr>
              <w:t xml:space="preserve">, </w:t>
            </w:r>
          </w:p>
          <w:p w:rsidR="005F2B18" w:rsidRDefault="005F2B18" w:rsidP="005F2B18">
            <w:pPr>
              <w:pStyle w:val="TableParagraph"/>
              <w:spacing w:before="1" w:line="264" w:lineRule="exact"/>
              <w:ind w:left="1119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9" w:type="dxa"/>
          </w:tcPr>
          <w:p w:rsidR="005F2B18" w:rsidRDefault="005F2B18" w:rsidP="005F2B18">
            <w:pPr>
              <w:pStyle w:val="TableParagraph"/>
              <w:spacing w:before="49"/>
              <w:ind w:left="238" w:right="217" w:firstLine="372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</w:p>
          <w:p w:rsidR="005F2B18" w:rsidRDefault="005F2B18" w:rsidP="005F2B18">
            <w:pPr>
              <w:pStyle w:val="TableParagraph"/>
              <w:spacing w:before="1" w:line="264" w:lineRule="exact"/>
              <w:ind w:left="586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5F2B18">
        <w:trPr>
          <w:trHeight w:val="1437"/>
        </w:trPr>
        <w:tc>
          <w:tcPr>
            <w:tcW w:w="2977" w:type="dxa"/>
          </w:tcPr>
          <w:p w:rsidR="005F2B18" w:rsidRDefault="005F2B18" w:rsidP="005F2B18">
            <w:pPr>
              <w:pStyle w:val="TableParagraph"/>
              <w:spacing w:before="49"/>
              <w:ind w:left="131" w:right="17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Лингвомедийные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медиатекстов</w:t>
            </w:r>
          </w:p>
        </w:tc>
        <w:tc>
          <w:tcPr>
            <w:tcW w:w="2127" w:type="dxa"/>
          </w:tcPr>
          <w:p w:rsidR="005F2B18" w:rsidRDefault="005F2B18" w:rsidP="005F2B18">
            <w:pPr>
              <w:jc w:val="center"/>
            </w:pPr>
            <w:r w:rsidRPr="000057DD">
              <w:rPr>
                <w:sz w:val="24"/>
              </w:rPr>
              <w:t>ПК-1</w:t>
            </w:r>
          </w:p>
        </w:tc>
        <w:tc>
          <w:tcPr>
            <w:tcW w:w="2526" w:type="dxa"/>
          </w:tcPr>
          <w:p w:rsidR="005F2B18" w:rsidRDefault="005F2B18" w:rsidP="005F2B18">
            <w:pPr>
              <w:pStyle w:val="TableParagraph"/>
              <w:spacing w:before="49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З1, З2, З3, З4, З5, </w:t>
            </w:r>
          </w:p>
          <w:p w:rsidR="005F2B18" w:rsidRDefault="005F2B18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У1, У2,</w:t>
            </w:r>
            <w:r w:rsidRPr="005F2B18">
              <w:rPr>
                <w:sz w:val="24"/>
              </w:rPr>
              <w:t xml:space="preserve"> У3</w:t>
            </w:r>
            <w:r>
              <w:rPr>
                <w:sz w:val="24"/>
              </w:rPr>
              <w:t xml:space="preserve">, </w:t>
            </w:r>
          </w:p>
          <w:p w:rsidR="005F2B18" w:rsidRDefault="005F2B18" w:rsidP="005F2B1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9" w:type="dxa"/>
          </w:tcPr>
          <w:p w:rsidR="005F2B18" w:rsidRDefault="005F2B18" w:rsidP="005F2B18">
            <w:pPr>
              <w:pStyle w:val="TableParagraph"/>
              <w:spacing w:before="37" w:line="270" w:lineRule="atLeast"/>
              <w:ind w:left="238" w:right="234" w:firstLine="1"/>
              <w:jc w:val="center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(коллоквиум),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5F2B18">
        <w:trPr>
          <w:trHeight w:val="1161"/>
        </w:trPr>
        <w:tc>
          <w:tcPr>
            <w:tcW w:w="2977" w:type="dxa"/>
          </w:tcPr>
          <w:p w:rsidR="005F2B18" w:rsidRDefault="005F2B18" w:rsidP="005F2B18">
            <w:pPr>
              <w:pStyle w:val="TableParagraph"/>
              <w:spacing w:before="49"/>
              <w:ind w:left="131" w:right="99"/>
              <w:rPr>
                <w:sz w:val="24"/>
              </w:rPr>
            </w:pPr>
            <w:r>
              <w:rPr>
                <w:sz w:val="24"/>
              </w:rPr>
              <w:t>Лингвистические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 медиатекстов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условиях</w:t>
            </w:r>
          </w:p>
          <w:p w:rsidR="005F2B18" w:rsidRDefault="005F2B18" w:rsidP="005F2B18">
            <w:pPr>
              <w:pStyle w:val="TableParagraph"/>
              <w:spacing w:line="264" w:lineRule="exact"/>
              <w:ind w:left="131"/>
              <w:rPr>
                <w:sz w:val="24"/>
              </w:rPr>
            </w:pPr>
            <w:r>
              <w:rPr>
                <w:sz w:val="24"/>
              </w:rPr>
              <w:t>конвергентных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СМИ</w:t>
            </w:r>
          </w:p>
        </w:tc>
        <w:tc>
          <w:tcPr>
            <w:tcW w:w="2127" w:type="dxa"/>
          </w:tcPr>
          <w:p w:rsidR="005F2B18" w:rsidRDefault="005F2B18" w:rsidP="005F2B18">
            <w:pPr>
              <w:jc w:val="center"/>
            </w:pPr>
            <w:r w:rsidRPr="000057DD">
              <w:rPr>
                <w:sz w:val="24"/>
              </w:rPr>
              <w:t>ПК-1</w:t>
            </w:r>
          </w:p>
        </w:tc>
        <w:tc>
          <w:tcPr>
            <w:tcW w:w="2526" w:type="dxa"/>
          </w:tcPr>
          <w:p w:rsidR="005F2B18" w:rsidRDefault="005F2B18" w:rsidP="005F2B18">
            <w:pPr>
              <w:pStyle w:val="TableParagraph"/>
              <w:spacing w:before="49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З1, З2, З3, З4, З5,</w:t>
            </w:r>
          </w:p>
          <w:p w:rsidR="005F2B18" w:rsidRDefault="005F2B18" w:rsidP="005F2B18">
            <w:pPr>
              <w:pStyle w:val="TableParagraph"/>
              <w:ind w:left="161" w:right="97"/>
              <w:jc w:val="center"/>
              <w:rPr>
                <w:sz w:val="24"/>
              </w:rPr>
            </w:pPr>
            <w:r>
              <w:rPr>
                <w:sz w:val="24"/>
              </w:rPr>
              <w:t>У1, У2,</w:t>
            </w:r>
            <w:r w:rsidRPr="005F2B18">
              <w:rPr>
                <w:sz w:val="24"/>
              </w:rPr>
              <w:t xml:space="preserve"> У3</w:t>
            </w:r>
            <w:r>
              <w:rPr>
                <w:sz w:val="24"/>
              </w:rPr>
              <w:t>,</w:t>
            </w:r>
          </w:p>
          <w:p w:rsidR="005F2B18" w:rsidRDefault="005F2B18" w:rsidP="005F2B1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В1, В2</w:t>
            </w:r>
          </w:p>
        </w:tc>
        <w:tc>
          <w:tcPr>
            <w:tcW w:w="1979" w:type="dxa"/>
          </w:tcPr>
          <w:p w:rsidR="005F2B18" w:rsidRDefault="005F2B18" w:rsidP="005F2B18">
            <w:pPr>
              <w:pStyle w:val="TableParagraph"/>
              <w:spacing w:before="49"/>
              <w:ind w:left="238" w:right="233"/>
              <w:jc w:val="center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</w:tbl>
    <w:p w:rsidR="003F0B3D" w:rsidRDefault="003F0B3D">
      <w:pPr>
        <w:jc w:val="center"/>
        <w:rPr>
          <w:sz w:val="24"/>
        </w:rPr>
      </w:pPr>
    </w:p>
    <w:p w:rsidR="0055556D" w:rsidRPr="00776AF6" w:rsidRDefault="003F0B3D" w:rsidP="003F0B3D">
      <w:pPr>
        <w:tabs>
          <w:tab w:val="left" w:pos="142"/>
        </w:tabs>
        <w:rPr>
          <w:b/>
          <w:sz w:val="24"/>
        </w:rPr>
      </w:pPr>
      <w:r w:rsidRPr="003F0B3D">
        <w:rPr>
          <w:b/>
          <w:sz w:val="24"/>
        </w:rPr>
        <w:tab/>
        <w:t>4.</w:t>
      </w:r>
      <w:r>
        <w:rPr>
          <w:sz w:val="24"/>
        </w:rPr>
        <w:t xml:space="preserve"> </w:t>
      </w:r>
      <w:r w:rsidR="0055556D" w:rsidRPr="00776AF6">
        <w:rPr>
          <w:b/>
          <w:sz w:val="24"/>
        </w:rPr>
        <w:t>Оценочные средства по дисциплине для текущего контроля и описание критериев оценивания</w:t>
      </w:r>
    </w:p>
    <w:p w:rsidR="0055556D" w:rsidRPr="00776AF6" w:rsidRDefault="0055556D" w:rsidP="0055556D">
      <w:pPr>
        <w:ind w:left="284"/>
        <w:jc w:val="both"/>
        <w:rPr>
          <w:b/>
          <w:color w:val="000000"/>
          <w:w w:val="105"/>
          <w:sz w:val="24"/>
        </w:rPr>
      </w:pPr>
      <w:r w:rsidRPr="00776AF6">
        <w:rPr>
          <w:b/>
          <w:color w:val="000000"/>
          <w:sz w:val="24"/>
        </w:rPr>
        <w:t xml:space="preserve">4.1 Описание </w:t>
      </w:r>
      <w:r w:rsidRPr="00776AF6">
        <w:rPr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уровнях</w:t>
      </w:r>
      <w:r w:rsidRPr="00776AF6">
        <w:rPr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их</w:t>
      </w:r>
      <w:r w:rsidRPr="00776AF6">
        <w:rPr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b/>
          <w:color w:val="000000"/>
          <w:w w:val="105"/>
          <w:sz w:val="24"/>
        </w:rPr>
        <w:t>формирования</w:t>
      </w:r>
    </w:p>
    <w:p w:rsidR="0055556D" w:rsidRPr="002041BE" w:rsidRDefault="0055556D" w:rsidP="0055556D">
      <w:pPr>
        <w:ind w:firstLine="709"/>
        <w:jc w:val="both"/>
        <w:rPr>
          <w:color w:val="000000"/>
          <w:sz w:val="24"/>
        </w:rPr>
      </w:pPr>
      <w:r w:rsidRPr="002041BE">
        <w:rPr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55556D" w:rsidRPr="007207C3" w:rsidRDefault="0055556D" w:rsidP="0055556D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color w:val="0070C0"/>
          <w:sz w:val="24"/>
          <w:szCs w:val="24"/>
          <w:lang w:eastAsia="ru-RU"/>
        </w:rPr>
        <w:t xml:space="preserve">, </w:t>
      </w:r>
      <w:r w:rsidRPr="007207C3">
        <w:rPr>
          <w:sz w:val="24"/>
          <w:szCs w:val="24"/>
          <w:lang w:eastAsia="ru-RU"/>
        </w:rPr>
        <w:t>что обучающийся:</w:t>
      </w:r>
    </w:p>
    <w:p w:rsidR="0055556D" w:rsidRPr="007207C3" w:rsidRDefault="0055556D" w:rsidP="0055556D">
      <w:pPr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:rsidR="0055556D" w:rsidRPr="007207C3" w:rsidRDefault="0055556D" w:rsidP="0055556D">
      <w:pPr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:rsidR="0055556D" w:rsidRPr="007207C3" w:rsidRDefault="0055556D" w:rsidP="0055556D">
      <w:pPr>
        <w:numPr>
          <w:ilvl w:val="0"/>
          <w:numId w:val="16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b/>
          <w:color w:val="000000"/>
          <w:sz w:val="24"/>
          <w:szCs w:val="24"/>
          <w:lang w:eastAsia="ru-RU"/>
        </w:rPr>
        <w:t xml:space="preserve"> </w:t>
      </w:r>
    </w:p>
    <w:p w:rsidR="0055556D" w:rsidRPr="007207C3" w:rsidRDefault="0055556D" w:rsidP="0055556D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sz w:val="24"/>
          <w:szCs w:val="24"/>
          <w:lang w:eastAsia="ru-RU"/>
        </w:rPr>
        <w:t>, что выпускник:</w:t>
      </w:r>
    </w:p>
    <w:p w:rsidR="0055556D" w:rsidRPr="007207C3" w:rsidRDefault="0055556D" w:rsidP="0055556D">
      <w:pPr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обладает фрагментарными знаниями</w:t>
      </w:r>
      <w:r w:rsidRPr="007207C3">
        <w:rPr>
          <w:color w:val="000000"/>
          <w:sz w:val="24"/>
          <w:szCs w:val="24"/>
          <w:lang w:eastAsia="ru-RU"/>
        </w:rPr>
        <w:t>, отличаю</w:t>
      </w:r>
      <w:r w:rsidRPr="007207C3">
        <w:rPr>
          <w:sz w:val="24"/>
          <w:szCs w:val="24"/>
          <w:lang w:eastAsia="ru-RU"/>
        </w:rPr>
        <w:t>щимися</w:t>
      </w:r>
      <w:r w:rsidRPr="007207C3">
        <w:rPr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color w:val="FF000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:rsidR="0055556D" w:rsidRPr="007207C3" w:rsidRDefault="0055556D" w:rsidP="0055556D">
      <w:pPr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sz w:val="24"/>
          <w:szCs w:val="24"/>
          <w:lang w:eastAsia="ru-RU"/>
        </w:rPr>
        <w:t>обосновывает связь теории с практикой;</w:t>
      </w:r>
    </w:p>
    <w:p w:rsidR="0055556D" w:rsidRPr="007207C3" w:rsidRDefault="0055556D" w:rsidP="0055556D">
      <w:pPr>
        <w:numPr>
          <w:ilvl w:val="0"/>
          <w:numId w:val="17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:rsidR="0055556D" w:rsidRPr="007207C3" w:rsidRDefault="0055556D" w:rsidP="0055556D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color w:val="000000"/>
          <w:sz w:val="24"/>
          <w:szCs w:val="24"/>
          <w:lang w:eastAsia="ru-RU"/>
        </w:rPr>
        <w:t>Обучающийся на должном уровне:</w:t>
      </w:r>
    </w:p>
    <w:p w:rsidR="0055556D" w:rsidRPr="007207C3" w:rsidRDefault="0055556D" w:rsidP="0055556D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sz w:val="24"/>
          <w:szCs w:val="24"/>
          <w:lang w:eastAsia="ru-RU"/>
        </w:rPr>
        <w:t>государственной</w:t>
      </w:r>
      <w:r w:rsidRPr="007207C3">
        <w:rPr>
          <w:color w:val="000000"/>
          <w:sz w:val="24"/>
          <w:szCs w:val="24"/>
          <w:lang w:eastAsia="ru-RU"/>
        </w:rPr>
        <w:t xml:space="preserve"> экзаменационной комиссии;</w:t>
      </w:r>
    </w:p>
    <w:p w:rsidR="0055556D" w:rsidRPr="007207C3" w:rsidRDefault="0055556D" w:rsidP="0055556D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:rsidR="0055556D" w:rsidRPr="007207C3" w:rsidRDefault="0055556D" w:rsidP="0055556D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:rsidR="0055556D" w:rsidRPr="007207C3" w:rsidRDefault="0055556D" w:rsidP="0055556D">
      <w:pPr>
        <w:ind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:rsidR="0055556D" w:rsidRPr="007207C3" w:rsidRDefault="0055556D" w:rsidP="0055556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sz w:val="24"/>
          <w:szCs w:val="24"/>
          <w:lang w:eastAsia="ru-RU"/>
        </w:rPr>
        <w:t>логично</w:t>
      </w:r>
      <w:r w:rsidRPr="007207C3">
        <w:rPr>
          <w:color w:val="0070C0"/>
          <w:sz w:val="24"/>
          <w:szCs w:val="24"/>
          <w:lang w:eastAsia="ru-RU"/>
        </w:rPr>
        <w:t xml:space="preserve"> </w:t>
      </w:r>
      <w:r w:rsidRPr="007207C3">
        <w:rPr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:rsidR="0055556D" w:rsidRPr="007207C3" w:rsidRDefault="0055556D" w:rsidP="0055556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:rsidR="0055556D" w:rsidRPr="007207C3" w:rsidRDefault="0055556D" w:rsidP="0055556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9"/>
        <w:jc w:val="both"/>
        <w:rPr>
          <w:b/>
          <w:color w:val="000000"/>
          <w:sz w:val="24"/>
          <w:szCs w:val="24"/>
          <w:lang w:eastAsia="ru-RU"/>
        </w:rPr>
      </w:pPr>
      <w:r w:rsidRPr="007207C3">
        <w:rPr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55556D" w:rsidRPr="007207C3" w:rsidRDefault="0055556D" w:rsidP="0055556D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:rsidR="0055556D" w:rsidRPr="007207C3" w:rsidRDefault="0055556D" w:rsidP="0055556D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«хорошо» выставляется в том случае, если, обучающийся достиг повышенного </w:t>
      </w:r>
      <w:r w:rsidRPr="007207C3">
        <w:rPr>
          <w:sz w:val="24"/>
          <w:szCs w:val="24"/>
          <w:lang w:eastAsia="ru-RU"/>
        </w:rPr>
        <w:lastRenderedPageBreak/>
        <w:t>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:rsidR="0055556D" w:rsidRPr="007207C3" w:rsidRDefault="0055556D" w:rsidP="0055556D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:rsidR="0055556D" w:rsidRDefault="0055556D" w:rsidP="0055556D">
      <w:pPr>
        <w:ind w:firstLine="709"/>
        <w:jc w:val="both"/>
        <w:rPr>
          <w:sz w:val="24"/>
          <w:szCs w:val="24"/>
          <w:lang w:eastAsia="ru-RU"/>
        </w:rPr>
      </w:pPr>
      <w:r w:rsidRPr="007207C3">
        <w:rPr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:rsidR="0055556D" w:rsidRDefault="0055556D" w:rsidP="0055556D">
      <w:pPr>
        <w:tabs>
          <w:tab w:val="left" w:pos="993"/>
        </w:tabs>
        <w:ind w:left="709"/>
        <w:contextualSpacing/>
        <w:jc w:val="both"/>
        <w:rPr>
          <w:b/>
          <w:sz w:val="24"/>
          <w:szCs w:val="24"/>
          <w:lang w:eastAsia="ru-RU"/>
        </w:rPr>
      </w:pPr>
    </w:p>
    <w:p w:rsidR="0055556D" w:rsidRPr="00776AF6" w:rsidRDefault="0055556D" w:rsidP="0055556D">
      <w:pPr>
        <w:jc w:val="both"/>
        <w:rPr>
          <w:b/>
          <w:bCs/>
          <w:iCs/>
          <w:sz w:val="24"/>
        </w:rPr>
      </w:pPr>
      <w:r w:rsidRPr="00776AF6">
        <w:rPr>
          <w:b/>
          <w:bCs/>
          <w:iCs/>
          <w:sz w:val="24"/>
        </w:rPr>
        <w:t>4.2. Критерии оценивания практических работ</w:t>
      </w:r>
    </w:p>
    <w:p w:rsidR="0055556D" w:rsidRPr="00776AF6" w:rsidRDefault="0055556D" w:rsidP="0055556D">
      <w:pPr>
        <w:ind w:firstLine="709"/>
        <w:jc w:val="both"/>
        <w:rPr>
          <w:sz w:val="24"/>
        </w:rPr>
      </w:pPr>
    </w:p>
    <w:p w:rsidR="0055556D" w:rsidRPr="00776AF6" w:rsidRDefault="0055556D" w:rsidP="0055556D">
      <w:pPr>
        <w:ind w:firstLine="709"/>
        <w:jc w:val="both"/>
        <w:rPr>
          <w:sz w:val="24"/>
        </w:rPr>
      </w:pPr>
      <w:r w:rsidRPr="00776AF6">
        <w:rPr>
          <w:sz w:val="24"/>
        </w:rPr>
        <w:t>В ходе осв</w:t>
      </w:r>
      <w:r>
        <w:rPr>
          <w:sz w:val="24"/>
        </w:rPr>
        <w:t>оения дисциплины предусмотрено 3</w:t>
      </w:r>
      <w:r w:rsidRPr="00776AF6">
        <w:rPr>
          <w:sz w:val="24"/>
        </w:rPr>
        <w:t xml:space="preserve"> практических работ</w:t>
      </w:r>
      <w:r>
        <w:rPr>
          <w:sz w:val="24"/>
        </w:rPr>
        <w:t>ы</w:t>
      </w:r>
      <w:r w:rsidRPr="00776AF6">
        <w:rPr>
          <w:sz w:val="24"/>
        </w:rPr>
        <w:t xml:space="preserve"> (</w:t>
      </w:r>
      <w:r>
        <w:rPr>
          <w:sz w:val="24"/>
        </w:rPr>
        <w:t xml:space="preserve">6 </w:t>
      </w:r>
      <w:r w:rsidRPr="00776AF6">
        <w:rPr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:rsidR="0055556D" w:rsidRPr="00776AF6" w:rsidRDefault="0055556D" w:rsidP="0055556D">
      <w:pPr>
        <w:pStyle w:val="a4"/>
        <w:ind w:left="0"/>
        <w:jc w:val="both"/>
        <w:rPr>
          <w:b/>
          <w:i/>
          <w:sz w:val="24"/>
        </w:rPr>
      </w:pPr>
      <w:r w:rsidRPr="00776AF6">
        <w:rPr>
          <w:b/>
          <w:i/>
          <w:sz w:val="24"/>
        </w:rPr>
        <w:t xml:space="preserve">       Критерии оценивания:</w:t>
      </w:r>
    </w:p>
    <w:p w:rsidR="0055556D" w:rsidRPr="0082099E" w:rsidRDefault="0055556D" w:rsidP="0055556D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:rsidR="0055556D" w:rsidRPr="009B3F17" w:rsidRDefault="0055556D" w:rsidP="0055556D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:rsidR="0055556D" w:rsidRPr="009B3F17" w:rsidRDefault="0055556D" w:rsidP="0055556D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:rsidR="0055556D" w:rsidRPr="009B3F17" w:rsidRDefault="0055556D" w:rsidP="0055556D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55556D" w:rsidRPr="009B3F17" w:rsidRDefault="0055556D" w:rsidP="0055556D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3 балла </w:t>
      </w:r>
      <w:r w:rsidRPr="009B3F17">
        <w:rPr>
          <w:i/>
          <w:iCs/>
        </w:rPr>
        <w:t>ставится, если</w:t>
      </w:r>
      <w:r w:rsidRPr="009B3F17">
        <w:t>:</w:t>
      </w:r>
    </w:p>
    <w:p w:rsidR="0055556D" w:rsidRPr="009B3F17" w:rsidRDefault="0055556D" w:rsidP="0055556D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55556D" w:rsidRPr="009B3F17" w:rsidRDefault="0055556D" w:rsidP="0055556D">
      <w:pPr>
        <w:pStyle w:val="psection"/>
        <w:numPr>
          <w:ilvl w:val="0"/>
          <w:numId w:val="21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:rsidR="0055556D" w:rsidRPr="009B3F17" w:rsidRDefault="0055556D" w:rsidP="0055556D">
      <w:pPr>
        <w:pStyle w:val="psection"/>
        <w:spacing w:before="0" w:beforeAutospacing="0" w:after="0" w:afterAutospacing="0"/>
        <w:jc w:val="both"/>
      </w:pPr>
      <w:r w:rsidRPr="009B3F17"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55556D" w:rsidRPr="009B3F17" w:rsidRDefault="0055556D" w:rsidP="0055556D">
      <w:pPr>
        <w:pStyle w:val="Default"/>
        <w:numPr>
          <w:ilvl w:val="0"/>
          <w:numId w:val="20"/>
        </w:numPr>
        <w:rPr>
          <w:color w:val="auto"/>
        </w:rPr>
      </w:pPr>
      <w:r w:rsidRPr="009B3F17">
        <w:rPr>
          <w:b/>
          <w:bCs/>
          <w:i/>
          <w:iCs/>
          <w:color w:val="auto"/>
        </w:rPr>
        <w:t xml:space="preserve">1 балл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:rsidR="0055556D" w:rsidRPr="009B3F17" w:rsidRDefault="0055556D" w:rsidP="0055556D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55556D" w:rsidRPr="009B3F17" w:rsidRDefault="0055556D" w:rsidP="0055556D">
      <w:pPr>
        <w:pStyle w:val="Default"/>
        <w:ind w:firstLine="708"/>
        <w:rPr>
          <w:i/>
          <w:iCs/>
          <w:color w:val="auto"/>
        </w:rPr>
      </w:pPr>
      <w:r w:rsidRPr="009B3F17">
        <w:rPr>
          <w:color w:val="auto"/>
        </w:rPr>
        <w:t xml:space="preserve">• </w:t>
      </w:r>
      <w:r w:rsidRPr="009B3F17">
        <w:rPr>
          <w:b/>
          <w:bCs/>
          <w:i/>
          <w:iCs/>
          <w:color w:val="auto"/>
        </w:rPr>
        <w:t xml:space="preserve">0 баллов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:rsidR="0055556D" w:rsidRPr="009B3F17" w:rsidRDefault="0055556D" w:rsidP="0055556D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:rsidR="0055556D" w:rsidRPr="0055556D" w:rsidRDefault="0055556D" w:rsidP="0055556D">
      <w:pPr>
        <w:ind w:left="1069" w:hanging="360"/>
        <w:rPr>
          <w:rStyle w:val="FontStyle70"/>
          <w:b w:val="0"/>
          <w:i w:val="0"/>
        </w:rPr>
      </w:pPr>
      <w:r w:rsidRPr="0055556D">
        <w:rPr>
          <w:rStyle w:val="FontStyle70"/>
          <w:b w:val="0"/>
          <w:i w:val="0"/>
        </w:rPr>
        <w:t>Максимальное количество баллов составляет 15.</w:t>
      </w:r>
    </w:p>
    <w:p w:rsidR="0055556D" w:rsidRDefault="0055556D" w:rsidP="0055556D">
      <w:pPr>
        <w:tabs>
          <w:tab w:val="right" w:leader="underscore" w:pos="9639"/>
        </w:tabs>
        <w:ind w:firstLine="709"/>
        <w:jc w:val="both"/>
        <w:rPr>
          <w:sz w:val="24"/>
          <w:szCs w:val="24"/>
          <w:lang w:eastAsia="ru-RU"/>
        </w:rPr>
      </w:pPr>
    </w:p>
    <w:p w:rsidR="0055556D" w:rsidRDefault="0055556D" w:rsidP="0055556D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4.3. Критерии оценивания для устного опроса</w:t>
      </w:r>
    </w:p>
    <w:p w:rsidR="0055556D" w:rsidRDefault="0055556D" w:rsidP="0055556D">
      <w:pPr>
        <w:ind w:firstLine="709"/>
        <w:jc w:val="both"/>
      </w:pPr>
      <w:r w:rsidRPr="002F7B0A">
        <w:rPr>
          <w:b/>
          <w:sz w:val="24"/>
          <w:szCs w:val="24"/>
        </w:rPr>
        <w:t xml:space="preserve"> </w:t>
      </w:r>
    </w:p>
    <w:p w:rsidR="001C10D4" w:rsidRPr="001C10D4" w:rsidRDefault="001C10D4" w:rsidP="001C10D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Знания, умения и навыки обучающихся при устном опросе определяются оценками «отлично», «хорошо», «удовлетворительно», «неудовлетворительно».</w:t>
      </w:r>
    </w:p>
    <w:p w:rsidR="001C10D4" w:rsidRPr="001C10D4" w:rsidRDefault="001C10D4" w:rsidP="001C10D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со сквозными вопросами, правильно обосновывает принятые решения, умеет самостоятельно обобщать и излагать материал, не допуская ошибок.</w:t>
      </w:r>
    </w:p>
    <w:p w:rsidR="001C10D4" w:rsidRPr="001C10D4" w:rsidRDefault="001C10D4" w:rsidP="001C10D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 xml:space="preserve">«Хорошо» – обучающийся твердо знает программный материал, грамотно и по </w:t>
      </w:r>
      <w:r w:rsidRPr="001C10D4">
        <w:rPr>
          <w:rStyle w:val="s19"/>
          <w:sz w:val="24"/>
        </w:rPr>
        <w:lastRenderedPageBreak/>
        <w:t>существу излагает его, не допускает существенных неточностей в ответе на вопрос, может правильно применять теоретические положения.</w:t>
      </w:r>
    </w:p>
    <w:p w:rsidR="001C10D4" w:rsidRPr="001C10D4" w:rsidRDefault="001C10D4" w:rsidP="001C10D4">
      <w:pPr>
        <w:tabs>
          <w:tab w:val="right" w:leader="underscore" w:pos="9639"/>
        </w:tabs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материала.</w:t>
      </w:r>
    </w:p>
    <w:p w:rsidR="001C10D4" w:rsidRPr="001C10D4" w:rsidRDefault="001C10D4" w:rsidP="001C10D4">
      <w:pPr>
        <w:ind w:firstLine="709"/>
        <w:jc w:val="both"/>
        <w:rPr>
          <w:rStyle w:val="s19"/>
          <w:sz w:val="24"/>
        </w:rPr>
      </w:pPr>
      <w:r w:rsidRPr="001C10D4">
        <w:rPr>
          <w:rStyle w:val="s19"/>
          <w:sz w:val="24"/>
        </w:rPr>
        <w:t>«Неудовлетворительно» – обучающийся не знает значительной части программного материала, допускает существенные ошибки в изложении программного материала.</w:t>
      </w:r>
    </w:p>
    <w:p w:rsidR="001C10D4" w:rsidRDefault="001C10D4" w:rsidP="001C10D4">
      <w:pPr>
        <w:tabs>
          <w:tab w:val="left" w:pos="426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Шкала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перевода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1C10D4" w:rsidTr="001C10D4">
        <w:trPr>
          <w:trHeight w:val="553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Оценка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Минимальное</w:t>
            </w:r>
            <w:proofErr w:type="spellEnd"/>
          </w:p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количество</w:t>
            </w:r>
            <w:proofErr w:type="spellEnd"/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баллов</w:t>
            </w:r>
            <w:proofErr w:type="spellEnd"/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Максимальное</w:t>
            </w:r>
            <w:proofErr w:type="spellEnd"/>
          </w:p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количество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баллов</w:t>
            </w:r>
            <w:proofErr w:type="spellEnd"/>
          </w:p>
        </w:tc>
      </w:tr>
      <w:tr w:rsidR="001C10D4" w:rsidTr="001C10D4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1C10D4" w:rsidTr="001C10D4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Pr="001C10D4" w:rsidRDefault="00555D3F" w:rsidP="00555D3F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1C10D4" w:rsidTr="001C10D4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4" w:rsidRPr="001C10D4" w:rsidRDefault="00555D3F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1C10D4" w:rsidTr="001C10D4">
        <w:trPr>
          <w:trHeight w:val="275"/>
        </w:trPr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4" w:rsidRPr="00555D3F" w:rsidRDefault="00555D3F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4" w:rsidRPr="001C10D4" w:rsidRDefault="001C10D4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55556D" w:rsidRDefault="0055556D" w:rsidP="0055556D">
      <w:pPr>
        <w:tabs>
          <w:tab w:val="left" w:pos="993"/>
        </w:tabs>
        <w:ind w:left="709"/>
        <w:contextualSpacing/>
        <w:jc w:val="both"/>
        <w:rPr>
          <w:b/>
          <w:sz w:val="24"/>
          <w:szCs w:val="24"/>
          <w:lang w:eastAsia="ru-RU"/>
        </w:rPr>
      </w:pPr>
    </w:p>
    <w:p w:rsidR="007F7C99" w:rsidRPr="0055556D" w:rsidRDefault="0055556D" w:rsidP="0055556D">
      <w:pPr>
        <w:ind w:firstLine="709"/>
        <w:jc w:val="both"/>
        <w:rPr>
          <w:b/>
          <w:sz w:val="24"/>
          <w:szCs w:val="24"/>
        </w:rPr>
      </w:pPr>
      <w:r w:rsidRPr="0055556D">
        <w:rPr>
          <w:b/>
          <w:sz w:val="24"/>
          <w:szCs w:val="24"/>
        </w:rPr>
        <w:t>4.4. Критерия оценивания творческого проекта</w:t>
      </w:r>
    </w:p>
    <w:p w:rsidR="0055556D" w:rsidRPr="0055556D" w:rsidRDefault="0055556D" w:rsidP="0055556D">
      <w:pPr>
        <w:widowControl/>
        <w:ind w:firstLine="709"/>
        <w:jc w:val="both"/>
        <w:rPr>
          <w:sz w:val="24"/>
          <w:lang w:eastAsia="x-none"/>
        </w:rPr>
      </w:pPr>
      <w:r w:rsidRPr="0055556D">
        <w:rPr>
          <w:sz w:val="24"/>
          <w:lang w:eastAsia="x-none"/>
        </w:rPr>
        <w:t>Творческий проект, выполненный и представленный студентом</w:t>
      </w:r>
      <w:r w:rsidRPr="0055556D">
        <w:rPr>
          <w:sz w:val="24"/>
          <w:lang w:val="x-none" w:eastAsia="x-none"/>
        </w:rPr>
        <w:t>, о</w:t>
      </w:r>
      <w:r w:rsidRPr="0055556D">
        <w:rPr>
          <w:sz w:val="24"/>
          <w:lang w:eastAsia="x-none"/>
        </w:rPr>
        <w:t>ценивается следующим образом:</w:t>
      </w:r>
    </w:p>
    <w:p w:rsidR="0055556D" w:rsidRPr="0055556D" w:rsidRDefault="0055556D" w:rsidP="0055556D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Неудовлетворительно</w:t>
      </w:r>
      <w:r w:rsidRPr="0055556D">
        <w:rPr>
          <w:sz w:val="24"/>
          <w:lang w:eastAsia="x-none"/>
        </w:rPr>
        <w:t xml:space="preserve"> – н</w:t>
      </w:r>
      <w:r w:rsidRPr="0055556D">
        <w:rPr>
          <w:sz w:val="24"/>
          <w:lang w:val="x-none" w:eastAsia="x-none"/>
        </w:rPr>
        <w:t xml:space="preserve">е раскрыта заявленная тема, не соблюдены правила оформления </w:t>
      </w:r>
      <w:r w:rsidRPr="0055556D">
        <w:rPr>
          <w:sz w:val="24"/>
          <w:lang w:eastAsia="x-none"/>
        </w:rPr>
        <w:t>проекта;</w:t>
      </w:r>
    </w:p>
    <w:p w:rsidR="0055556D" w:rsidRPr="0055556D" w:rsidRDefault="0055556D" w:rsidP="0055556D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Удовлетворительно</w:t>
      </w:r>
      <w:r w:rsidRPr="0055556D">
        <w:rPr>
          <w:sz w:val="24"/>
          <w:lang w:eastAsia="x-none"/>
        </w:rPr>
        <w:t xml:space="preserve"> –</w:t>
      </w:r>
      <w:r w:rsidRPr="0055556D">
        <w:rPr>
          <w:sz w:val="24"/>
          <w:lang w:val="x-none" w:eastAsia="x-none"/>
        </w:rPr>
        <w:t xml:space="preserve"> поверхностно раскрыта заявленная тема, соблюдены правила оформления </w:t>
      </w:r>
      <w:r w:rsidRPr="0055556D">
        <w:rPr>
          <w:sz w:val="24"/>
          <w:lang w:eastAsia="x-none"/>
        </w:rPr>
        <w:t>проекта;</w:t>
      </w:r>
    </w:p>
    <w:p w:rsidR="0055556D" w:rsidRPr="0055556D" w:rsidRDefault="0055556D" w:rsidP="0055556D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Хорошо</w:t>
      </w:r>
      <w:r w:rsidRPr="0055556D">
        <w:rPr>
          <w:sz w:val="24"/>
          <w:lang w:eastAsia="x-none"/>
        </w:rPr>
        <w:t xml:space="preserve"> – д</w:t>
      </w:r>
      <w:r w:rsidRPr="0055556D">
        <w:rPr>
          <w:sz w:val="24"/>
          <w:lang w:val="x-none" w:eastAsia="x-none"/>
        </w:rPr>
        <w:t>остаточно полно раскрыта заявленная тема. соблюдены основные правила оформления проекта</w:t>
      </w:r>
      <w:r w:rsidRPr="0055556D">
        <w:rPr>
          <w:sz w:val="24"/>
          <w:lang w:eastAsia="x-none"/>
        </w:rPr>
        <w:t>;</w:t>
      </w:r>
    </w:p>
    <w:p w:rsidR="0055556D" w:rsidRPr="0055556D" w:rsidRDefault="0055556D" w:rsidP="0055556D">
      <w:pPr>
        <w:widowControl/>
        <w:tabs>
          <w:tab w:val="left" w:pos="0"/>
        </w:tabs>
        <w:jc w:val="both"/>
        <w:rPr>
          <w:sz w:val="24"/>
          <w:lang w:eastAsia="x-none"/>
        </w:rPr>
      </w:pPr>
      <w:r w:rsidRPr="0055556D">
        <w:rPr>
          <w:b/>
          <w:i/>
          <w:sz w:val="24"/>
          <w:lang w:eastAsia="x-none"/>
        </w:rPr>
        <w:t>Отлично</w:t>
      </w:r>
      <w:r w:rsidRPr="0055556D">
        <w:rPr>
          <w:sz w:val="24"/>
          <w:lang w:eastAsia="x-none"/>
        </w:rPr>
        <w:t xml:space="preserve"> – </w:t>
      </w:r>
      <w:r w:rsidRPr="0055556D">
        <w:rPr>
          <w:sz w:val="24"/>
          <w:lang w:val="x-none" w:eastAsia="x-none"/>
        </w:rPr>
        <w:t>глубоко раскрыта заявленная тема</w:t>
      </w:r>
      <w:r w:rsidRPr="0055556D">
        <w:rPr>
          <w:sz w:val="24"/>
          <w:lang w:eastAsia="x-none"/>
        </w:rPr>
        <w:t>, предложены новые подходы к решению поставленной задачи</w:t>
      </w:r>
      <w:r w:rsidRPr="0055556D">
        <w:rPr>
          <w:sz w:val="24"/>
          <w:lang w:val="x-none" w:eastAsia="x-none"/>
        </w:rPr>
        <w:t xml:space="preserve">, соблюдены все правила оформления </w:t>
      </w:r>
      <w:r w:rsidRPr="0055556D">
        <w:rPr>
          <w:sz w:val="24"/>
          <w:lang w:eastAsia="x-none"/>
        </w:rPr>
        <w:t>проекта</w:t>
      </w:r>
      <w:r w:rsidRPr="0055556D">
        <w:rPr>
          <w:sz w:val="24"/>
          <w:lang w:val="x-none" w:eastAsia="x-none"/>
        </w:rPr>
        <w:t>.</w:t>
      </w:r>
    </w:p>
    <w:p w:rsidR="007F7C99" w:rsidRPr="0055556D" w:rsidRDefault="007F7C99" w:rsidP="0055556D">
      <w:pPr>
        <w:ind w:firstLine="709"/>
        <w:jc w:val="both"/>
        <w:rPr>
          <w:b/>
          <w:sz w:val="24"/>
          <w:szCs w:val="24"/>
        </w:rPr>
      </w:pPr>
    </w:p>
    <w:p w:rsidR="007F7C99" w:rsidRPr="0055556D" w:rsidRDefault="00A8404E" w:rsidP="0055556D">
      <w:pPr>
        <w:pStyle w:val="a4"/>
        <w:numPr>
          <w:ilvl w:val="0"/>
          <w:numId w:val="9"/>
        </w:numPr>
        <w:tabs>
          <w:tab w:val="left" w:pos="993"/>
        </w:tabs>
        <w:autoSpaceDE/>
        <w:autoSpaceDN/>
        <w:contextualSpacing/>
        <w:jc w:val="both"/>
        <w:rPr>
          <w:b/>
          <w:sz w:val="24"/>
        </w:rPr>
      </w:pPr>
      <w:bookmarkStart w:id="2" w:name="_TOC_250001"/>
      <w:r w:rsidRPr="0055556D">
        <w:rPr>
          <w:b/>
          <w:sz w:val="24"/>
        </w:rPr>
        <w:t>Оценочные</w:t>
      </w:r>
      <w:r w:rsidRPr="0055556D">
        <w:rPr>
          <w:b/>
          <w:spacing w:val="-9"/>
          <w:sz w:val="24"/>
        </w:rPr>
        <w:t xml:space="preserve"> </w:t>
      </w:r>
      <w:r w:rsidRPr="0055556D">
        <w:rPr>
          <w:b/>
          <w:sz w:val="24"/>
        </w:rPr>
        <w:t>средства</w:t>
      </w:r>
      <w:r w:rsidRPr="0055556D">
        <w:rPr>
          <w:b/>
          <w:spacing w:val="-6"/>
          <w:sz w:val="24"/>
        </w:rPr>
        <w:t xml:space="preserve"> </w:t>
      </w:r>
      <w:r w:rsidRPr="0055556D">
        <w:rPr>
          <w:b/>
          <w:sz w:val="24"/>
        </w:rPr>
        <w:t>по</w:t>
      </w:r>
      <w:r w:rsidRPr="0055556D">
        <w:rPr>
          <w:b/>
          <w:spacing w:val="-5"/>
          <w:sz w:val="24"/>
        </w:rPr>
        <w:t xml:space="preserve"> </w:t>
      </w:r>
      <w:r w:rsidRPr="0055556D">
        <w:rPr>
          <w:b/>
          <w:sz w:val="24"/>
        </w:rPr>
        <w:t>дисциплине</w:t>
      </w:r>
      <w:r w:rsidRPr="0055556D">
        <w:rPr>
          <w:b/>
          <w:spacing w:val="-6"/>
          <w:sz w:val="24"/>
        </w:rPr>
        <w:t xml:space="preserve"> </w:t>
      </w:r>
      <w:r w:rsidRPr="0055556D">
        <w:rPr>
          <w:b/>
          <w:sz w:val="24"/>
        </w:rPr>
        <w:t>для</w:t>
      </w:r>
      <w:r w:rsidRPr="0055556D">
        <w:rPr>
          <w:b/>
          <w:spacing w:val="-5"/>
          <w:sz w:val="24"/>
        </w:rPr>
        <w:t xml:space="preserve"> </w:t>
      </w:r>
      <w:r w:rsidRPr="0055556D">
        <w:rPr>
          <w:b/>
          <w:sz w:val="24"/>
        </w:rPr>
        <w:t>промежуточного</w:t>
      </w:r>
      <w:r w:rsidRPr="0055556D">
        <w:rPr>
          <w:b/>
          <w:spacing w:val="-3"/>
          <w:sz w:val="24"/>
        </w:rPr>
        <w:t xml:space="preserve"> </w:t>
      </w:r>
      <w:bookmarkEnd w:id="2"/>
      <w:r w:rsidRPr="0055556D">
        <w:rPr>
          <w:b/>
          <w:sz w:val="24"/>
        </w:rPr>
        <w:t>контроля</w:t>
      </w:r>
    </w:p>
    <w:p w:rsidR="001C10D4" w:rsidRPr="001C10D4" w:rsidRDefault="001C10D4" w:rsidP="001C10D4">
      <w:pPr>
        <w:pStyle w:val="a4"/>
        <w:spacing w:before="120" w:after="120"/>
        <w:ind w:firstLine="0"/>
        <w:rPr>
          <w:b/>
        </w:rPr>
      </w:pPr>
      <w:r w:rsidRPr="001C10D4">
        <w:rPr>
          <w:b/>
        </w:rPr>
        <w:t>5.1.  Вопросы к экзамену</w:t>
      </w:r>
    </w:p>
    <w:p w:rsidR="001C10D4" w:rsidRPr="005063C3" w:rsidRDefault="001C10D4" w:rsidP="001C10D4">
      <w:pPr>
        <w:pStyle w:val="a3"/>
        <w:ind w:right="113" w:firstLine="709"/>
      </w:pPr>
      <w:r>
        <w:t>Обязательным условием получения экзамена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 защита реферата и прохождение тестовых заданий.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экзамена.</w:t>
      </w:r>
    </w:p>
    <w:p w:rsidR="001C10D4" w:rsidRDefault="001C10D4" w:rsidP="001C10D4">
      <w:pPr>
        <w:pStyle w:val="a3"/>
        <w:ind w:right="113" w:firstLine="709"/>
      </w:pPr>
      <w:r>
        <w:t>В тестовом задании представлены вопросы, которые имеют закрытый и открытый характер.</w:t>
      </w:r>
    </w:p>
    <w:p w:rsidR="007F7C99" w:rsidRDefault="007F7C99">
      <w:pPr>
        <w:pStyle w:val="a3"/>
        <w:rPr>
          <w:b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054"/>
        <w:gridCol w:w="2693"/>
      </w:tblGrid>
      <w:tr w:rsidR="00217843" w:rsidRPr="00217843" w:rsidTr="00A05398">
        <w:tc>
          <w:tcPr>
            <w:tcW w:w="7054" w:type="dxa"/>
          </w:tcPr>
          <w:p w:rsidR="00217843" w:rsidRPr="00217843" w:rsidRDefault="00217843" w:rsidP="00217843">
            <w:pPr>
              <w:widowControl/>
              <w:spacing w:line="257" w:lineRule="auto"/>
              <w:ind w:right="174"/>
              <w:contextualSpacing/>
              <w:jc w:val="center"/>
              <w:rPr>
                <w:b/>
              </w:rPr>
            </w:pPr>
            <w:r>
              <w:rPr>
                <w:b/>
              </w:rPr>
              <w:t>вопрос</w:t>
            </w:r>
          </w:p>
        </w:tc>
        <w:tc>
          <w:tcPr>
            <w:tcW w:w="2693" w:type="dxa"/>
          </w:tcPr>
          <w:p w:rsidR="00217843" w:rsidRPr="00217843" w:rsidRDefault="00217843" w:rsidP="00217843">
            <w:pPr>
              <w:widowControl/>
              <w:spacing w:line="257" w:lineRule="auto"/>
              <w:ind w:right="174"/>
              <w:contextualSpacing/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217843" w:rsidTr="00A05398">
        <w:tc>
          <w:tcPr>
            <w:tcW w:w="7054" w:type="dxa"/>
          </w:tcPr>
          <w:p w:rsidR="00217843" w:rsidRPr="002E70AF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2E70AF">
              <w:t>Устойчивая внутриязыковая система, характеризующаяся определённым набором</w:t>
            </w:r>
          </w:p>
          <w:p w:rsidR="00217843" w:rsidRDefault="00217843" w:rsidP="00217843">
            <w:pPr>
              <w:widowControl/>
              <w:ind w:right="174"/>
              <w:contextualSpacing/>
            </w:pPr>
            <w:r w:rsidRPr="002E70AF">
              <w:t xml:space="preserve">лингвостилистических свойств и признаков - </w:t>
            </w:r>
            <w:r>
              <w:t>___________________.</w:t>
            </w:r>
          </w:p>
        </w:tc>
        <w:tc>
          <w:tcPr>
            <w:tcW w:w="2693" w:type="dxa"/>
          </w:tcPr>
          <w:p w:rsidR="00217843" w:rsidRDefault="00217843" w:rsidP="00217843">
            <w:pPr>
              <w:tabs>
                <w:tab w:val="left" w:pos="1085"/>
              </w:tabs>
              <w:spacing w:line="274" w:lineRule="exact"/>
            </w:pPr>
            <w:r>
              <w:t>Язык СМИ</w:t>
            </w:r>
          </w:p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</w:p>
        </w:tc>
      </w:tr>
      <w:tr w:rsidR="00217843" w:rsidTr="00A05398">
        <w:tc>
          <w:tcPr>
            <w:tcW w:w="7054" w:type="dxa"/>
          </w:tcPr>
          <w:p w:rsid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603922">
              <w:t xml:space="preserve">Что изучает </w:t>
            </w:r>
            <w:proofErr w:type="spellStart"/>
            <w:r w:rsidRPr="00603922">
              <w:t>медиалингвистика</w:t>
            </w:r>
            <w:proofErr w:type="spellEnd"/>
            <w:r w:rsidRPr="00603922">
              <w:t>?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 w:rsidRPr="00603922">
              <w:rPr>
                <w:sz w:val="24"/>
                <w:szCs w:val="24"/>
                <w:lang w:eastAsia="ru-RU"/>
              </w:rPr>
              <w:t>Медиатексты</w:t>
            </w:r>
          </w:p>
        </w:tc>
      </w:tr>
      <w:tr w:rsidR="00217843" w:rsidTr="00A05398">
        <w:tc>
          <w:tcPr>
            <w:tcW w:w="7054" w:type="dxa"/>
          </w:tcPr>
          <w:p w:rsid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603922">
              <w:t>Что можно использовать в тексте публицисту?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 w:rsidRPr="00603922">
              <w:t>Домысел</w:t>
            </w:r>
          </w:p>
        </w:tc>
      </w:tr>
      <w:tr w:rsidR="00217843" w:rsidTr="00A05398">
        <w:tc>
          <w:tcPr>
            <w:tcW w:w="7054" w:type="dxa"/>
          </w:tcPr>
          <w:p w:rsidR="00217843" w:rsidRP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217843">
              <w:t xml:space="preserve">Актуализированное в определённом </w:t>
            </w:r>
            <w:proofErr w:type="spellStart"/>
            <w:r w:rsidRPr="00217843">
              <w:t>медиаформате</w:t>
            </w:r>
            <w:proofErr w:type="spellEnd"/>
            <w:r w:rsidRPr="00217843">
              <w:t xml:space="preserve"> и объединённое общим смыслом последовательное сочетание знаковых единиц вербального и </w:t>
            </w:r>
            <w:proofErr w:type="spellStart"/>
            <w:r w:rsidRPr="00217843">
              <w:t>медийного</w:t>
            </w:r>
            <w:proofErr w:type="spellEnd"/>
            <w:r w:rsidRPr="00217843">
              <w:t xml:space="preserve"> уровней – это _______________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>
              <w:t>Медиатекст</w:t>
            </w:r>
          </w:p>
        </w:tc>
      </w:tr>
      <w:tr w:rsidR="00217843" w:rsidTr="00A05398">
        <w:tc>
          <w:tcPr>
            <w:tcW w:w="7054" w:type="dxa"/>
          </w:tcPr>
          <w:p w:rsid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217843">
              <w:t>Особая семиотико-лингвистическая вариация массмедийного текста, реализуемая в виде гипертекста</w:t>
            </w:r>
            <w:r>
              <w:t xml:space="preserve"> </w:t>
            </w:r>
            <w:r w:rsidRPr="00217843">
              <w:t>_________________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>
              <w:t>Текст в сети Интернет</w:t>
            </w:r>
          </w:p>
        </w:tc>
      </w:tr>
      <w:tr w:rsidR="00217843" w:rsidTr="00A05398">
        <w:tc>
          <w:tcPr>
            <w:tcW w:w="7054" w:type="dxa"/>
          </w:tcPr>
          <w:p w:rsid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217843">
              <w:t xml:space="preserve">Верно ли следующее утверждение: «Все тексты, существующие в интернете, следует считать </w:t>
            </w:r>
            <w:proofErr w:type="spellStart"/>
            <w:r w:rsidRPr="00217843">
              <w:t>медиатекстами</w:t>
            </w:r>
            <w:proofErr w:type="spellEnd"/>
            <w:r w:rsidRPr="00217843">
              <w:t>».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>
              <w:t>Нет</w:t>
            </w:r>
          </w:p>
        </w:tc>
      </w:tr>
      <w:tr w:rsidR="00217843" w:rsidTr="00A05398">
        <w:tc>
          <w:tcPr>
            <w:tcW w:w="7054" w:type="dxa"/>
          </w:tcPr>
          <w:p w:rsidR="00217843" w:rsidRP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</w:pPr>
            <w:r w:rsidRPr="00217843">
              <w:t>Языковое манипулирование – это</w:t>
            </w:r>
            <w:r>
              <w:t>_____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>
              <w:t xml:space="preserve">Вид речевого </w:t>
            </w:r>
            <w:r>
              <w:lastRenderedPageBreak/>
              <w:t>воздействия</w:t>
            </w:r>
          </w:p>
        </w:tc>
      </w:tr>
      <w:tr w:rsidR="00217843" w:rsidTr="00A05398">
        <w:tc>
          <w:tcPr>
            <w:tcW w:w="7054" w:type="dxa"/>
          </w:tcPr>
          <w:p w:rsid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Медиатекст в </w:t>
            </w:r>
            <w:proofErr w:type="spellStart"/>
            <w:r w:rsidRPr="00217843">
              <w:t>медиалингвитике</w:t>
            </w:r>
            <w:proofErr w:type="spellEnd"/>
            <w:r>
              <w:rPr>
                <w:sz w:val="24"/>
              </w:rPr>
              <w:t xml:space="preserve"> изучается с точки зрения следующих параметров:</w:t>
            </w:r>
          </w:p>
          <w:p w:rsidR="00217843" w:rsidRPr="003D29CD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pacing w:val="-57"/>
                <w:sz w:val="24"/>
              </w:rPr>
              <w:t xml:space="preserve"> </w:t>
            </w:r>
            <w:r w:rsidRPr="003D29CD">
              <w:rPr>
                <w:sz w:val="24"/>
              </w:rPr>
              <w:t>а) Способ производства текста</w:t>
            </w:r>
          </w:p>
          <w:p w:rsidR="00217843" w:rsidRPr="003D29CD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>б) Форма создания</w:t>
            </w:r>
          </w:p>
          <w:p w:rsidR="00217843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 xml:space="preserve">в) Форма воспроизведения </w:t>
            </w:r>
          </w:p>
          <w:p w:rsidR="00217843" w:rsidRPr="003D29CD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>г) Канал распространения</w:t>
            </w:r>
          </w:p>
          <w:p w:rsidR="00217843" w:rsidRPr="003D29CD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>д) Функционально-жанровый тип текста</w:t>
            </w:r>
          </w:p>
          <w:p w:rsidR="00217843" w:rsidRPr="003D29CD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 xml:space="preserve">е) Тематическая доминанта или принадлежность к тому или иному устойчивому </w:t>
            </w:r>
            <w:proofErr w:type="spellStart"/>
            <w:r w:rsidRPr="003D29CD">
              <w:rPr>
                <w:sz w:val="24"/>
              </w:rPr>
              <w:t>медиатопику</w:t>
            </w:r>
            <w:proofErr w:type="spellEnd"/>
          </w:p>
          <w:p w:rsidR="00217843" w:rsidRPr="00217843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>ж) все вышеперечисленные</w:t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 w:rsidRPr="003D29CD">
              <w:rPr>
                <w:sz w:val="24"/>
              </w:rPr>
              <w:t>ж) все вышеперечисленные</w:t>
            </w:r>
          </w:p>
        </w:tc>
      </w:tr>
      <w:tr w:rsidR="00217843" w:rsidTr="00A05398">
        <w:tc>
          <w:tcPr>
            <w:tcW w:w="7054" w:type="dxa"/>
          </w:tcPr>
          <w:p w:rsidR="00217843" w:rsidRPr="003D29CD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right="174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По форме </w:t>
            </w:r>
            <w:r w:rsidRPr="00217843">
              <w:t>воспроизведения</w:t>
            </w:r>
            <w:r>
              <w:rPr>
                <w:sz w:val="24"/>
              </w:rPr>
              <w:t xml:space="preserve"> ме</w:t>
            </w:r>
            <w:r w:rsidR="003F0B3D">
              <w:rPr>
                <w:sz w:val="24"/>
              </w:rPr>
              <w:t>диа</w:t>
            </w:r>
            <w:r>
              <w:rPr>
                <w:sz w:val="24"/>
              </w:rPr>
              <w:t>тексты бывают</w:t>
            </w:r>
            <w:r>
              <w:rPr>
                <w:spacing w:val="-57"/>
                <w:sz w:val="24"/>
              </w:rPr>
              <w:t xml:space="preserve"> </w:t>
            </w:r>
          </w:p>
          <w:p w:rsidR="00217843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>
              <w:rPr>
                <w:sz w:val="24"/>
              </w:rPr>
              <w:t>а)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</w:p>
          <w:p w:rsidR="00217843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 xml:space="preserve">б) устные </w:t>
            </w:r>
          </w:p>
          <w:p w:rsidR="00217843" w:rsidRPr="003D29CD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>в) короткие</w:t>
            </w:r>
          </w:p>
          <w:p w:rsidR="00217843" w:rsidRPr="00217843" w:rsidRDefault="00217843" w:rsidP="00217843">
            <w:pPr>
              <w:widowControl/>
              <w:spacing w:line="257" w:lineRule="auto"/>
              <w:ind w:left="360"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>г) письменные</w:t>
            </w:r>
            <w:bookmarkStart w:id="3" w:name="_GoBack"/>
            <w:bookmarkEnd w:id="3"/>
          </w:p>
        </w:tc>
        <w:tc>
          <w:tcPr>
            <w:tcW w:w="2693" w:type="dxa"/>
          </w:tcPr>
          <w:p w:rsidR="00217843" w:rsidRDefault="00217843" w:rsidP="00217843">
            <w:pPr>
              <w:widowControl/>
              <w:spacing w:line="257" w:lineRule="auto"/>
              <w:ind w:right="174"/>
              <w:contextualSpacing/>
              <w:rPr>
                <w:sz w:val="24"/>
              </w:rPr>
            </w:pPr>
            <w:r w:rsidRPr="003D29CD">
              <w:rPr>
                <w:sz w:val="24"/>
              </w:rPr>
              <w:t xml:space="preserve">б) устные </w:t>
            </w:r>
          </w:p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r w:rsidRPr="003D29CD">
              <w:rPr>
                <w:sz w:val="24"/>
              </w:rPr>
              <w:t>г) письменные</w:t>
            </w:r>
          </w:p>
        </w:tc>
      </w:tr>
      <w:tr w:rsidR="00217843" w:rsidTr="00A05398">
        <w:tc>
          <w:tcPr>
            <w:tcW w:w="7054" w:type="dxa"/>
          </w:tcPr>
          <w:p w:rsidR="00217843" w:rsidRDefault="00217843" w:rsidP="00217843">
            <w:pPr>
              <w:pStyle w:val="a4"/>
              <w:widowControl/>
              <w:numPr>
                <w:ilvl w:val="0"/>
                <w:numId w:val="11"/>
              </w:numPr>
              <w:ind w:left="0" w:right="174" w:firstLine="491"/>
              <w:contextualSpacing/>
            </w:pPr>
            <w:r w:rsidRPr="00217843">
              <w:t>Завершенный</w:t>
            </w:r>
            <w:r>
              <w:rPr>
                <w:sz w:val="24"/>
              </w:rPr>
              <w:tab/>
              <w:t>результат деятельности (творчества)</w:t>
            </w:r>
            <w:r>
              <w:rPr>
                <w:sz w:val="24"/>
              </w:rPr>
              <w:tab/>
              <w:t>участника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медиакоммуникационного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распространяемый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медиасреде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медианосителе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аудитории –</w:t>
            </w:r>
            <w:r w:rsidRPr="003D29CD">
              <w:rPr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 w:rsidRPr="003D29CD">
              <w:rPr>
                <w:sz w:val="24"/>
              </w:rPr>
              <w:tab/>
            </w:r>
          </w:p>
        </w:tc>
        <w:tc>
          <w:tcPr>
            <w:tcW w:w="2693" w:type="dxa"/>
          </w:tcPr>
          <w:p w:rsidR="00217843" w:rsidRDefault="00217843" w:rsidP="00603922">
            <w:pPr>
              <w:widowControl/>
              <w:spacing w:line="257" w:lineRule="auto"/>
              <w:ind w:right="174"/>
              <w:contextualSpacing/>
            </w:pPr>
            <w:proofErr w:type="spellStart"/>
            <w:r>
              <w:t>Медиапродукт</w:t>
            </w:r>
            <w:proofErr w:type="spellEnd"/>
          </w:p>
          <w:p w:rsidR="00217843" w:rsidRPr="00217843" w:rsidRDefault="00217843" w:rsidP="00217843">
            <w:pPr>
              <w:jc w:val="center"/>
            </w:pPr>
          </w:p>
        </w:tc>
      </w:tr>
    </w:tbl>
    <w:p w:rsidR="00217843" w:rsidRDefault="00217843" w:rsidP="00603922">
      <w:pPr>
        <w:widowControl/>
        <w:spacing w:line="257" w:lineRule="auto"/>
        <w:ind w:right="174"/>
        <w:contextualSpacing/>
      </w:pPr>
    </w:p>
    <w:p w:rsidR="001C10D4" w:rsidRPr="00BF54E1" w:rsidRDefault="001C10D4" w:rsidP="001C10D4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:rsidR="001C10D4" w:rsidRPr="00BF54E1" w:rsidRDefault="001C10D4" w:rsidP="001C10D4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>
        <w:rPr>
          <w:color w:val="auto"/>
        </w:rPr>
        <w:t>10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7F7C99" w:rsidRDefault="00A8404E" w:rsidP="001C10D4">
      <w:pPr>
        <w:pStyle w:val="a3"/>
        <w:numPr>
          <w:ilvl w:val="0"/>
          <w:numId w:val="22"/>
        </w:numPr>
        <w:ind w:left="567" w:hanging="425"/>
      </w:pPr>
      <w:r>
        <w:t>100-90</w:t>
      </w:r>
      <w:proofErr w:type="gramStart"/>
      <w:r>
        <w:t>%</w:t>
      </w:r>
      <w:r>
        <w:rPr>
          <w:spacing w:val="-10"/>
        </w:rPr>
        <w:t xml:space="preserve"> </w:t>
      </w:r>
      <w:r w:rsidR="001C10D4">
        <w:rPr>
          <w:spacing w:val="-10"/>
        </w:rPr>
        <w:t xml:space="preserve"> (</w:t>
      </w:r>
      <w:proofErr w:type="gramEnd"/>
      <w:r w:rsidR="001C10D4">
        <w:rPr>
          <w:spacing w:val="-10"/>
        </w:rPr>
        <w:t xml:space="preserve">10-8 правильных ответов) </w:t>
      </w:r>
      <w:r>
        <w:t>- «отлично»;</w:t>
      </w:r>
    </w:p>
    <w:p w:rsidR="007F7C99" w:rsidRDefault="00A8404E">
      <w:pPr>
        <w:pStyle w:val="a4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</w:rPr>
      </w:pPr>
      <w:r>
        <w:rPr>
          <w:sz w:val="24"/>
        </w:rPr>
        <w:t>89-75%</w:t>
      </w:r>
      <w:r>
        <w:rPr>
          <w:spacing w:val="-9"/>
          <w:sz w:val="24"/>
        </w:rPr>
        <w:t xml:space="preserve"> </w:t>
      </w:r>
      <w:r w:rsidR="001C10D4">
        <w:rPr>
          <w:spacing w:val="-9"/>
          <w:sz w:val="24"/>
        </w:rPr>
        <w:t>(</w:t>
      </w:r>
      <w:r w:rsidR="001C10D4">
        <w:rPr>
          <w:spacing w:val="-10"/>
          <w:sz w:val="24"/>
        </w:rPr>
        <w:t xml:space="preserve">7-5 правильных ответов) </w:t>
      </w:r>
      <w:r>
        <w:rPr>
          <w:sz w:val="24"/>
        </w:rPr>
        <w:t>- «хорошо»;</w:t>
      </w:r>
    </w:p>
    <w:p w:rsidR="007F7C99" w:rsidRDefault="00A8404E">
      <w:pPr>
        <w:pStyle w:val="a4"/>
        <w:numPr>
          <w:ilvl w:val="0"/>
          <w:numId w:val="8"/>
        </w:numPr>
        <w:tabs>
          <w:tab w:val="left" w:pos="549"/>
          <w:tab w:val="left" w:pos="550"/>
        </w:tabs>
        <w:spacing w:line="293" w:lineRule="exact"/>
        <w:rPr>
          <w:sz w:val="24"/>
        </w:rPr>
      </w:pPr>
      <w:r>
        <w:rPr>
          <w:sz w:val="24"/>
        </w:rPr>
        <w:t>74-60%</w:t>
      </w:r>
      <w:r>
        <w:rPr>
          <w:spacing w:val="-10"/>
          <w:sz w:val="24"/>
        </w:rPr>
        <w:t xml:space="preserve"> </w:t>
      </w:r>
      <w:r w:rsidR="001C10D4">
        <w:rPr>
          <w:spacing w:val="-10"/>
          <w:sz w:val="24"/>
        </w:rPr>
        <w:t xml:space="preserve">(4-3 правильных ответов) </w:t>
      </w:r>
      <w:r>
        <w:rPr>
          <w:sz w:val="24"/>
        </w:rPr>
        <w:t>- «удовлетворительно»;</w:t>
      </w:r>
    </w:p>
    <w:p w:rsidR="007F7C99" w:rsidRDefault="00A8404E">
      <w:pPr>
        <w:pStyle w:val="a4"/>
        <w:numPr>
          <w:ilvl w:val="0"/>
          <w:numId w:val="8"/>
        </w:numPr>
        <w:tabs>
          <w:tab w:val="left" w:pos="549"/>
          <w:tab w:val="left" w:pos="550"/>
        </w:tabs>
        <w:spacing w:line="294" w:lineRule="exact"/>
        <w:rPr>
          <w:sz w:val="24"/>
        </w:rPr>
      </w:pPr>
      <w:r>
        <w:rPr>
          <w:sz w:val="24"/>
        </w:rPr>
        <w:t>ниже</w:t>
      </w:r>
      <w:r>
        <w:rPr>
          <w:spacing w:val="-12"/>
          <w:sz w:val="24"/>
        </w:rPr>
        <w:t xml:space="preserve"> </w:t>
      </w:r>
      <w:r>
        <w:rPr>
          <w:sz w:val="24"/>
        </w:rPr>
        <w:t>60%</w:t>
      </w:r>
      <w:r>
        <w:rPr>
          <w:spacing w:val="-11"/>
          <w:sz w:val="24"/>
        </w:rPr>
        <w:t xml:space="preserve"> </w:t>
      </w:r>
      <w:r w:rsidR="001C10D4">
        <w:rPr>
          <w:spacing w:val="-11"/>
          <w:sz w:val="24"/>
        </w:rPr>
        <w:t>(</w:t>
      </w:r>
      <w:r w:rsidR="001C10D4">
        <w:rPr>
          <w:spacing w:val="-10"/>
          <w:sz w:val="24"/>
        </w:rPr>
        <w:t xml:space="preserve">2 и менее правильных ответов) </w:t>
      </w:r>
      <w:r>
        <w:rPr>
          <w:sz w:val="24"/>
        </w:rPr>
        <w:t>- «неудовлетворительно».</w:t>
      </w:r>
    </w:p>
    <w:p w:rsidR="007F7C99" w:rsidRDefault="007F7C99">
      <w:pPr>
        <w:pStyle w:val="a3"/>
        <w:spacing w:before="8"/>
        <w:rPr>
          <w:sz w:val="22"/>
        </w:rPr>
      </w:pPr>
    </w:p>
    <w:p w:rsidR="001C10D4" w:rsidRPr="00555D3F" w:rsidRDefault="001C10D4" w:rsidP="00555D3F">
      <w:pPr>
        <w:pStyle w:val="a4"/>
        <w:ind w:left="0" w:firstLine="426"/>
        <w:rPr>
          <w:b/>
          <w:snapToGrid w:val="0"/>
          <w:sz w:val="24"/>
        </w:rPr>
      </w:pPr>
      <w:r w:rsidRPr="00555D3F">
        <w:rPr>
          <w:b/>
          <w:snapToGrid w:val="0"/>
          <w:sz w:val="24"/>
        </w:rPr>
        <w:t>5.2 Методика и критерии оценки результатов обучения по дисциплине</w:t>
      </w:r>
    </w:p>
    <w:p w:rsidR="001C10D4" w:rsidRDefault="001C10D4" w:rsidP="001C10D4">
      <w:pPr>
        <w:ind w:firstLine="708"/>
        <w:contextualSpacing/>
        <w:rPr>
          <w:rStyle w:val="FontStyle70"/>
          <w:b w:val="0"/>
          <w:i w:val="0"/>
        </w:rPr>
      </w:pPr>
    </w:p>
    <w:p w:rsidR="001C10D4" w:rsidRDefault="001C10D4" w:rsidP="001C10D4">
      <w:pPr>
        <w:ind w:firstLine="708"/>
        <w:contextualSpacing/>
      </w:pPr>
      <w:r w:rsidRPr="005063C3">
        <w:rPr>
          <w:rStyle w:val="FontStyle70"/>
          <w:b w:val="0"/>
          <w:i w:val="0"/>
          <w:sz w:val="24"/>
          <w:szCs w:val="24"/>
        </w:rPr>
        <w:t xml:space="preserve">Экзамен по дисциплине принимается в форме собеседования (по вопросам), в ходе которого определяется </w:t>
      </w:r>
      <w:r w:rsidRPr="005063C3">
        <w:t>уровень усвоения обучающимися материала, предусмотренного рабочей программой дисциплины.</w:t>
      </w:r>
    </w:p>
    <w:p w:rsidR="001C10D4" w:rsidRPr="005063C3" w:rsidRDefault="001C10D4" w:rsidP="001C10D4">
      <w:pPr>
        <w:ind w:firstLine="708"/>
        <w:contextualSpacing/>
      </w:pPr>
    </w:p>
    <w:p w:rsidR="001C10D4" w:rsidRPr="003711F5" w:rsidRDefault="001C10D4" w:rsidP="001C10D4">
      <w:pPr>
        <w:jc w:val="center"/>
        <w:rPr>
          <w:b/>
        </w:rPr>
      </w:pPr>
      <w:r w:rsidRPr="003711F5">
        <w:rPr>
          <w:b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1C10D4" w:rsidRPr="003711F5" w:rsidTr="00D52551">
        <w:tc>
          <w:tcPr>
            <w:tcW w:w="5052" w:type="dxa"/>
            <w:shd w:val="clear" w:color="auto" w:fill="auto"/>
          </w:tcPr>
          <w:p w:rsidR="001C10D4" w:rsidRPr="003711F5" w:rsidRDefault="001C10D4" w:rsidP="00D52551">
            <w:pPr>
              <w:jc w:val="center"/>
              <w:rPr>
                <w:i/>
              </w:rPr>
            </w:pPr>
            <w:r w:rsidRPr="003711F5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1C10D4" w:rsidRPr="003711F5" w:rsidRDefault="001C10D4" w:rsidP="00D52551">
            <w:pPr>
              <w:jc w:val="center"/>
              <w:rPr>
                <w:i/>
              </w:rPr>
            </w:pPr>
            <w:r w:rsidRPr="003711F5">
              <w:rPr>
                <w:i/>
              </w:rPr>
              <w:t>Количество баллов</w:t>
            </w:r>
          </w:p>
        </w:tc>
      </w:tr>
      <w:tr w:rsidR="001C10D4" w:rsidRPr="003711F5" w:rsidTr="00D52551">
        <w:tc>
          <w:tcPr>
            <w:tcW w:w="5052" w:type="dxa"/>
            <w:shd w:val="clear" w:color="auto" w:fill="auto"/>
          </w:tcPr>
          <w:p w:rsidR="001C10D4" w:rsidRPr="003711F5" w:rsidRDefault="001C10D4" w:rsidP="00D52551">
            <w:r w:rsidRPr="003711F5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1C10D4" w:rsidRPr="003711F5" w:rsidRDefault="001C10D4" w:rsidP="00555D3F">
            <w:r w:rsidRPr="003711F5">
              <w:t>Макси</w:t>
            </w:r>
            <w:r>
              <w:t xml:space="preserve">мум </w:t>
            </w:r>
            <w:r w:rsidR="00555D3F">
              <w:t>17,5</w:t>
            </w:r>
            <w:r>
              <w:t xml:space="preserve"> × 4 = </w:t>
            </w:r>
            <w:r w:rsidR="00555D3F">
              <w:t>70</w:t>
            </w:r>
            <w:r w:rsidRPr="003711F5">
              <w:t xml:space="preserve"> баллов</w:t>
            </w:r>
          </w:p>
        </w:tc>
      </w:tr>
      <w:tr w:rsidR="001C10D4" w:rsidRPr="003711F5" w:rsidTr="00D52551">
        <w:tc>
          <w:tcPr>
            <w:tcW w:w="5052" w:type="dxa"/>
            <w:shd w:val="clear" w:color="auto" w:fill="auto"/>
          </w:tcPr>
          <w:p w:rsidR="001C10D4" w:rsidRPr="003711F5" w:rsidRDefault="001C10D4" w:rsidP="00D52551">
            <w:r w:rsidRPr="003711F5">
              <w:t>Выполнение практических работ</w:t>
            </w:r>
          </w:p>
        </w:tc>
        <w:tc>
          <w:tcPr>
            <w:tcW w:w="4519" w:type="dxa"/>
            <w:shd w:val="clear" w:color="auto" w:fill="auto"/>
          </w:tcPr>
          <w:p w:rsidR="001C10D4" w:rsidRPr="003711F5" w:rsidRDefault="001C10D4" w:rsidP="00D52551">
            <w:r>
              <w:t>Максимум 5 × 3 = 15</w:t>
            </w:r>
            <w:r w:rsidRPr="003711F5">
              <w:t xml:space="preserve"> баллов</w:t>
            </w:r>
          </w:p>
        </w:tc>
      </w:tr>
      <w:tr w:rsidR="001C10D4" w:rsidRPr="003711F5" w:rsidTr="00D52551">
        <w:tc>
          <w:tcPr>
            <w:tcW w:w="5052" w:type="dxa"/>
            <w:shd w:val="clear" w:color="auto" w:fill="auto"/>
          </w:tcPr>
          <w:p w:rsidR="001C10D4" w:rsidRPr="003711F5" w:rsidRDefault="001C10D4" w:rsidP="001C10D4">
            <w:r>
              <w:t>Подготовка и защита творческого проекта</w:t>
            </w:r>
          </w:p>
        </w:tc>
        <w:tc>
          <w:tcPr>
            <w:tcW w:w="4519" w:type="dxa"/>
            <w:shd w:val="clear" w:color="auto" w:fill="auto"/>
          </w:tcPr>
          <w:p w:rsidR="001C10D4" w:rsidRPr="003711F5" w:rsidRDefault="001C10D4" w:rsidP="00D52551">
            <w:r>
              <w:t>Максимум 5</w:t>
            </w:r>
            <w:r w:rsidRPr="003711F5">
              <w:t xml:space="preserve"> × </w:t>
            </w:r>
            <w:r>
              <w:t xml:space="preserve">1 = 5 </w:t>
            </w:r>
            <w:r w:rsidRPr="003711F5">
              <w:t>баллов</w:t>
            </w:r>
          </w:p>
        </w:tc>
      </w:tr>
      <w:tr w:rsidR="001C10D4" w:rsidRPr="003711F5" w:rsidTr="00D52551">
        <w:tc>
          <w:tcPr>
            <w:tcW w:w="5052" w:type="dxa"/>
            <w:shd w:val="clear" w:color="auto" w:fill="auto"/>
          </w:tcPr>
          <w:p w:rsidR="001C10D4" w:rsidRPr="003711F5" w:rsidRDefault="001C10D4" w:rsidP="00D52551">
            <w:r w:rsidRPr="003711F5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1C10D4" w:rsidRPr="003711F5" w:rsidRDefault="001C10D4" w:rsidP="00D52551">
            <w:r w:rsidRPr="003711F5">
              <w:t xml:space="preserve">Максимум </w:t>
            </w:r>
            <w:r>
              <w:t>10</w:t>
            </w:r>
            <w:r w:rsidRPr="003711F5">
              <w:t xml:space="preserve"> баллов</w:t>
            </w:r>
          </w:p>
        </w:tc>
      </w:tr>
      <w:tr w:rsidR="001C10D4" w:rsidRPr="003711F5" w:rsidTr="00D52551">
        <w:tc>
          <w:tcPr>
            <w:tcW w:w="5052" w:type="dxa"/>
            <w:shd w:val="clear" w:color="auto" w:fill="auto"/>
          </w:tcPr>
          <w:p w:rsidR="001C10D4" w:rsidRPr="003711F5" w:rsidRDefault="001C10D4" w:rsidP="00D52551">
            <w:pPr>
              <w:rPr>
                <w:i/>
              </w:rPr>
            </w:pPr>
            <w:r w:rsidRPr="003711F5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1C10D4" w:rsidRPr="003711F5" w:rsidRDefault="001C10D4" w:rsidP="00D52551">
            <w:r w:rsidRPr="003711F5">
              <w:t>Максимум – 100 баллов</w:t>
            </w:r>
          </w:p>
        </w:tc>
      </w:tr>
    </w:tbl>
    <w:p w:rsidR="001C10D4" w:rsidRDefault="001C10D4" w:rsidP="001C10D4">
      <w:pPr>
        <w:ind w:firstLine="709"/>
        <w:contextualSpacing/>
        <w:rPr>
          <w:b/>
          <w:i/>
          <w:lang w:val="x-none" w:eastAsia="x-none"/>
        </w:rPr>
      </w:pPr>
    </w:p>
    <w:p w:rsidR="001C10D4" w:rsidRPr="00555D3F" w:rsidRDefault="001C10D4" w:rsidP="00555D3F">
      <w:pPr>
        <w:ind w:firstLine="709"/>
        <w:contextualSpacing/>
        <w:jc w:val="both"/>
        <w:rPr>
          <w:b/>
          <w:i/>
          <w:sz w:val="24"/>
          <w:szCs w:val="24"/>
          <w:lang w:val="x-none" w:eastAsia="x-none"/>
        </w:rPr>
      </w:pPr>
      <w:r w:rsidRPr="00555D3F">
        <w:rPr>
          <w:b/>
          <w:i/>
          <w:sz w:val="24"/>
          <w:szCs w:val="24"/>
          <w:lang w:val="x-none" w:eastAsia="x-none"/>
        </w:rPr>
        <w:t>Критерии оценивания</w:t>
      </w:r>
    </w:p>
    <w:p w:rsidR="001C10D4" w:rsidRPr="00555D3F" w:rsidRDefault="001C10D4" w:rsidP="00555D3F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sz w:val="24"/>
          <w:szCs w:val="24"/>
        </w:rPr>
        <w:t xml:space="preserve">Знания, умения и навыки обучающихся при промежуточной аттестации </w:t>
      </w:r>
      <w:r w:rsidRPr="00555D3F">
        <w:rPr>
          <w:b/>
          <w:sz w:val="24"/>
          <w:szCs w:val="24"/>
        </w:rPr>
        <w:t>в форме экзамена</w:t>
      </w:r>
      <w:r w:rsidRPr="00555D3F">
        <w:rPr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1C10D4" w:rsidRPr="00555D3F" w:rsidRDefault="001C10D4" w:rsidP="00555D3F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«Отлично»</w:t>
      </w:r>
      <w:r w:rsidRPr="00555D3F">
        <w:rPr>
          <w:sz w:val="24"/>
          <w:szCs w:val="24"/>
        </w:rPr>
        <w:t xml:space="preserve"> выставляется, если обучающийся достиг продвинутого уровня формирования компетенций – обучающийся глубоко и прочно усвоил весь программный </w:t>
      </w:r>
      <w:r w:rsidRPr="00555D3F">
        <w:rPr>
          <w:sz w:val="24"/>
          <w:szCs w:val="24"/>
        </w:rPr>
        <w:lastRenderedPageBreak/>
        <w:t>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1C10D4" w:rsidRPr="00555D3F" w:rsidRDefault="001C10D4" w:rsidP="00555D3F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«Хорошо»</w:t>
      </w:r>
      <w:r w:rsidRPr="00555D3F">
        <w:rPr>
          <w:sz w:val="24"/>
          <w:szCs w:val="24"/>
        </w:rPr>
        <w:t xml:space="preserve">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1C10D4" w:rsidRPr="00555D3F" w:rsidRDefault="001C10D4" w:rsidP="00555D3F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«Удовлетворительно»</w:t>
      </w:r>
      <w:r w:rsidRPr="00555D3F">
        <w:rPr>
          <w:sz w:val="24"/>
          <w:szCs w:val="24"/>
        </w:rPr>
        <w:t xml:space="preserve">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1C10D4" w:rsidRPr="00555D3F" w:rsidRDefault="001C10D4" w:rsidP="00555D3F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  <w:r w:rsidRPr="00555D3F">
        <w:rPr>
          <w:b/>
          <w:sz w:val="24"/>
          <w:szCs w:val="24"/>
        </w:rPr>
        <w:t>«Неудовлетворительно»</w:t>
      </w:r>
      <w:r w:rsidRPr="00555D3F">
        <w:rPr>
          <w:sz w:val="24"/>
          <w:szCs w:val="24"/>
        </w:rPr>
        <w:t xml:space="preserve">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1C10D4" w:rsidRPr="00555D3F" w:rsidRDefault="001C10D4" w:rsidP="00555D3F">
      <w:pPr>
        <w:tabs>
          <w:tab w:val="right" w:leader="underscore" w:pos="9639"/>
        </w:tabs>
        <w:ind w:firstLine="709"/>
        <w:jc w:val="both"/>
        <w:rPr>
          <w:sz w:val="24"/>
          <w:szCs w:val="24"/>
        </w:rPr>
      </w:pPr>
    </w:p>
    <w:p w:rsidR="001C10D4" w:rsidRPr="00555D3F" w:rsidRDefault="001C10D4" w:rsidP="00555D3F">
      <w:pPr>
        <w:jc w:val="both"/>
        <w:rPr>
          <w:b/>
          <w:sz w:val="24"/>
          <w:szCs w:val="24"/>
        </w:rPr>
      </w:pPr>
      <w:r w:rsidRPr="00555D3F">
        <w:rPr>
          <w:b/>
          <w:sz w:val="24"/>
          <w:szCs w:val="24"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1C10D4" w:rsidRPr="00555D3F" w:rsidTr="00D52551">
        <w:trPr>
          <w:jc w:val="center"/>
        </w:trPr>
        <w:tc>
          <w:tcPr>
            <w:tcW w:w="2578" w:type="dxa"/>
            <w:hideMark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Уровень формирования компетенции</w:t>
            </w:r>
            <w:r w:rsidRPr="00555D3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4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303" w:type="dxa"/>
            <w:hideMark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1" w:type="dxa"/>
            <w:hideMark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/>
                <w:bCs/>
                <w:sz w:val="24"/>
                <w:szCs w:val="24"/>
              </w:rPr>
            </w:pPr>
            <w:r w:rsidRPr="00555D3F">
              <w:rPr>
                <w:rFonts w:eastAsia="Calibri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1C10D4" w:rsidRPr="00555D3F" w:rsidTr="00D52551">
        <w:trPr>
          <w:trHeight w:val="248"/>
          <w:jc w:val="center"/>
        </w:trPr>
        <w:tc>
          <w:tcPr>
            <w:tcW w:w="2578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Продвинутый</w:t>
            </w:r>
          </w:p>
        </w:tc>
        <w:tc>
          <w:tcPr>
            <w:tcW w:w="2474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Отлично</w:t>
            </w:r>
          </w:p>
        </w:tc>
        <w:tc>
          <w:tcPr>
            <w:tcW w:w="2303" w:type="dxa"/>
            <w:hideMark/>
          </w:tcPr>
          <w:p w:rsidR="001C10D4" w:rsidRPr="00555D3F" w:rsidRDefault="001C10D4" w:rsidP="00555D3F">
            <w:pPr>
              <w:tabs>
                <w:tab w:val="left" w:pos="585"/>
                <w:tab w:val="center" w:pos="1043"/>
              </w:tabs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ab/>
            </w:r>
            <w:r w:rsidRPr="00555D3F">
              <w:rPr>
                <w:sz w:val="24"/>
                <w:szCs w:val="24"/>
              </w:rPr>
              <w:tab/>
              <w:t>90</w:t>
            </w:r>
          </w:p>
        </w:tc>
        <w:tc>
          <w:tcPr>
            <w:tcW w:w="2251" w:type="dxa"/>
            <w:hideMark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100</w:t>
            </w:r>
          </w:p>
        </w:tc>
      </w:tr>
      <w:tr w:rsidR="001C10D4" w:rsidRPr="00555D3F" w:rsidTr="00D52551">
        <w:trPr>
          <w:jc w:val="center"/>
        </w:trPr>
        <w:tc>
          <w:tcPr>
            <w:tcW w:w="2578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Повышенный</w:t>
            </w:r>
          </w:p>
        </w:tc>
        <w:tc>
          <w:tcPr>
            <w:tcW w:w="2474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rFonts w:eastAsia="Calibri"/>
                <w:bCs/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Хорошо</w:t>
            </w:r>
          </w:p>
        </w:tc>
        <w:tc>
          <w:tcPr>
            <w:tcW w:w="2303" w:type="dxa"/>
            <w:hideMark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75</w:t>
            </w:r>
          </w:p>
        </w:tc>
        <w:tc>
          <w:tcPr>
            <w:tcW w:w="2251" w:type="dxa"/>
            <w:hideMark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89</w:t>
            </w:r>
          </w:p>
        </w:tc>
      </w:tr>
      <w:tr w:rsidR="001C10D4" w:rsidRPr="00555D3F" w:rsidTr="00D52551">
        <w:trPr>
          <w:jc w:val="center"/>
        </w:trPr>
        <w:tc>
          <w:tcPr>
            <w:tcW w:w="2578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>Пороговый</w:t>
            </w:r>
          </w:p>
        </w:tc>
        <w:tc>
          <w:tcPr>
            <w:tcW w:w="2474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Удовлетворительно</w:t>
            </w:r>
          </w:p>
        </w:tc>
        <w:tc>
          <w:tcPr>
            <w:tcW w:w="2303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60</w:t>
            </w:r>
          </w:p>
        </w:tc>
        <w:tc>
          <w:tcPr>
            <w:tcW w:w="2251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74</w:t>
            </w:r>
          </w:p>
        </w:tc>
      </w:tr>
      <w:tr w:rsidR="001C10D4" w:rsidRPr="00555D3F" w:rsidTr="00D52551">
        <w:trPr>
          <w:jc w:val="center"/>
        </w:trPr>
        <w:tc>
          <w:tcPr>
            <w:tcW w:w="2578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b/>
                <w:sz w:val="24"/>
                <w:szCs w:val="24"/>
              </w:rPr>
              <w:t xml:space="preserve">Нулевой </w:t>
            </w:r>
          </w:p>
        </w:tc>
        <w:tc>
          <w:tcPr>
            <w:tcW w:w="2474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rFonts w:eastAsia="Calibri"/>
                <w:sz w:val="24"/>
                <w:szCs w:val="24"/>
              </w:rPr>
              <w:t>Неудовлетворительно</w:t>
            </w:r>
          </w:p>
        </w:tc>
        <w:tc>
          <w:tcPr>
            <w:tcW w:w="2303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0</w:t>
            </w:r>
          </w:p>
        </w:tc>
        <w:tc>
          <w:tcPr>
            <w:tcW w:w="2251" w:type="dxa"/>
          </w:tcPr>
          <w:p w:rsidR="001C10D4" w:rsidRPr="00555D3F" w:rsidRDefault="001C10D4" w:rsidP="00555D3F">
            <w:pPr>
              <w:overflowPunct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555D3F">
              <w:rPr>
                <w:sz w:val="24"/>
                <w:szCs w:val="24"/>
              </w:rPr>
              <w:t>59</w:t>
            </w:r>
          </w:p>
        </w:tc>
      </w:tr>
    </w:tbl>
    <w:p w:rsidR="001C10D4" w:rsidRPr="00555D3F" w:rsidRDefault="001C10D4" w:rsidP="00555D3F">
      <w:pPr>
        <w:jc w:val="both"/>
        <w:rPr>
          <w:sz w:val="24"/>
          <w:szCs w:val="24"/>
        </w:rPr>
      </w:pPr>
    </w:p>
    <w:p w:rsidR="001C10D4" w:rsidRPr="00555D3F" w:rsidRDefault="001C10D4" w:rsidP="00555D3F">
      <w:pPr>
        <w:contextualSpacing/>
        <w:jc w:val="both"/>
        <w:rPr>
          <w:b/>
          <w:sz w:val="24"/>
          <w:szCs w:val="24"/>
        </w:rPr>
      </w:pPr>
    </w:p>
    <w:p w:rsidR="001C10D4" w:rsidRPr="00555D3F" w:rsidRDefault="001C10D4" w:rsidP="00555D3F">
      <w:pPr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eastAsia="x-none"/>
        </w:rPr>
        <w:t>Экзамен</w:t>
      </w:r>
      <w:r w:rsidRPr="00555D3F">
        <w:rPr>
          <w:sz w:val="24"/>
          <w:szCs w:val="24"/>
          <w:lang w:val="x-none" w:eastAsia="x-none"/>
        </w:rPr>
        <w:t xml:space="preserve"> по дисциплине принимается в устной форме (собеседование).</w:t>
      </w:r>
    </w:p>
    <w:p w:rsidR="001C10D4" w:rsidRPr="00555D3F" w:rsidRDefault="001C10D4" w:rsidP="00555D3F">
      <w:pPr>
        <w:ind w:firstLine="709"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Вопросы к экзамену содержат задания одного типа знаний: теоретические вопросы, раскрытие которых позволяет оценить (критерии оценки):</w:t>
      </w:r>
    </w:p>
    <w:p w:rsidR="001C10D4" w:rsidRPr="00555D3F" w:rsidRDefault="001C10D4" w:rsidP="00555D3F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основных положений изученного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1C10D4" w:rsidRPr="00555D3F" w:rsidRDefault="001C10D4" w:rsidP="00555D3F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знание дополнительного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1C10D4" w:rsidRPr="00555D3F" w:rsidRDefault="001C10D4" w:rsidP="00555D3F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привести примеры, связать изученный материал с фактами реальной социальной ситуации и будущей профессиональной деятельностью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1C10D4" w:rsidRPr="00555D3F" w:rsidRDefault="001C10D4" w:rsidP="00555D3F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умение пользоваться теоретическими знаниями для доказательства излагаемого материала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;</w:t>
      </w:r>
    </w:p>
    <w:p w:rsidR="001C10D4" w:rsidRPr="00555D3F" w:rsidRDefault="001C10D4" w:rsidP="00555D3F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  <w:lang w:val="x-none" w:eastAsia="x-none"/>
        </w:rPr>
      </w:pPr>
      <w:r w:rsidRPr="00555D3F">
        <w:rPr>
          <w:sz w:val="24"/>
          <w:szCs w:val="24"/>
          <w:lang w:val="x-none" w:eastAsia="x-none"/>
        </w:rPr>
        <w:t>владение профильной научной терминологией – 20 балл</w:t>
      </w:r>
      <w:r w:rsidRPr="00555D3F">
        <w:rPr>
          <w:sz w:val="24"/>
          <w:szCs w:val="24"/>
          <w:lang w:eastAsia="x-none"/>
        </w:rPr>
        <w:t>ов</w:t>
      </w:r>
      <w:r w:rsidRPr="00555D3F">
        <w:rPr>
          <w:sz w:val="24"/>
          <w:szCs w:val="24"/>
          <w:lang w:val="x-none" w:eastAsia="x-none"/>
        </w:rPr>
        <w:t>.</w:t>
      </w:r>
    </w:p>
    <w:p w:rsidR="001C10D4" w:rsidRPr="00555D3F" w:rsidRDefault="001C10D4" w:rsidP="00555D3F">
      <w:pPr>
        <w:pStyle w:val="11"/>
        <w:ind w:left="0"/>
        <w:jc w:val="both"/>
        <w:rPr>
          <w:bCs/>
          <w:iCs/>
          <w:sz w:val="24"/>
          <w:szCs w:val="24"/>
        </w:rPr>
      </w:pPr>
      <w:r w:rsidRPr="00555D3F">
        <w:rPr>
          <w:sz w:val="24"/>
          <w:szCs w:val="24"/>
        </w:rPr>
        <w:t xml:space="preserve">Таким образом, в случае набора студентом </w:t>
      </w:r>
      <w:r w:rsidRPr="00555D3F">
        <w:rPr>
          <w:sz w:val="24"/>
          <w:szCs w:val="24"/>
          <w:lang w:val="ru-RU"/>
        </w:rPr>
        <w:t xml:space="preserve">90-100 баллов, он получает оценку </w:t>
      </w:r>
      <w:r w:rsidRPr="00555D3F">
        <w:rPr>
          <w:b/>
          <w:sz w:val="24"/>
          <w:szCs w:val="24"/>
          <w:lang w:val="ru-RU"/>
        </w:rPr>
        <w:t>«отлично»,</w:t>
      </w:r>
      <w:r w:rsidRPr="00555D3F">
        <w:rPr>
          <w:sz w:val="24"/>
          <w:szCs w:val="24"/>
          <w:lang w:val="ru-RU"/>
        </w:rPr>
        <w:t xml:space="preserve"> что соответствует</w:t>
      </w:r>
      <w:r w:rsidRPr="00555D3F">
        <w:rPr>
          <w:sz w:val="24"/>
          <w:szCs w:val="24"/>
        </w:rPr>
        <w:t xml:space="preserve"> достижени</w:t>
      </w:r>
      <w:r w:rsidRPr="00555D3F">
        <w:rPr>
          <w:sz w:val="24"/>
          <w:szCs w:val="24"/>
          <w:lang w:val="ru-RU"/>
        </w:rPr>
        <w:t>ю</w:t>
      </w:r>
      <w:r w:rsidRPr="00555D3F">
        <w:rPr>
          <w:sz w:val="24"/>
          <w:szCs w:val="24"/>
        </w:rPr>
        <w:t xml:space="preserve"> </w:t>
      </w:r>
      <w:r w:rsidRPr="00555D3F">
        <w:rPr>
          <w:b/>
          <w:sz w:val="24"/>
          <w:szCs w:val="24"/>
        </w:rPr>
        <w:t>продвинутого</w:t>
      </w:r>
      <w:r w:rsidRPr="00555D3F">
        <w:rPr>
          <w:b/>
          <w:sz w:val="24"/>
          <w:szCs w:val="24"/>
          <w:lang w:val="ru-RU"/>
        </w:rPr>
        <w:t xml:space="preserve"> у</w:t>
      </w:r>
      <w:r w:rsidRPr="00555D3F">
        <w:rPr>
          <w:b/>
          <w:sz w:val="24"/>
          <w:szCs w:val="24"/>
        </w:rPr>
        <w:t xml:space="preserve">ровня </w:t>
      </w:r>
      <w:r w:rsidRPr="00555D3F">
        <w:rPr>
          <w:sz w:val="24"/>
          <w:szCs w:val="24"/>
        </w:rPr>
        <w:t>сформированности компетенций</w:t>
      </w:r>
      <w:r w:rsidRPr="00555D3F">
        <w:rPr>
          <w:sz w:val="24"/>
          <w:szCs w:val="24"/>
          <w:lang w:val="ru-RU"/>
        </w:rPr>
        <w:t xml:space="preserve">. Для достижения </w:t>
      </w:r>
      <w:r w:rsidRPr="00555D3F">
        <w:rPr>
          <w:b/>
          <w:sz w:val="24"/>
          <w:szCs w:val="24"/>
        </w:rPr>
        <w:t>повышенного</w:t>
      </w:r>
      <w:r w:rsidRPr="00555D3F">
        <w:rPr>
          <w:b/>
          <w:sz w:val="24"/>
          <w:szCs w:val="24"/>
          <w:lang w:val="ru-RU"/>
        </w:rPr>
        <w:t xml:space="preserve"> уровня</w:t>
      </w:r>
      <w:r w:rsidRPr="00555D3F">
        <w:rPr>
          <w:sz w:val="24"/>
          <w:szCs w:val="24"/>
          <w:lang w:val="ru-RU"/>
        </w:rPr>
        <w:t xml:space="preserve"> студенту необходимо набрать 75-89 баллов, что соответствует оценке </w:t>
      </w:r>
      <w:r w:rsidRPr="00555D3F">
        <w:rPr>
          <w:b/>
          <w:sz w:val="24"/>
          <w:szCs w:val="24"/>
          <w:lang w:val="ru-RU"/>
        </w:rPr>
        <w:t>«хорошо»</w:t>
      </w:r>
      <w:r w:rsidRPr="00555D3F">
        <w:rPr>
          <w:sz w:val="24"/>
          <w:szCs w:val="24"/>
          <w:lang w:val="ru-RU"/>
        </w:rPr>
        <w:t xml:space="preserve">. При суммарном получении 60-74 баллов студент получает оценку </w:t>
      </w:r>
      <w:r w:rsidRPr="00555D3F">
        <w:rPr>
          <w:b/>
          <w:sz w:val="24"/>
          <w:szCs w:val="24"/>
          <w:lang w:val="ru-RU"/>
        </w:rPr>
        <w:t>«удовлетворительно</w:t>
      </w:r>
      <w:r w:rsidRPr="00555D3F">
        <w:rPr>
          <w:sz w:val="24"/>
          <w:szCs w:val="24"/>
          <w:lang w:val="ru-RU"/>
        </w:rPr>
        <w:t xml:space="preserve">», что соответствует достижению </w:t>
      </w:r>
      <w:r w:rsidRPr="00555D3F">
        <w:rPr>
          <w:b/>
          <w:sz w:val="24"/>
          <w:szCs w:val="24"/>
        </w:rPr>
        <w:t>порогового уровня</w:t>
      </w:r>
      <w:r w:rsidRPr="00555D3F">
        <w:rPr>
          <w:sz w:val="24"/>
          <w:szCs w:val="24"/>
        </w:rPr>
        <w:t xml:space="preserve"> сформированности компетенций.</w:t>
      </w:r>
    </w:p>
    <w:p w:rsidR="001C10D4" w:rsidRPr="00555D3F" w:rsidRDefault="001C10D4" w:rsidP="00555D3F">
      <w:pPr>
        <w:ind w:firstLine="709"/>
        <w:jc w:val="both"/>
        <w:rPr>
          <w:rStyle w:val="s19"/>
          <w:b/>
          <w:i/>
          <w:sz w:val="24"/>
          <w:szCs w:val="24"/>
        </w:rPr>
      </w:pPr>
      <w:r w:rsidRPr="00555D3F">
        <w:rPr>
          <w:rStyle w:val="s19"/>
          <w:sz w:val="24"/>
          <w:szCs w:val="24"/>
        </w:rPr>
        <w:t xml:space="preserve">Если студент в ходе экзамена набирает 0-59 баллов, то ему выставляется оценка </w:t>
      </w:r>
      <w:r w:rsidRPr="00555D3F">
        <w:rPr>
          <w:rStyle w:val="s19"/>
          <w:b/>
          <w:sz w:val="24"/>
          <w:szCs w:val="24"/>
        </w:rPr>
        <w:t>«неудовлетворительно»</w:t>
      </w:r>
      <w:r w:rsidRPr="00555D3F">
        <w:rPr>
          <w:rStyle w:val="s19"/>
          <w:sz w:val="24"/>
          <w:szCs w:val="24"/>
        </w:rPr>
        <w:t xml:space="preserve"> </w:t>
      </w:r>
      <w:r w:rsidRPr="00555D3F">
        <w:rPr>
          <w:sz w:val="24"/>
          <w:szCs w:val="24"/>
        </w:rPr>
        <w:t>соответствует</w:t>
      </w:r>
      <w:r w:rsidRPr="00555D3F">
        <w:rPr>
          <w:b/>
          <w:sz w:val="24"/>
          <w:szCs w:val="24"/>
        </w:rPr>
        <w:t xml:space="preserve"> нулевому уровню</w:t>
      </w:r>
      <w:r w:rsidRPr="00555D3F">
        <w:rPr>
          <w:sz w:val="24"/>
          <w:szCs w:val="24"/>
        </w:rPr>
        <w:t xml:space="preserve"> формирования компетенций:</w:t>
      </w:r>
      <w:r w:rsidRPr="00555D3F">
        <w:rPr>
          <w:rStyle w:val="s19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:rsidR="001C10D4" w:rsidRPr="00555D3F" w:rsidRDefault="001C10D4" w:rsidP="00555D3F">
      <w:pPr>
        <w:jc w:val="both"/>
        <w:rPr>
          <w:sz w:val="24"/>
          <w:szCs w:val="24"/>
        </w:rPr>
      </w:pPr>
    </w:p>
    <w:p w:rsidR="00A8404E" w:rsidRPr="00555D3F" w:rsidRDefault="00A8404E" w:rsidP="00555D3F">
      <w:pPr>
        <w:pStyle w:val="a3"/>
        <w:jc w:val="both"/>
      </w:pPr>
    </w:p>
    <w:sectPr w:rsidR="00A8404E" w:rsidRPr="00555D3F">
      <w:pgSz w:w="11920" w:h="16850"/>
      <w:pgMar w:top="1060" w:right="48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F2B" w:rsidRDefault="00FB0F2B" w:rsidP="001F6F4B">
      <w:r>
        <w:separator/>
      </w:r>
    </w:p>
  </w:endnote>
  <w:endnote w:type="continuationSeparator" w:id="0">
    <w:p w:rsidR="00FB0F2B" w:rsidRDefault="00FB0F2B" w:rsidP="001F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2859944"/>
      <w:docPartObj>
        <w:docPartGallery w:val="Page Numbers (Bottom of Page)"/>
        <w:docPartUnique/>
      </w:docPartObj>
    </w:sdtPr>
    <w:sdtEndPr/>
    <w:sdtContent>
      <w:p w:rsidR="001F6F4B" w:rsidRDefault="001F6F4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B3D">
          <w:rPr>
            <w:noProof/>
          </w:rPr>
          <w:t>7</w:t>
        </w:r>
        <w:r>
          <w:fldChar w:fldCharType="end"/>
        </w:r>
      </w:p>
    </w:sdtContent>
  </w:sdt>
  <w:p w:rsidR="001F6F4B" w:rsidRDefault="001F6F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F2B" w:rsidRDefault="00FB0F2B" w:rsidP="001F6F4B">
      <w:r>
        <w:separator/>
      </w:r>
    </w:p>
  </w:footnote>
  <w:footnote w:type="continuationSeparator" w:id="0">
    <w:p w:rsidR="00FB0F2B" w:rsidRDefault="00FB0F2B" w:rsidP="001F6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025C1"/>
    <w:multiLevelType w:val="hybridMultilevel"/>
    <w:tmpl w:val="5270077A"/>
    <w:lvl w:ilvl="0" w:tplc="B4AA9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22FA2"/>
    <w:multiLevelType w:val="hybridMultilevel"/>
    <w:tmpl w:val="46162718"/>
    <w:lvl w:ilvl="0" w:tplc="2D22E6DA">
      <w:start w:val="3"/>
      <w:numFmt w:val="decimal"/>
      <w:lvlText w:val="%1."/>
      <w:lvlJc w:val="left"/>
      <w:pPr>
        <w:ind w:left="237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D06918">
      <w:numFmt w:val="bullet"/>
      <w:lvlText w:val="•"/>
      <w:lvlJc w:val="left"/>
      <w:pPr>
        <w:ind w:left="660" w:hanging="293"/>
      </w:pPr>
      <w:rPr>
        <w:rFonts w:hint="default"/>
        <w:lang w:val="ru-RU" w:eastAsia="en-US" w:bidi="ar-SA"/>
      </w:rPr>
    </w:lvl>
    <w:lvl w:ilvl="2" w:tplc="2F26197A">
      <w:numFmt w:val="bullet"/>
      <w:lvlText w:val="•"/>
      <w:lvlJc w:val="left"/>
      <w:pPr>
        <w:ind w:left="1681" w:hanging="293"/>
      </w:pPr>
      <w:rPr>
        <w:rFonts w:hint="default"/>
        <w:lang w:val="ru-RU" w:eastAsia="en-US" w:bidi="ar-SA"/>
      </w:rPr>
    </w:lvl>
    <w:lvl w:ilvl="3" w:tplc="DD94F992">
      <w:numFmt w:val="bullet"/>
      <w:lvlText w:val="•"/>
      <w:lvlJc w:val="left"/>
      <w:pPr>
        <w:ind w:left="2702" w:hanging="293"/>
      </w:pPr>
      <w:rPr>
        <w:rFonts w:hint="default"/>
        <w:lang w:val="ru-RU" w:eastAsia="en-US" w:bidi="ar-SA"/>
      </w:rPr>
    </w:lvl>
    <w:lvl w:ilvl="4" w:tplc="119CE386">
      <w:numFmt w:val="bullet"/>
      <w:lvlText w:val="•"/>
      <w:lvlJc w:val="left"/>
      <w:pPr>
        <w:ind w:left="3723" w:hanging="293"/>
      </w:pPr>
      <w:rPr>
        <w:rFonts w:hint="default"/>
        <w:lang w:val="ru-RU" w:eastAsia="en-US" w:bidi="ar-SA"/>
      </w:rPr>
    </w:lvl>
    <w:lvl w:ilvl="5" w:tplc="3476F614">
      <w:numFmt w:val="bullet"/>
      <w:lvlText w:val="•"/>
      <w:lvlJc w:val="left"/>
      <w:pPr>
        <w:ind w:left="4744" w:hanging="293"/>
      </w:pPr>
      <w:rPr>
        <w:rFonts w:hint="default"/>
        <w:lang w:val="ru-RU" w:eastAsia="en-US" w:bidi="ar-SA"/>
      </w:rPr>
    </w:lvl>
    <w:lvl w:ilvl="6" w:tplc="FA08CD40">
      <w:numFmt w:val="bullet"/>
      <w:lvlText w:val="•"/>
      <w:lvlJc w:val="left"/>
      <w:pPr>
        <w:ind w:left="5766" w:hanging="293"/>
      </w:pPr>
      <w:rPr>
        <w:rFonts w:hint="default"/>
        <w:lang w:val="ru-RU" w:eastAsia="en-US" w:bidi="ar-SA"/>
      </w:rPr>
    </w:lvl>
    <w:lvl w:ilvl="7" w:tplc="9E209FE6">
      <w:numFmt w:val="bullet"/>
      <w:lvlText w:val="•"/>
      <w:lvlJc w:val="left"/>
      <w:pPr>
        <w:ind w:left="6787" w:hanging="293"/>
      </w:pPr>
      <w:rPr>
        <w:rFonts w:hint="default"/>
        <w:lang w:val="ru-RU" w:eastAsia="en-US" w:bidi="ar-SA"/>
      </w:rPr>
    </w:lvl>
    <w:lvl w:ilvl="8" w:tplc="D3C01DC6">
      <w:numFmt w:val="bullet"/>
      <w:lvlText w:val="•"/>
      <w:lvlJc w:val="left"/>
      <w:pPr>
        <w:ind w:left="7808" w:hanging="293"/>
      </w:pPr>
      <w:rPr>
        <w:rFonts w:hint="default"/>
        <w:lang w:val="ru-RU" w:eastAsia="en-US" w:bidi="ar-SA"/>
      </w:rPr>
    </w:lvl>
  </w:abstractNum>
  <w:abstractNum w:abstractNumId="4">
    <w:nsid w:val="13D32912"/>
    <w:multiLevelType w:val="hybridMultilevel"/>
    <w:tmpl w:val="83D285F2"/>
    <w:lvl w:ilvl="0" w:tplc="38DE1EE0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6C06E6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0CCE7806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FE721ECC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FF9C871A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5E66F808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D60064AE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FB7A2C2E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440E5EF0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5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4322155"/>
    <w:multiLevelType w:val="hybridMultilevel"/>
    <w:tmpl w:val="CAFE0D3C"/>
    <w:lvl w:ilvl="0" w:tplc="3B5CBB1A">
      <w:start w:val="1"/>
      <w:numFmt w:val="decimal"/>
      <w:lvlText w:val="%1."/>
      <w:lvlJc w:val="left"/>
      <w:pPr>
        <w:ind w:left="549" w:hanging="428"/>
      </w:pPr>
      <w:rPr>
        <w:rFonts w:hint="default"/>
        <w:w w:val="100"/>
        <w:lang w:val="ru-RU" w:eastAsia="en-US" w:bidi="ar-SA"/>
      </w:rPr>
    </w:lvl>
    <w:lvl w:ilvl="1" w:tplc="5E7C3F48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2744C3F4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1638D11C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BFDAA9A8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FC423612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91CE2EE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89B8CAC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58B4640E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8">
    <w:nsid w:val="34A268FC"/>
    <w:multiLevelType w:val="hybridMultilevel"/>
    <w:tmpl w:val="2760018E"/>
    <w:lvl w:ilvl="0" w:tplc="870EAE28">
      <w:start w:val="1"/>
      <w:numFmt w:val="decimal"/>
      <w:lvlText w:val="%1."/>
      <w:lvlJc w:val="left"/>
      <w:pPr>
        <w:ind w:left="428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C6C5EC6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6C7C5592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3B56B352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D27A123E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235E3350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DB1A3488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894BDF2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6FB01F38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abstractNum w:abstractNumId="9">
    <w:nsid w:val="486C0AFD"/>
    <w:multiLevelType w:val="multilevel"/>
    <w:tmpl w:val="F34681CC"/>
    <w:lvl w:ilvl="0">
      <w:start w:val="4"/>
      <w:numFmt w:val="decimal"/>
      <w:lvlText w:val="%1"/>
      <w:lvlJc w:val="left"/>
      <w:pPr>
        <w:ind w:left="122" w:hanging="4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42" w:hanging="360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549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5"/>
      <w:lvlJc w:val="left"/>
      <w:pPr>
        <w:ind w:left="549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1084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6">
      <w:numFmt w:val="bullet"/>
      <w:lvlText w:val="•"/>
      <w:lvlJc w:val="left"/>
      <w:pPr>
        <w:ind w:left="483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92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45" w:hanging="348"/>
      </w:pPr>
      <w:rPr>
        <w:rFonts w:hint="default"/>
        <w:lang w:val="ru-RU" w:eastAsia="en-US" w:bidi="ar-SA"/>
      </w:rPr>
    </w:lvl>
  </w:abstractNum>
  <w:abstractNum w:abstractNumId="10">
    <w:nsid w:val="4F7F0A7C"/>
    <w:multiLevelType w:val="hybridMultilevel"/>
    <w:tmpl w:val="D980B934"/>
    <w:lvl w:ilvl="0" w:tplc="97E6F08E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9A1BC8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06FAEB28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DC5C7A18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80023EEA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2BCA6582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A29A8876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7A44059A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332A4E46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11">
    <w:nsid w:val="500D3711"/>
    <w:multiLevelType w:val="hybridMultilevel"/>
    <w:tmpl w:val="6D2C9732"/>
    <w:lvl w:ilvl="0" w:tplc="DD5A7C74">
      <w:start w:val="1"/>
      <w:numFmt w:val="decimal"/>
      <w:lvlText w:val="%1."/>
      <w:lvlJc w:val="left"/>
      <w:pPr>
        <w:ind w:left="842" w:hanging="360"/>
      </w:pPr>
      <w:rPr>
        <w:rFonts w:hint="default"/>
        <w:w w:val="100"/>
        <w:lang w:val="ru-RU" w:eastAsia="en-US" w:bidi="ar-SA"/>
      </w:rPr>
    </w:lvl>
    <w:lvl w:ilvl="1" w:tplc="CC2AFF1A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246CB44E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88640654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2DD81318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F29AC442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913660C0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42A2BE0E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A7307ADA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12">
    <w:nsid w:val="502320AF"/>
    <w:multiLevelType w:val="hybridMultilevel"/>
    <w:tmpl w:val="F7680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FA471D"/>
    <w:multiLevelType w:val="hybridMultilevel"/>
    <w:tmpl w:val="F7680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B813233"/>
    <w:multiLevelType w:val="hybridMultilevel"/>
    <w:tmpl w:val="F7680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E476F2"/>
    <w:multiLevelType w:val="hybridMultilevel"/>
    <w:tmpl w:val="E1AC1966"/>
    <w:lvl w:ilvl="0" w:tplc="B7E684E8">
      <w:start w:val="1"/>
      <w:numFmt w:val="decimal"/>
      <w:lvlText w:val="%1."/>
      <w:lvlJc w:val="left"/>
      <w:pPr>
        <w:ind w:left="8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1CFB8C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CF7A14CC">
      <w:numFmt w:val="bullet"/>
      <w:lvlText w:val="•"/>
      <w:lvlJc w:val="left"/>
      <w:pPr>
        <w:ind w:left="2642" w:hanging="360"/>
      </w:pPr>
      <w:rPr>
        <w:rFonts w:hint="default"/>
        <w:lang w:val="ru-RU" w:eastAsia="en-US" w:bidi="ar-SA"/>
      </w:rPr>
    </w:lvl>
    <w:lvl w:ilvl="3" w:tplc="3424A9B0">
      <w:numFmt w:val="bullet"/>
      <w:lvlText w:val="•"/>
      <w:lvlJc w:val="left"/>
      <w:pPr>
        <w:ind w:left="3543" w:hanging="360"/>
      </w:pPr>
      <w:rPr>
        <w:rFonts w:hint="default"/>
        <w:lang w:val="ru-RU" w:eastAsia="en-US" w:bidi="ar-SA"/>
      </w:rPr>
    </w:lvl>
    <w:lvl w:ilvl="4" w:tplc="589824B6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C060D6EE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079C4862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7" w:tplc="2B56E4A2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8" w:tplc="A0D48666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17">
    <w:nsid w:val="62483D11"/>
    <w:multiLevelType w:val="hybridMultilevel"/>
    <w:tmpl w:val="E6B40DB6"/>
    <w:lvl w:ilvl="0" w:tplc="1268620C">
      <w:numFmt w:val="bullet"/>
      <w:lvlText w:val=""/>
      <w:lvlJc w:val="left"/>
      <w:pPr>
        <w:ind w:left="67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18">
    <w:nsid w:val="63E647E1"/>
    <w:multiLevelType w:val="hybridMultilevel"/>
    <w:tmpl w:val="957C4DCE"/>
    <w:lvl w:ilvl="0" w:tplc="4A4EF3A6">
      <w:numFmt w:val="bullet"/>
      <w:lvlText w:val="-"/>
      <w:lvlJc w:val="left"/>
      <w:pPr>
        <w:ind w:left="122" w:hanging="38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3A6E2C6">
      <w:numFmt w:val="bullet"/>
      <w:lvlText w:val="•"/>
      <w:lvlJc w:val="left"/>
      <w:pPr>
        <w:ind w:left="1093" w:hanging="389"/>
      </w:pPr>
      <w:rPr>
        <w:rFonts w:hint="default"/>
        <w:lang w:val="ru-RU" w:eastAsia="en-US" w:bidi="ar-SA"/>
      </w:rPr>
    </w:lvl>
    <w:lvl w:ilvl="2" w:tplc="7236DE5C">
      <w:numFmt w:val="bullet"/>
      <w:lvlText w:val="•"/>
      <w:lvlJc w:val="left"/>
      <w:pPr>
        <w:ind w:left="2066" w:hanging="389"/>
      </w:pPr>
      <w:rPr>
        <w:rFonts w:hint="default"/>
        <w:lang w:val="ru-RU" w:eastAsia="en-US" w:bidi="ar-SA"/>
      </w:rPr>
    </w:lvl>
    <w:lvl w:ilvl="3" w:tplc="213EA858">
      <w:numFmt w:val="bullet"/>
      <w:lvlText w:val="•"/>
      <w:lvlJc w:val="left"/>
      <w:pPr>
        <w:ind w:left="3039" w:hanging="389"/>
      </w:pPr>
      <w:rPr>
        <w:rFonts w:hint="default"/>
        <w:lang w:val="ru-RU" w:eastAsia="en-US" w:bidi="ar-SA"/>
      </w:rPr>
    </w:lvl>
    <w:lvl w:ilvl="4" w:tplc="B44EAD6E">
      <w:numFmt w:val="bullet"/>
      <w:lvlText w:val="•"/>
      <w:lvlJc w:val="left"/>
      <w:pPr>
        <w:ind w:left="4012" w:hanging="389"/>
      </w:pPr>
      <w:rPr>
        <w:rFonts w:hint="default"/>
        <w:lang w:val="ru-RU" w:eastAsia="en-US" w:bidi="ar-SA"/>
      </w:rPr>
    </w:lvl>
    <w:lvl w:ilvl="5" w:tplc="EFCA9BFC">
      <w:numFmt w:val="bullet"/>
      <w:lvlText w:val="•"/>
      <w:lvlJc w:val="left"/>
      <w:pPr>
        <w:ind w:left="4985" w:hanging="389"/>
      </w:pPr>
      <w:rPr>
        <w:rFonts w:hint="default"/>
        <w:lang w:val="ru-RU" w:eastAsia="en-US" w:bidi="ar-SA"/>
      </w:rPr>
    </w:lvl>
    <w:lvl w:ilvl="6" w:tplc="94589FF6">
      <w:numFmt w:val="bullet"/>
      <w:lvlText w:val="•"/>
      <w:lvlJc w:val="left"/>
      <w:pPr>
        <w:ind w:left="5958" w:hanging="389"/>
      </w:pPr>
      <w:rPr>
        <w:rFonts w:hint="default"/>
        <w:lang w:val="ru-RU" w:eastAsia="en-US" w:bidi="ar-SA"/>
      </w:rPr>
    </w:lvl>
    <w:lvl w:ilvl="7" w:tplc="133E95C2">
      <w:numFmt w:val="bullet"/>
      <w:lvlText w:val="•"/>
      <w:lvlJc w:val="left"/>
      <w:pPr>
        <w:ind w:left="6931" w:hanging="389"/>
      </w:pPr>
      <w:rPr>
        <w:rFonts w:hint="default"/>
        <w:lang w:val="ru-RU" w:eastAsia="en-US" w:bidi="ar-SA"/>
      </w:rPr>
    </w:lvl>
    <w:lvl w:ilvl="8" w:tplc="A7842332">
      <w:numFmt w:val="bullet"/>
      <w:lvlText w:val="•"/>
      <w:lvlJc w:val="left"/>
      <w:pPr>
        <w:ind w:left="7904" w:hanging="389"/>
      </w:pPr>
      <w:rPr>
        <w:rFonts w:hint="default"/>
        <w:lang w:val="ru-RU" w:eastAsia="en-US" w:bidi="ar-SA"/>
      </w:rPr>
    </w:lvl>
  </w:abstractNum>
  <w:abstractNum w:abstractNumId="19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AF16CC1"/>
    <w:multiLevelType w:val="hybridMultilevel"/>
    <w:tmpl w:val="F7680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A4C1988"/>
    <w:multiLevelType w:val="hybridMultilevel"/>
    <w:tmpl w:val="545CDE4E"/>
    <w:lvl w:ilvl="0" w:tplc="1268620C">
      <w:numFmt w:val="bullet"/>
      <w:lvlText w:val=""/>
      <w:lvlJc w:val="left"/>
      <w:pPr>
        <w:ind w:left="549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D40172">
      <w:numFmt w:val="bullet"/>
      <w:lvlText w:val="•"/>
      <w:lvlJc w:val="left"/>
      <w:pPr>
        <w:ind w:left="1471" w:hanging="428"/>
      </w:pPr>
      <w:rPr>
        <w:rFonts w:hint="default"/>
        <w:lang w:val="ru-RU" w:eastAsia="en-US" w:bidi="ar-SA"/>
      </w:rPr>
    </w:lvl>
    <w:lvl w:ilvl="2" w:tplc="B8F8B69A">
      <w:numFmt w:val="bullet"/>
      <w:lvlText w:val="•"/>
      <w:lvlJc w:val="left"/>
      <w:pPr>
        <w:ind w:left="2402" w:hanging="428"/>
      </w:pPr>
      <w:rPr>
        <w:rFonts w:hint="default"/>
        <w:lang w:val="ru-RU" w:eastAsia="en-US" w:bidi="ar-SA"/>
      </w:rPr>
    </w:lvl>
    <w:lvl w:ilvl="3" w:tplc="D722CD84">
      <w:numFmt w:val="bullet"/>
      <w:lvlText w:val="•"/>
      <w:lvlJc w:val="left"/>
      <w:pPr>
        <w:ind w:left="3333" w:hanging="428"/>
      </w:pPr>
      <w:rPr>
        <w:rFonts w:hint="default"/>
        <w:lang w:val="ru-RU" w:eastAsia="en-US" w:bidi="ar-SA"/>
      </w:rPr>
    </w:lvl>
    <w:lvl w:ilvl="4" w:tplc="F8461AC6">
      <w:numFmt w:val="bullet"/>
      <w:lvlText w:val="•"/>
      <w:lvlJc w:val="left"/>
      <w:pPr>
        <w:ind w:left="4264" w:hanging="428"/>
      </w:pPr>
      <w:rPr>
        <w:rFonts w:hint="default"/>
        <w:lang w:val="ru-RU" w:eastAsia="en-US" w:bidi="ar-SA"/>
      </w:rPr>
    </w:lvl>
    <w:lvl w:ilvl="5" w:tplc="9698C5C6">
      <w:numFmt w:val="bullet"/>
      <w:lvlText w:val="•"/>
      <w:lvlJc w:val="left"/>
      <w:pPr>
        <w:ind w:left="5195" w:hanging="428"/>
      </w:pPr>
      <w:rPr>
        <w:rFonts w:hint="default"/>
        <w:lang w:val="ru-RU" w:eastAsia="en-US" w:bidi="ar-SA"/>
      </w:rPr>
    </w:lvl>
    <w:lvl w:ilvl="6" w:tplc="BC8264DC">
      <w:numFmt w:val="bullet"/>
      <w:lvlText w:val="•"/>
      <w:lvlJc w:val="left"/>
      <w:pPr>
        <w:ind w:left="6126" w:hanging="428"/>
      </w:pPr>
      <w:rPr>
        <w:rFonts w:hint="default"/>
        <w:lang w:val="ru-RU" w:eastAsia="en-US" w:bidi="ar-SA"/>
      </w:rPr>
    </w:lvl>
    <w:lvl w:ilvl="7" w:tplc="AC0CFD3A">
      <w:numFmt w:val="bullet"/>
      <w:lvlText w:val="•"/>
      <w:lvlJc w:val="left"/>
      <w:pPr>
        <w:ind w:left="7057" w:hanging="428"/>
      </w:pPr>
      <w:rPr>
        <w:rFonts w:hint="default"/>
        <w:lang w:val="ru-RU" w:eastAsia="en-US" w:bidi="ar-SA"/>
      </w:rPr>
    </w:lvl>
    <w:lvl w:ilvl="8" w:tplc="4D669870">
      <w:numFmt w:val="bullet"/>
      <w:lvlText w:val="•"/>
      <w:lvlJc w:val="left"/>
      <w:pPr>
        <w:ind w:left="7988" w:hanging="42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8"/>
  </w:num>
  <w:num w:numId="3">
    <w:abstractNumId w:val="10"/>
  </w:num>
  <w:num w:numId="4">
    <w:abstractNumId w:val="4"/>
  </w:num>
  <w:num w:numId="5">
    <w:abstractNumId w:val="16"/>
  </w:num>
  <w:num w:numId="6">
    <w:abstractNumId w:val="11"/>
  </w:num>
  <w:num w:numId="7">
    <w:abstractNumId w:val="9"/>
  </w:num>
  <w:num w:numId="8">
    <w:abstractNumId w:val="22"/>
  </w:num>
  <w:num w:numId="9">
    <w:abstractNumId w:val="8"/>
  </w:num>
  <w:num w:numId="10">
    <w:abstractNumId w:val="3"/>
  </w:num>
  <w:num w:numId="11">
    <w:abstractNumId w:val="13"/>
  </w:num>
  <w:num w:numId="12">
    <w:abstractNumId w:val="20"/>
  </w:num>
  <w:num w:numId="13">
    <w:abstractNumId w:val="15"/>
  </w:num>
  <w:num w:numId="14">
    <w:abstractNumId w:val="12"/>
  </w:num>
  <w:num w:numId="15">
    <w:abstractNumId w:val="0"/>
  </w:num>
  <w:num w:numId="16">
    <w:abstractNumId w:val="14"/>
  </w:num>
  <w:num w:numId="17">
    <w:abstractNumId w:val="6"/>
  </w:num>
  <w:num w:numId="18">
    <w:abstractNumId w:val="19"/>
  </w:num>
  <w:num w:numId="19">
    <w:abstractNumId w:val="21"/>
  </w:num>
  <w:num w:numId="20">
    <w:abstractNumId w:val="1"/>
  </w:num>
  <w:num w:numId="21">
    <w:abstractNumId w:val="5"/>
  </w:num>
  <w:num w:numId="22">
    <w:abstractNumId w:val="1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F7C99"/>
    <w:rsid w:val="001C10D4"/>
    <w:rsid w:val="001F6F4B"/>
    <w:rsid w:val="00217843"/>
    <w:rsid w:val="003A4C4A"/>
    <w:rsid w:val="003D29CD"/>
    <w:rsid w:val="003F0B3D"/>
    <w:rsid w:val="004F7211"/>
    <w:rsid w:val="0055556D"/>
    <w:rsid w:val="00555D3F"/>
    <w:rsid w:val="00592EC4"/>
    <w:rsid w:val="005A1AF2"/>
    <w:rsid w:val="005F2B18"/>
    <w:rsid w:val="00603922"/>
    <w:rsid w:val="00677F25"/>
    <w:rsid w:val="007110A4"/>
    <w:rsid w:val="007F7C99"/>
    <w:rsid w:val="0092340D"/>
    <w:rsid w:val="009B3ACC"/>
    <w:rsid w:val="00A05398"/>
    <w:rsid w:val="00A553D0"/>
    <w:rsid w:val="00A8404E"/>
    <w:rsid w:val="00A92890"/>
    <w:rsid w:val="00B326F4"/>
    <w:rsid w:val="00DA1181"/>
    <w:rsid w:val="00F0760E"/>
    <w:rsid w:val="00F477C5"/>
    <w:rsid w:val="00FB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C40D7-206D-4A01-BC35-6E13F1D3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54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5"/>
      <w:ind w:left="12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37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549" w:hanging="428"/>
    </w:pPr>
  </w:style>
  <w:style w:type="paragraph" w:customStyle="1" w:styleId="TableParagraph">
    <w:name w:val="Table Paragraph"/>
    <w:basedOn w:val="a"/>
    <w:uiPriority w:val="1"/>
    <w:qFormat/>
    <w:pPr>
      <w:ind w:left="4"/>
    </w:pPr>
  </w:style>
  <w:style w:type="paragraph" w:styleId="a6">
    <w:name w:val="header"/>
    <w:basedOn w:val="a"/>
    <w:link w:val="a7"/>
    <w:uiPriority w:val="99"/>
    <w:unhideWhenUsed/>
    <w:rsid w:val="001F6F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6F4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F6F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6F4B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217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55556D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55556D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psection">
    <w:name w:val="psection"/>
    <w:basedOn w:val="a"/>
    <w:rsid w:val="005555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55556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s19">
    <w:name w:val="s19"/>
    <w:rsid w:val="001C10D4"/>
  </w:style>
  <w:style w:type="paragraph" w:customStyle="1" w:styleId="11">
    <w:name w:val="Абзац списка1"/>
    <w:basedOn w:val="a"/>
    <w:link w:val="ListParagraphChar"/>
    <w:rsid w:val="001C10D4"/>
    <w:pPr>
      <w:widowControl/>
      <w:autoSpaceDE/>
      <w:autoSpaceDN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11"/>
    <w:locked/>
    <w:rsid w:val="001C10D4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Альмира</cp:lastModifiedBy>
  <cp:revision>16</cp:revision>
  <dcterms:created xsi:type="dcterms:W3CDTF">2024-03-14T06:44:00Z</dcterms:created>
  <dcterms:modified xsi:type="dcterms:W3CDTF">2024-09-16T13:56:00Z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2024-03-14T00:00:00Z</vt:filetime>
  </property>
</Properties>
</file>