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8A" w:rsidRDefault="003E7316">
      <w:pPr>
        <w:spacing w:after="26" w:line="259" w:lineRule="auto"/>
        <w:jc w:val="center"/>
      </w:pPr>
      <w:r>
        <w:t xml:space="preserve">Министерство культуры Российской Федерации </w:t>
      </w:r>
    </w:p>
    <w:p w:rsidR="00C6258A" w:rsidRDefault="003E7316">
      <w:pPr>
        <w:spacing w:after="26" w:line="259" w:lineRule="auto"/>
        <w:jc w:val="center"/>
      </w:pPr>
      <w:r>
        <w:t xml:space="preserve"> Кемеровский государственный институт культуры </w:t>
      </w:r>
    </w:p>
    <w:p w:rsidR="00C6258A" w:rsidRDefault="003E7316">
      <w:pPr>
        <w:spacing w:after="26" w:line="259" w:lineRule="auto"/>
        <w:ind w:right="107"/>
        <w:jc w:val="center"/>
      </w:pPr>
      <w:r>
        <w:rPr>
          <w:b/>
        </w:rPr>
        <w:t xml:space="preserve"> </w:t>
      </w:r>
      <w:r>
        <w:t xml:space="preserve">Факультет информационных, </w:t>
      </w:r>
      <w:r w:rsidR="001D2B80">
        <w:t>библиотечных и</w:t>
      </w:r>
      <w:r>
        <w:t xml:space="preserve"> музейных технологий </w:t>
      </w:r>
    </w:p>
    <w:p w:rsidR="00C6258A" w:rsidRDefault="003E7316">
      <w:pPr>
        <w:spacing w:after="0" w:line="259" w:lineRule="auto"/>
        <w:jc w:val="center"/>
      </w:pPr>
      <w:r>
        <w:t xml:space="preserve">Кафедра технологии документальных и медиакоммуникаций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2483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  <w: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5536" w:right="0" w:firstLine="0"/>
        <w:jc w:val="center"/>
      </w:pPr>
      <w:r>
        <w:rPr>
          <w:b/>
        </w:rPr>
        <w:t xml:space="preserve"> </w:t>
      </w:r>
    </w:p>
    <w:p w:rsidR="00C6258A" w:rsidRDefault="00C6258A" w:rsidP="00CC15A8">
      <w:pPr>
        <w:spacing w:after="26" w:line="259" w:lineRule="auto"/>
        <w:ind w:left="0" w:right="48" w:firstLine="0"/>
        <w:jc w:val="center"/>
      </w:pPr>
    </w:p>
    <w:p w:rsidR="00C6258A" w:rsidRPr="00D45B41" w:rsidRDefault="003E7316" w:rsidP="00CC15A8">
      <w:pPr>
        <w:pStyle w:val="1"/>
        <w:spacing w:after="3" w:line="259" w:lineRule="auto"/>
        <w:ind w:left="288" w:right="386"/>
        <w:jc w:val="center"/>
        <w:rPr>
          <w:color w:val="auto"/>
        </w:rPr>
      </w:pPr>
      <w:bookmarkStart w:id="0" w:name="_Toc146131609"/>
      <w:r w:rsidRPr="00D45B41">
        <w:rPr>
          <w:color w:val="auto"/>
          <w:sz w:val="24"/>
        </w:rPr>
        <w:t>НАУЧНО-ИССЛЕДОВАТЕЛЬСКАЯ ПРАКТИКА</w:t>
      </w:r>
      <w:bookmarkEnd w:id="0"/>
    </w:p>
    <w:p w:rsidR="00D45B41" w:rsidRPr="00D45B41" w:rsidRDefault="003E7316" w:rsidP="00CC15A8">
      <w:pPr>
        <w:spacing w:after="0" w:line="240" w:lineRule="auto"/>
        <w:ind w:left="288" w:right="133"/>
        <w:jc w:val="center"/>
        <w:rPr>
          <w:i/>
          <w:color w:val="auto"/>
        </w:rPr>
      </w:pPr>
      <w:r w:rsidRPr="00D45B41">
        <w:rPr>
          <w:b/>
          <w:i/>
          <w:color w:val="auto"/>
        </w:rPr>
        <w:t>вид</w:t>
      </w:r>
      <w:r w:rsidRPr="00D45B41">
        <w:rPr>
          <w:i/>
          <w:color w:val="auto"/>
        </w:rPr>
        <w:t xml:space="preserve"> практики (производственная) </w:t>
      </w:r>
    </w:p>
    <w:p w:rsidR="00DF17BB" w:rsidRPr="00D45B41" w:rsidRDefault="00DF17BB" w:rsidP="00CC15A8">
      <w:pPr>
        <w:spacing w:after="0" w:line="240" w:lineRule="auto"/>
        <w:ind w:left="288" w:right="133"/>
        <w:jc w:val="center"/>
        <w:rPr>
          <w:color w:val="auto"/>
          <w:szCs w:val="24"/>
        </w:rPr>
      </w:pPr>
      <w:r w:rsidRPr="00D45B41">
        <w:rPr>
          <w:b/>
          <w:i/>
          <w:color w:val="auto"/>
          <w:szCs w:val="24"/>
        </w:rPr>
        <w:t>тип</w:t>
      </w:r>
      <w:r w:rsidRPr="00D45B41">
        <w:rPr>
          <w:i/>
          <w:color w:val="auto"/>
          <w:szCs w:val="24"/>
        </w:rPr>
        <w:t xml:space="preserve"> практики (научно-исследовательская)</w:t>
      </w:r>
    </w:p>
    <w:p w:rsidR="00D45B41" w:rsidRPr="00D45B41" w:rsidRDefault="00D45B41" w:rsidP="00DF17BB">
      <w:pPr>
        <w:pStyle w:val="1"/>
        <w:spacing w:line="240" w:lineRule="auto"/>
        <w:ind w:left="264" w:right="361"/>
        <w:jc w:val="center"/>
        <w:rPr>
          <w:color w:val="auto"/>
          <w:sz w:val="24"/>
          <w:szCs w:val="24"/>
        </w:rPr>
      </w:pPr>
      <w:bookmarkStart w:id="1" w:name="_Toc146128464"/>
    </w:p>
    <w:p w:rsidR="00DF17BB" w:rsidRPr="00D45B41" w:rsidRDefault="00DF17BB" w:rsidP="00DF17BB">
      <w:pPr>
        <w:pStyle w:val="1"/>
        <w:spacing w:line="240" w:lineRule="auto"/>
        <w:ind w:left="264" w:right="361"/>
        <w:jc w:val="center"/>
        <w:rPr>
          <w:color w:val="auto"/>
          <w:sz w:val="24"/>
          <w:szCs w:val="24"/>
        </w:rPr>
      </w:pPr>
      <w:r w:rsidRPr="00D45B41">
        <w:rPr>
          <w:color w:val="auto"/>
          <w:sz w:val="24"/>
          <w:szCs w:val="24"/>
        </w:rPr>
        <w:t>Рабочая программа практики</w:t>
      </w:r>
      <w:bookmarkEnd w:id="1"/>
      <w:r w:rsidRPr="00D45B41">
        <w:rPr>
          <w:color w:val="auto"/>
          <w:sz w:val="24"/>
          <w:szCs w:val="24"/>
        </w:rPr>
        <w:t xml:space="preserve"> </w:t>
      </w:r>
    </w:p>
    <w:p w:rsidR="00DF17BB" w:rsidRPr="00511865" w:rsidRDefault="00DF17BB" w:rsidP="00DF17BB">
      <w:pPr>
        <w:spacing w:after="0" w:line="240" w:lineRule="auto"/>
        <w:ind w:left="14" w:right="0" w:firstLine="0"/>
        <w:jc w:val="left"/>
        <w:rPr>
          <w:color w:val="FF0000"/>
          <w:szCs w:val="24"/>
        </w:rPr>
      </w:pPr>
      <w:r w:rsidRPr="00511865">
        <w:rPr>
          <w:color w:val="FF0000"/>
          <w:szCs w:val="24"/>
        </w:rPr>
        <w:t xml:space="preserve"> </w:t>
      </w:r>
    </w:p>
    <w:p w:rsidR="00DF17BB" w:rsidRDefault="00DF17BB" w:rsidP="00DF17BB">
      <w:pPr>
        <w:spacing w:after="0" w:line="240" w:lineRule="auto"/>
        <w:ind w:left="1659" w:right="1765" w:firstLine="1714"/>
        <w:jc w:val="left"/>
        <w:rPr>
          <w:szCs w:val="24"/>
        </w:rPr>
      </w:pPr>
      <w:r w:rsidRPr="00C6403C">
        <w:rPr>
          <w:szCs w:val="24"/>
        </w:rPr>
        <w:t xml:space="preserve">Направление подготовки: </w:t>
      </w:r>
    </w:p>
    <w:p w:rsidR="00DF17BB" w:rsidRPr="00C6403C" w:rsidRDefault="00DF17BB" w:rsidP="00DF17BB">
      <w:pPr>
        <w:spacing w:after="0" w:line="240" w:lineRule="auto"/>
        <w:ind w:left="1659" w:right="1765" w:hanging="241"/>
        <w:jc w:val="center"/>
        <w:rPr>
          <w:szCs w:val="24"/>
        </w:rPr>
      </w:pPr>
      <w:r>
        <w:rPr>
          <w:b/>
          <w:szCs w:val="24"/>
        </w:rPr>
        <w:t>42.04.05 «Медиакоммуникации</w:t>
      </w:r>
      <w:r w:rsidRPr="00C6403C">
        <w:rPr>
          <w:b/>
          <w:szCs w:val="24"/>
        </w:rPr>
        <w:t>»</w:t>
      </w:r>
    </w:p>
    <w:p w:rsidR="00DF17BB" w:rsidRPr="00C6403C" w:rsidRDefault="00DF17BB" w:rsidP="00DF17BB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DF17BB" w:rsidRPr="00C6403C" w:rsidRDefault="00DF17BB" w:rsidP="00DF17BB">
      <w:pPr>
        <w:spacing w:after="0" w:line="240" w:lineRule="auto"/>
        <w:jc w:val="center"/>
        <w:rPr>
          <w:szCs w:val="24"/>
        </w:rPr>
      </w:pPr>
      <w:r w:rsidRPr="00C6403C">
        <w:rPr>
          <w:szCs w:val="24"/>
        </w:rPr>
        <w:t xml:space="preserve">Профиль подготовки:  </w:t>
      </w:r>
    </w:p>
    <w:p w:rsidR="00DF17BB" w:rsidRPr="00C6403C" w:rsidRDefault="00DF17BB" w:rsidP="00DF17BB">
      <w:pPr>
        <w:spacing w:after="0" w:line="240" w:lineRule="auto"/>
        <w:ind w:left="264" w:right="363"/>
        <w:jc w:val="center"/>
        <w:rPr>
          <w:szCs w:val="24"/>
        </w:rPr>
      </w:pPr>
      <w:r w:rsidRPr="00C6403C">
        <w:rPr>
          <w:b/>
          <w:szCs w:val="24"/>
        </w:rPr>
        <w:t>«</w:t>
      </w:r>
      <w:r>
        <w:rPr>
          <w:b/>
          <w:szCs w:val="24"/>
        </w:rPr>
        <w:t>Медиаменеджмент</w:t>
      </w:r>
      <w:r w:rsidRPr="00C6403C">
        <w:rPr>
          <w:b/>
          <w:szCs w:val="24"/>
        </w:rPr>
        <w:t xml:space="preserve">»  </w:t>
      </w:r>
    </w:p>
    <w:p w:rsidR="00DF17BB" w:rsidRPr="00C6403C" w:rsidRDefault="00DF17BB" w:rsidP="00DF17BB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DF17BB" w:rsidRPr="00C6403C" w:rsidRDefault="00DF17BB" w:rsidP="00DF17BB">
      <w:pPr>
        <w:spacing w:after="0" w:line="240" w:lineRule="auto"/>
        <w:jc w:val="center"/>
        <w:rPr>
          <w:szCs w:val="24"/>
        </w:rPr>
      </w:pPr>
      <w:r w:rsidRPr="00C6403C">
        <w:rPr>
          <w:szCs w:val="24"/>
        </w:rPr>
        <w:t xml:space="preserve">Квалификация (степень) выпускника </w:t>
      </w:r>
    </w:p>
    <w:p w:rsidR="00DF17BB" w:rsidRPr="00C6403C" w:rsidRDefault="00DF17BB" w:rsidP="00DF17BB">
      <w:pPr>
        <w:spacing w:after="0" w:line="240" w:lineRule="auto"/>
        <w:ind w:left="264" w:right="364"/>
        <w:jc w:val="center"/>
        <w:rPr>
          <w:szCs w:val="24"/>
        </w:rPr>
      </w:pPr>
      <w:r w:rsidRPr="00C6403C">
        <w:rPr>
          <w:b/>
          <w:szCs w:val="24"/>
        </w:rPr>
        <w:t xml:space="preserve"> Магистр </w:t>
      </w:r>
    </w:p>
    <w:p w:rsidR="00DF17BB" w:rsidRPr="00C6403C" w:rsidRDefault="00DF17BB" w:rsidP="00DF17BB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DF17BB" w:rsidRPr="00C6403C" w:rsidRDefault="00DF17BB" w:rsidP="00DF17BB">
      <w:pPr>
        <w:spacing w:after="0" w:line="240" w:lineRule="auto"/>
        <w:ind w:right="109"/>
        <w:jc w:val="center"/>
        <w:rPr>
          <w:szCs w:val="24"/>
        </w:rPr>
      </w:pPr>
      <w:r w:rsidRPr="00C6403C">
        <w:rPr>
          <w:szCs w:val="24"/>
        </w:rPr>
        <w:t xml:space="preserve">форма обучения </w:t>
      </w:r>
    </w:p>
    <w:p w:rsidR="00DF17BB" w:rsidRPr="00C6403C" w:rsidRDefault="00DF17BB" w:rsidP="00DF17BB">
      <w:pPr>
        <w:pStyle w:val="1"/>
        <w:spacing w:line="240" w:lineRule="auto"/>
        <w:ind w:left="264" w:right="362"/>
        <w:jc w:val="center"/>
        <w:rPr>
          <w:sz w:val="24"/>
          <w:szCs w:val="24"/>
        </w:rPr>
      </w:pPr>
      <w:bookmarkStart w:id="2" w:name="_Toc146128465"/>
      <w:r w:rsidRPr="00C6403C">
        <w:rPr>
          <w:sz w:val="24"/>
          <w:szCs w:val="24"/>
        </w:rPr>
        <w:t>заочная</w:t>
      </w:r>
      <w:bookmarkEnd w:id="2"/>
      <w:r w:rsidRPr="00C6403C">
        <w:rPr>
          <w:sz w:val="24"/>
          <w:szCs w:val="24"/>
        </w:rPr>
        <w:t xml:space="preserve"> </w:t>
      </w:r>
    </w:p>
    <w:p w:rsidR="00C6258A" w:rsidRDefault="003E7316" w:rsidP="00DF17BB">
      <w:pPr>
        <w:spacing w:after="0" w:line="277" w:lineRule="auto"/>
        <w:ind w:left="2429" w:right="2404" w:firstLine="504"/>
        <w:jc w:val="left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t xml:space="preserve"> </w:t>
      </w:r>
    </w:p>
    <w:p w:rsidR="00C6258A" w:rsidRDefault="00754A83" w:rsidP="003E7316">
      <w:pPr>
        <w:spacing w:after="14" w:line="259" w:lineRule="auto"/>
        <w:ind w:left="0" w:right="48" w:firstLine="0"/>
        <w:jc w:val="center"/>
      </w:pPr>
      <w:r>
        <w:t xml:space="preserve"> Кемерово </w:t>
      </w:r>
    </w:p>
    <w:p w:rsidR="00C6258A" w:rsidRDefault="003E7316" w:rsidP="003E7316">
      <w:pPr>
        <w:spacing w:after="0" w:line="259" w:lineRule="auto"/>
        <w:ind w:left="374" w:right="0" w:firstLine="0"/>
        <w:jc w:val="left"/>
      </w:pPr>
      <w:r>
        <w:rPr>
          <w:b/>
        </w:rPr>
        <w:t xml:space="preserve">  </w:t>
      </w:r>
    </w:p>
    <w:p w:rsidR="00C6258A" w:rsidRDefault="003E7316">
      <w:pPr>
        <w:spacing w:after="0" w:line="259" w:lineRule="auto"/>
        <w:ind w:left="554" w:right="0" w:firstLine="0"/>
        <w:jc w:val="left"/>
      </w:pPr>
      <w:r>
        <w:t xml:space="preserve"> </w:t>
      </w:r>
    </w:p>
    <w:p w:rsidR="00105AC4" w:rsidRPr="00C6403C" w:rsidRDefault="00105AC4" w:rsidP="00CC15A8">
      <w:pPr>
        <w:spacing w:after="0" w:line="240" w:lineRule="auto"/>
        <w:ind w:left="0" w:right="0" w:firstLine="567"/>
        <w:rPr>
          <w:szCs w:val="24"/>
        </w:rPr>
      </w:pPr>
      <w:r w:rsidRPr="00C6403C">
        <w:rPr>
          <w:szCs w:val="24"/>
        </w:rPr>
        <w:lastRenderedPageBreak/>
        <w:t xml:space="preserve">Рабочая программа практики составлена в соответствии с требованиями ФГОС ВО по направлению подготовки </w:t>
      </w:r>
      <w:r>
        <w:rPr>
          <w:szCs w:val="24"/>
        </w:rPr>
        <w:t>42</w:t>
      </w:r>
      <w:r w:rsidRPr="00C6403C">
        <w:rPr>
          <w:szCs w:val="24"/>
        </w:rPr>
        <w:t>.04.0</w:t>
      </w:r>
      <w:r>
        <w:rPr>
          <w:szCs w:val="24"/>
        </w:rPr>
        <w:t>5</w:t>
      </w:r>
      <w:r w:rsidRPr="00C6403C">
        <w:rPr>
          <w:szCs w:val="24"/>
        </w:rPr>
        <w:t xml:space="preserve"> «</w:t>
      </w:r>
      <w:r>
        <w:rPr>
          <w:szCs w:val="24"/>
        </w:rPr>
        <w:t>Медиакоммуникации</w:t>
      </w:r>
      <w:r w:rsidRPr="00C6403C">
        <w:rPr>
          <w:szCs w:val="24"/>
        </w:rPr>
        <w:t>»», профиль «</w:t>
      </w:r>
      <w:r>
        <w:rPr>
          <w:szCs w:val="24"/>
        </w:rPr>
        <w:t>Медиаменеджмент</w:t>
      </w:r>
      <w:r w:rsidRPr="00C6403C">
        <w:rPr>
          <w:szCs w:val="24"/>
        </w:rPr>
        <w:t xml:space="preserve">», квалификация (степень) выпускника – «магистр». </w:t>
      </w:r>
    </w:p>
    <w:p w:rsidR="00C6258A" w:rsidRDefault="003E7316" w:rsidP="00CC15A8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C6258A" w:rsidRDefault="003E7316">
      <w:pPr>
        <w:spacing w:after="0" w:line="259" w:lineRule="auto"/>
        <w:ind w:left="722" w:right="0" w:firstLine="0"/>
        <w:jc w:val="left"/>
      </w:pPr>
      <w:r>
        <w:rPr>
          <w:b/>
          <w:i/>
        </w:rPr>
        <w:t xml:space="preserve"> </w:t>
      </w:r>
    </w:p>
    <w:p w:rsidR="00C6258A" w:rsidRDefault="003E7316">
      <w:pPr>
        <w:spacing w:after="0" w:line="259" w:lineRule="auto"/>
        <w:ind w:left="722" w:right="0" w:firstLine="0"/>
        <w:jc w:val="left"/>
      </w:pPr>
      <w:r>
        <w:t xml:space="preserve"> </w:t>
      </w:r>
    </w:p>
    <w:p w:rsidR="00CC15A8" w:rsidRPr="00CC15A8" w:rsidRDefault="00CC15A8" w:rsidP="00CC15A8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CC15A8">
        <w:rPr>
          <w:rFonts w:eastAsia="Calibri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C15A8">
        <w:rPr>
          <w:rFonts w:eastAsia="Calibri"/>
          <w:szCs w:val="24"/>
          <w:lang w:eastAsia="en-US"/>
        </w:rPr>
        <w:t>web</w:t>
      </w:r>
      <w:proofErr w:type="spellEnd"/>
      <w:r w:rsidRPr="00CC15A8">
        <w:rPr>
          <w:rFonts w:eastAsia="Calibri"/>
          <w:szCs w:val="24"/>
          <w:lang w:eastAsia="en-US"/>
        </w:rPr>
        <w:t xml:space="preserve">-адресу </w:t>
      </w:r>
      <w:hyperlink r:id="rId8" w:history="1">
        <w:r w:rsidRPr="00CC15A8">
          <w:rPr>
            <w:rFonts w:eastAsia="Calibri"/>
            <w:szCs w:val="24"/>
            <w:u w:val="single"/>
            <w:lang w:eastAsia="en-US"/>
          </w:rPr>
          <w:t>http://edu.2020.kemguki.ru/</w:t>
        </w:r>
      </w:hyperlink>
      <w:r w:rsidRPr="00CC15A8">
        <w:rPr>
          <w:rFonts w:eastAsia="Calibri"/>
          <w:szCs w:val="24"/>
          <w:lang w:eastAsia="en-US"/>
        </w:rPr>
        <w:t xml:space="preserve"> </w:t>
      </w:r>
    </w:p>
    <w:p w:rsidR="00CC15A8" w:rsidRPr="00CC15A8" w:rsidRDefault="00CC15A8" w:rsidP="00CC15A8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CC15A8">
        <w:rPr>
          <w:rFonts w:eastAsia="Calibri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C15A8">
        <w:rPr>
          <w:rFonts w:eastAsia="Calibri"/>
          <w:szCs w:val="24"/>
          <w:lang w:eastAsia="en-US"/>
        </w:rPr>
        <w:t>web</w:t>
      </w:r>
      <w:proofErr w:type="spellEnd"/>
      <w:r w:rsidRPr="00CC15A8">
        <w:rPr>
          <w:rFonts w:eastAsia="Calibri"/>
          <w:szCs w:val="24"/>
          <w:lang w:eastAsia="en-US"/>
        </w:rPr>
        <w:t xml:space="preserve">-адресу </w:t>
      </w:r>
      <w:hyperlink r:id="rId9" w:history="1">
        <w:r w:rsidRPr="00CC15A8">
          <w:rPr>
            <w:rFonts w:eastAsia="Calibri"/>
            <w:szCs w:val="24"/>
            <w:u w:val="single"/>
            <w:lang w:eastAsia="en-US"/>
          </w:rPr>
          <w:t>http://edu.2020.kemguki.ru/</w:t>
        </w:r>
      </w:hyperlink>
      <w:r w:rsidRPr="00CC15A8">
        <w:rPr>
          <w:rFonts w:eastAsia="Calibri"/>
          <w:szCs w:val="24"/>
          <w:lang w:eastAsia="en-US"/>
        </w:rPr>
        <w:t xml:space="preserve"> </w:t>
      </w:r>
    </w:p>
    <w:p w:rsidR="003061FA" w:rsidRPr="003061FA" w:rsidRDefault="003061FA" w:rsidP="003061FA">
      <w:pPr>
        <w:shd w:val="clear" w:color="auto" w:fill="FFFFFF"/>
        <w:spacing w:after="0" w:line="240" w:lineRule="auto"/>
        <w:ind w:right="5" w:firstLine="567"/>
        <w:rPr>
          <w:rFonts w:eastAsia="Calibri"/>
          <w:bCs/>
          <w:szCs w:val="24"/>
          <w:lang w:eastAsia="en-US"/>
        </w:rPr>
      </w:pPr>
      <w:r w:rsidRPr="003061FA">
        <w:rPr>
          <w:rFonts w:eastAsia="Calibri"/>
          <w:bCs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061FA">
        <w:rPr>
          <w:rFonts w:eastAsia="Calibri"/>
          <w:bCs/>
          <w:szCs w:val="24"/>
          <w:lang w:eastAsia="en-US"/>
        </w:rPr>
        <w:t>web</w:t>
      </w:r>
      <w:proofErr w:type="spellEnd"/>
      <w:r w:rsidRPr="003061FA">
        <w:rPr>
          <w:rFonts w:eastAsia="Calibri"/>
          <w:bCs/>
          <w:szCs w:val="24"/>
          <w:lang w:eastAsia="en-US"/>
        </w:rPr>
        <w:t xml:space="preserve">-адресу </w:t>
      </w:r>
      <w:r w:rsidRPr="003061FA">
        <w:rPr>
          <w:rFonts w:eastAsia="Calibri"/>
          <w:bCs/>
          <w:szCs w:val="24"/>
          <w:u w:val="single"/>
          <w:lang w:eastAsia="en-US"/>
        </w:rPr>
        <w:t>http://edu.2020.kemguki.ru/</w:t>
      </w:r>
    </w:p>
    <w:p w:rsidR="00C6258A" w:rsidRPr="00105AC4" w:rsidRDefault="00C6258A">
      <w:pPr>
        <w:spacing w:after="0" w:line="259" w:lineRule="auto"/>
        <w:ind w:left="722" w:right="0" w:firstLine="0"/>
        <w:jc w:val="left"/>
        <w:rPr>
          <w:color w:val="0070C0"/>
        </w:rPr>
      </w:pPr>
    </w:p>
    <w:p w:rsidR="00C6258A" w:rsidRDefault="003E7316">
      <w:pPr>
        <w:spacing w:after="19" w:line="259" w:lineRule="auto"/>
        <w:ind w:left="581" w:right="0" w:firstLine="0"/>
        <w:jc w:val="left"/>
      </w:pPr>
      <w:r>
        <w:rPr>
          <w:b/>
        </w:rPr>
        <w:t xml:space="preserve"> </w:t>
      </w:r>
    </w:p>
    <w:p w:rsidR="00C6258A" w:rsidRDefault="003E7316">
      <w:pPr>
        <w:ind w:left="4" w:right="115" w:firstLine="566"/>
      </w:pPr>
      <w:r>
        <w:rPr>
          <w:b/>
        </w:rPr>
        <w:t xml:space="preserve">Научно-исследовательская </w:t>
      </w:r>
      <w:proofErr w:type="gramStart"/>
      <w:r>
        <w:rPr>
          <w:b/>
        </w:rPr>
        <w:t xml:space="preserve">практика </w:t>
      </w:r>
      <w:r>
        <w:t>:</w:t>
      </w:r>
      <w:proofErr w:type="gramEnd"/>
      <w:r>
        <w:t xml:space="preserve"> </w:t>
      </w:r>
      <w:r w:rsidR="00105AC4" w:rsidRPr="00C6403C">
        <w:rPr>
          <w:szCs w:val="24"/>
        </w:rPr>
        <w:t xml:space="preserve">программа практики по направлению </w:t>
      </w:r>
      <w:r w:rsidR="00105AC4">
        <w:rPr>
          <w:szCs w:val="24"/>
        </w:rPr>
        <w:t>42</w:t>
      </w:r>
      <w:r w:rsidR="00105AC4" w:rsidRPr="00C6403C">
        <w:rPr>
          <w:szCs w:val="24"/>
        </w:rPr>
        <w:t>.04.0</w:t>
      </w:r>
      <w:r w:rsidR="00105AC4">
        <w:rPr>
          <w:szCs w:val="24"/>
        </w:rPr>
        <w:t>5</w:t>
      </w:r>
      <w:r w:rsidR="00105AC4" w:rsidRPr="00C6403C">
        <w:rPr>
          <w:szCs w:val="24"/>
        </w:rPr>
        <w:t xml:space="preserve"> «</w:t>
      </w:r>
      <w:r w:rsidR="00105AC4">
        <w:rPr>
          <w:szCs w:val="24"/>
        </w:rPr>
        <w:t>Медиакоммуникации</w:t>
      </w:r>
      <w:r w:rsidR="00105AC4" w:rsidRPr="00C6403C">
        <w:rPr>
          <w:szCs w:val="24"/>
        </w:rPr>
        <w:t>»», профиль «</w:t>
      </w:r>
      <w:r w:rsidR="00105AC4">
        <w:rPr>
          <w:szCs w:val="24"/>
        </w:rPr>
        <w:t>Медиаменеджмент</w:t>
      </w:r>
      <w:r w:rsidR="00105AC4" w:rsidRPr="00C6403C">
        <w:rPr>
          <w:szCs w:val="24"/>
        </w:rPr>
        <w:t>», квалификация (степень) выпускника – «магистр», форма обучения –</w:t>
      </w:r>
      <w:r w:rsidR="00105AC4">
        <w:rPr>
          <w:szCs w:val="24"/>
        </w:rPr>
        <w:t xml:space="preserve"> </w:t>
      </w:r>
      <w:r w:rsidR="00105AC4" w:rsidRPr="00C6403C">
        <w:rPr>
          <w:szCs w:val="24"/>
        </w:rPr>
        <w:t xml:space="preserve">заочная / сост. Л. Г. Тараненко, </w:t>
      </w:r>
      <w:r w:rsidR="00105AC4">
        <w:rPr>
          <w:szCs w:val="24"/>
        </w:rPr>
        <w:t>О. В. Дворовенко</w:t>
      </w:r>
      <w:r w:rsidR="00105AC4" w:rsidRPr="00C6403C">
        <w:rPr>
          <w:szCs w:val="24"/>
        </w:rPr>
        <w:t xml:space="preserve"> ; </w:t>
      </w:r>
      <w:proofErr w:type="spellStart"/>
      <w:r w:rsidR="00105AC4" w:rsidRPr="00C6403C">
        <w:rPr>
          <w:szCs w:val="24"/>
        </w:rPr>
        <w:t>Кемер</w:t>
      </w:r>
      <w:proofErr w:type="spellEnd"/>
      <w:r w:rsidR="00105AC4" w:rsidRPr="00C6403C">
        <w:rPr>
          <w:szCs w:val="24"/>
        </w:rPr>
        <w:t>. гос.  ин-т культуры. –  Кемерово, 202</w:t>
      </w:r>
      <w:r w:rsidR="00105AC4">
        <w:rPr>
          <w:szCs w:val="24"/>
        </w:rPr>
        <w:t>2</w:t>
      </w:r>
      <w:r w:rsidR="00105AC4" w:rsidRPr="00C6403C">
        <w:rPr>
          <w:szCs w:val="24"/>
        </w:rPr>
        <w:t>. – 2</w:t>
      </w:r>
      <w:r w:rsidR="009B5683">
        <w:rPr>
          <w:szCs w:val="24"/>
        </w:rPr>
        <w:t>3</w:t>
      </w:r>
      <w:r w:rsidR="00105AC4" w:rsidRPr="00C6403C">
        <w:rPr>
          <w:szCs w:val="24"/>
        </w:rPr>
        <w:t xml:space="preserve"> с. – </w:t>
      </w:r>
      <w:proofErr w:type="gramStart"/>
      <w:r w:rsidR="00105AC4" w:rsidRPr="00C6403C">
        <w:rPr>
          <w:szCs w:val="24"/>
        </w:rPr>
        <w:t>Текст :</w:t>
      </w:r>
      <w:proofErr w:type="gramEnd"/>
      <w:r w:rsidR="00105AC4" w:rsidRPr="00C6403C">
        <w:rPr>
          <w:szCs w:val="24"/>
        </w:rPr>
        <w:t xml:space="preserve"> электронный.</w:t>
      </w:r>
    </w:p>
    <w:p w:rsidR="00C6258A" w:rsidRDefault="003E7316">
      <w:pPr>
        <w:spacing w:after="0" w:line="259" w:lineRule="auto"/>
        <w:ind w:left="1291" w:right="0" w:firstLine="0"/>
        <w:jc w:val="left"/>
      </w:pPr>
      <w:r>
        <w:t xml:space="preserve"> </w:t>
      </w:r>
    </w:p>
    <w:p w:rsidR="00C6258A" w:rsidRDefault="003E7316">
      <w:pPr>
        <w:spacing w:after="0" w:line="259" w:lineRule="auto"/>
        <w:ind w:left="581" w:right="0" w:firstLine="0"/>
        <w:jc w:val="left"/>
      </w:pPr>
      <w:r>
        <w:t xml:space="preserve"> </w:t>
      </w:r>
    </w:p>
    <w:p w:rsidR="00C6258A" w:rsidRDefault="003E7316">
      <w:pPr>
        <w:spacing w:after="0" w:line="259" w:lineRule="auto"/>
        <w:ind w:left="722" w:right="0" w:firstLine="0"/>
        <w:jc w:val="left"/>
      </w:pPr>
      <w:r>
        <w:t xml:space="preserve"> </w:t>
      </w:r>
    </w:p>
    <w:p w:rsidR="00C6258A" w:rsidRDefault="003E7316">
      <w:pPr>
        <w:spacing w:after="13" w:line="259" w:lineRule="auto"/>
        <w:ind w:left="722" w:right="0" w:firstLine="0"/>
        <w:jc w:val="left"/>
      </w:pPr>
      <w:r>
        <w:rPr>
          <w:b/>
        </w:rPr>
        <w:t xml:space="preserve"> </w:t>
      </w:r>
    </w:p>
    <w:p w:rsidR="00105AC4" w:rsidRPr="00C6403C" w:rsidRDefault="00105AC4" w:rsidP="00105AC4">
      <w:pPr>
        <w:spacing w:after="0" w:line="240" w:lineRule="auto"/>
        <w:ind w:left="564" w:right="113"/>
        <w:rPr>
          <w:szCs w:val="24"/>
        </w:rPr>
      </w:pPr>
      <w:r>
        <w:rPr>
          <w:szCs w:val="24"/>
        </w:rPr>
        <w:t>Составители</w:t>
      </w:r>
      <w:r w:rsidRPr="00C6403C">
        <w:rPr>
          <w:szCs w:val="24"/>
        </w:rPr>
        <w:t xml:space="preserve"> –  </w:t>
      </w:r>
    </w:p>
    <w:p w:rsidR="00105AC4" w:rsidRPr="00C6403C" w:rsidRDefault="00105AC4" w:rsidP="00105AC4">
      <w:pPr>
        <w:spacing w:after="0" w:line="240" w:lineRule="auto"/>
        <w:ind w:left="564" w:right="4181"/>
        <w:rPr>
          <w:szCs w:val="24"/>
        </w:rPr>
      </w:pPr>
      <w:r w:rsidRPr="00C6403C">
        <w:rPr>
          <w:szCs w:val="24"/>
        </w:rPr>
        <w:t xml:space="preserve">Тараненко Л.Г., </w:t>
      </w:r>
      <w:proofErr w:type="spellStart"/>
      <w:r w:rsidRPr="00C6403C">
        <w:rPr>
          <w:szCs w:val="24"/>
        </w:rPr>
        <w:t>докт</w:t>
      </w:r>
      <w:proofErr w:type="spellEnd"/>
      <w:r w:rsidRPr="00C6403C">
        <w:rPr>
          <w:szCs w:val="24"/>
        </w:rPr>
        <w:t xml:space="preserve">. </w:t>
      </w:r>
      <w:proofErr w:type="spellStart"/>
      <w:r w:rsidRPr="00C6403C">
        <w:rPr>
          <w:szCs w:val="24"/>
        </w:rPr>
        <w:t>пед</w:t>
      </w:r>
      <w:proofErr w:type="spellEnd"/>
      <w:r w:rsidRPr="00C6403C">
        <w:rPr>
          <w:szCs w:val="24"/>
        </w:rPr>
        <w:t>. наук, доц.</w:t>
      </w:r>
      <w:proofErr w:type="gramStart"/>
      <w:r w:rsidRPr="00C6403C">
        <w:rPr>
          <w:szCs w:val="24"/>
        </w:rPr>
        <w:t xml:space="preserve">,  </w:t>
      </w:r>
      <w:r>
        <w:rPr>
          <w:szCs w:val="24"/>
        </w:rPr>
        <w:t>Дворовенко</w:t>
      </w:r>
      <w:proofErr w:type="gramEnd"/>
      <w:r>
        <w:rPr>
          <w:szCs w:val="24"/>
        </w:rPr>
        <w:t xml:space="preserve"> О. В.</w:t>
      </w:r>
      <w:r w:rsidRPr="00C6403C">
        <w:rPr>
          <w:szCs w:val="24"/>
        </w:rPr>
        <w:t xml:space="preserve">, канд. </w:t>
      </w:r>
      <w:proofErr w:type="spellStart"/>
      <w:r w:rsidRPr="00C6403C">
        <w:rPr>
          <w:szCs w:val="24"/>
        </w:rPr>
        <w:t>пед</w:t>
      </w:r>
      <w:proofErr w:type="spellEnd"/>
      <w:r w:rsidRPr="00C6403C">
        <w:rPr>
          <w:szCs w:val="24"/>
        </w:rPr>
        <w:t xml:space="preserve">. наук, доц. </w:t>
      </w:r>
    </w:p>
    <w:p w:rsidR="00C6258A" w:rsidRDefault="003E7316">
      <w:pPr>
        <w:spacing w:after="0" w:line="259" w:lineRule="auto"/>
        <w:ind w:left="1291" w:right="0" w:firstLine="0"/>
        <w:jc w:val="left"/>
      </w:pPr>
      <w:r>
        <w:t xml:space="preserve">  </w:t>
      </w:r>
    </w:p>
    <w:p w:rsidR="00C6258A" w:rsidRDefault="003E7316">
      <w:pPr>
        <w:spacing w:after="0" w:line="259" w:lineRule="auto"/>
        <w:ind w:left="1291" w:right="0" w:firstLine="0"/>
        <w:jc w:val="left"/>
      </w:pPr>
      <w:r>
        <w:t xml:space="preserve"> </w:t>
      </w:r>
    </w:p>
    <w:p w:rsidR="00C6258A" w:rsidRDefault="003E7316">
      <w:pPr>
        <w:spacing w:after="0" w:line="259" w:lineRule="auto"/>
        <w:ind w:left="1291" w:right="0" w:firstLine="0"/>
        <w:jc w:val="left"/>
      </w:pPr>
      <w:r>
        <w:t xml:space="preserve"> </w:t>
      </w:r>
    </w:p>
    <w:p w:rsidR="003E7316" w:rsidRDefault="003E7316">
      <w:pPr>
        <w:spacing w:after="0" w:line="259" w:lineRule="auto"/>
        <w:ind w:left="1291" w:right="0" w:firstLine="0"/>
        <w:jc w:val="left"/>
      </w:pPr>
      <w:r>
        <w:t xml:space="preserve"> </w:t>
      </w:r>
    </w:p>
    <w:p w:rsidR="003E7316" w:rsidRDefault="003E7316">
      <w:pPr>
        <w:spacing w:after="160" w:line="259" w:lineRule="auto"/>
        <w:ind w:left="0" w:right="0" w:firstLine="0"/>
        <w:jc w:val="left"/>
      </w:pPr>
      <w:r>
        <w:br w:type="page"/>
      </w:r>
    </w:p>
    <w:p w:rsidR="00C6258A" w:rsidRDefault="00C6258A">
      <w:pPr>
        <w:spacing w:after="0" w:line="259" w:lineRule="auto"/>
        <w:ind w:left="1291" w:right="0" w:firstLine="0"/>
        <w:jc w:val="left"/>
      </w:pPr>
    </w:p>
    <w:p w:rsidR="00C6258A" w:rsidRDefault="003E7316">
      <w:pPr>
        <w:pStyle w:val="1"/>
        <w:spacing w:after="3" w:line="259" w:lineRule="auto"/>
        <w:ind w:left="288" w:right="386"/>
        <w:jc w:val="center"/>
        <w:rPr>
          <w:sz w:val="24"/>
        </w:rPr>
      </w:pPr>
      <w:bookmarkStart w:id="3" w:name="_Toc146131612"/>
      <w:r>
        <w:rPr>
          <w:sz w:val="24"/>
        </w:rPr>
        <w:t>Содержание</w:t>
      </w:r>
      <w:bookmarkEnd w:id="3"/>
      <w:r>
        <w:rPr>
          <w:sz w:val="24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1511412860"/>
        <w:docPartObj>
          <w:docPartGallery w:val="Table of Contents"/>
          <w:docPartUnique/>
        </w:docPartObj>
      </w:sdtPr>
      <w:sdtEndPr>
        <w:rPr>
          <w:b/>
          <w:bCs/>
          <w:szCs w:val="24"/>
        </w:rPr>
      </w:sdtEndPr>
      <w:sdtContent>
        <w:p w:rsidR="001D2B80" w:rsidRPr="001D2B80" w:rsidRDefault="001D2B80" w:rsidP="001D2B80">
          <w:pPr>
            <w:pStyle w:val="a4"/>
            <w:spacing w:before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1D2B8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begin"/>
          </w:r>
          <w:r w:rsidRPr="001D2B80">
            <w:rPr>
              <w:rFonts w:ascii="Times New Roman" w:hAnsi="Times New Roman" w:cs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1D2B8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separate"/>
          </w:r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3" w:history="1">
            <w:r w:rsidR="001D2B80" w:rsidRPr="001D2B80">
              <w:rPr>
                <w:rStyle w:val="a5"/>
                <w:noProof/>
                <w:szCs w:val="24"/>
              </w:rPr>
              <w:t>1.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Цель и задачи производственной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_Toc146131613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4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left" w:pos="440"/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4" w:history="1">
            <w:r w:rsidR="001D2B80" w:rsidRPr="001D2B80">
              <w:rPr>
                <w:rStyle w:val="a5"/>
                <w:noProof/>
                <w:szCs w:val="24"/>
              </w:rPr>
              <w:t xml:space="preserve">2. </w:t>
            </w:r>
            <w:r w:rsidR="001D2B80" w:rsidRPr="001D2B80">
              <w:rPr>
                <w:noProof/>
                <w:szCs w:val="24"/>
              </w:rPr>
              <w:tab/>
            </w:r>
            <w:r w:rsidR="001D2B80" w:rsidRPr="001D2B80">
              <w:rPr>
                <w:rStyle w:val="a5"/>
                <w:noProof/>
                <w:szCs w:val="24"/>
              </w:rPr>
              <w:t>Место производственной практики в структуре ОП ВО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_Toc146131614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4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5" w:history="1">
            <w:r w:rsidR="001D2B80" w:rsidRPr="001D2B80">
              <w:rPr>
                <w:rStyle w:val="a5"/>
                <w:noProof/>
                <w:szCs w:val="24"/>
              </w:rPr>
              <w:t>3.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Планируемые результаты производственной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_Toc146131615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5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6" w:history="1">
            <w:r w:rsidR="001D2B80" w:rsidRPr="001D2B80">
              <w:rPr>
                <w:rStyle w:val="a5"/>
                <w:noProof/>
                <w:szCs w:val="24"/>
              </w:rPr>
              <w:t>4.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Формы проведения производственной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_Toc146131616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7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7" w:history="1">
            <w:r w:rsidR="001D2B80" w:rsidRPr="001D2B80">
              <w:rPr>
                <w:rStyle w:val="a5"/>
                <w:noProof/>
                <w:szCs w:val="24"/>
              </w:rPr>
              <w:t>6.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Объем, структура и содержание производственной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_Toc146131617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8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2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8" w:history="1">
            <w:r w:rsidR="001D2B80" w:rsidRPr="001D2B80">
              <w:rPr>
                <w:rStyle w:val="a5"/>
                <w:noProof/>
                <w:szCs w:val="24"/>
              </w:rPr>
              <w:t>6.1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Структура производственной 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_Toc146131618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8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19" w:history="1">
            <w:r w:rsidR="001D2B80" w:rsidRPr="001D2B80">
              <w:rPr>
                <w:rStyle w:val="a5"/>
                <w:noProof/>
                <w:szCs w:val="24"/>
              </w:rPr>
              <w:t>7.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Научно-исследовательские методы и технологии, используемые на производственной практике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_Toc146131619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12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0" w:history="1">
            <w:r w:rsidR="001D2B80" w:rsidRPr="001D2B80">
              <w:rPr>
                <w:rStyle w:val="a5"/>
                <w:noProof/>
                <w:szCs w:val="24"/>
              </w:rPr>
              <w:t>8.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Учебно-методическое обеспечение практической работы студентов на производственной практике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_Toc146131620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12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1" w:history="1">
            <w:r w:rsidR="001D2B80" w:rsidRPr="001D2B80">
              <w:rPr>
                <w:rStyle w:val="a5"/>
                <w:noProof/>
                <w:szCs w:val="24"/>
              </w:rPr>
              <w:t>9.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Фонд оценочных средств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_Toc146131621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13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2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2" w:history="1">
            <w:r w:rsidR="001D2B80" w:rsidRPr="001D2B80">
              <w:rPr>
                <w:rStyle w:val="a5"/>
                <w:noProof/>
                <w:szCs w:val="24"/>
              </w:rPr>
              <w:t>Форма отчета по практике студента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_Toc146131622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16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2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3" w:history="1">
            <w:r w:rsidR="001D2B80" w:rsidRPr="001D2B80">
              <w:rPr>
                <w:rStyle w:val="a5"/>
                <w:noProof/>
                <w:szCs w:val="24"/>
              </w:rPr>
              <w:t>10.1 Основная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_Toc146131623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18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2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4" w:history="1">
            <w:r w:rsidR="001D2B80" w:rsidRPr="001D2B80">
              <w:rPr>
                <w:rStyle w:val="a5"/>
                <w:noProof/>
                <w:szCs w:val="24"/>
              </w:rPr>
              <w:t>10.2 Дополнительная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_Toc146131624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18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2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5" w:history="1">
            <w:r w:rsidR="001D2B80" w:rsidRPr="001D2B80">
              <w:rPr>
                <w:rStyle w:val="a5"/>
                <w:noProof/>
                <w:szCs w:val="24"/>
              </w:rPr>
              <w:t>10.3 Электронные ресурсы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_Toc146131625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18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6" w:history="1">
            <w:r w:rsidR="001D2B80" w:rsidRPr="001D2B80">
              <w:rPr>
                <w:rStyle w:val="a5"/>
                <w:noProof/>
                <w:szCs w:val="24"/>
              </w:rPr>
              <w:t>11. Материально-техническое обеспечение практики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_Toc146131626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19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3061FA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  <w:hyperlink w:anchor="_Toc146131627" w:history="1">
            <w:r w:rsidR="001D2B80" w:rsidRPr="001D2B80">
              <w:rPr>
                <w:rStyle w:val="a5"/>
                <w:noProof/>
                <w:szCs w:val="24"/>
              </w:rPr>
              <w:t>12.</w:t>
            </w:r>
            <w:r w:rsidR="001D2B80" w:rsidRPr="001D2B80">
              <w:rPr>
                <w:rStyle w:val="a5"/>
                <w:rFonts w:eastAsia="Arial"/>
                <w:noProof/>
                <w:szCs w:val="24"/>
              </w:rPr>
              <w:t xml:space="preserve"> </w:t>
            </w:r>
            <w:r w:rsidR="001D2B80" w:rsidRPr="001D2B80">
              <w:rPr>
                <w:rStyle w:val="a5"/>
                <w:noProof/>
                <w:szCs w:val="24"/>
              </w:rPr>
              <w:t>Особенности реализации практики для инвалидов и лиц с ограниченными возможностями здоровья</w:t>
            </w:r>
            <w:r w:rsidR="001D2B80" w:rsidRPr="001D2B80">
              <w:rPr>
                <w:noProof/>
                <w:webHidden/>
                <w:szCs w:val="24"/>
              </w:rPr>
              <w:tab/>
            </w:r>
            <w:r w:rsidR="001D2B80" w:rsidRPr="001D2B80">
              <w:rPr>
                <w:noProof/>
                <w:webHidden/>
                <w:szCs w:val="24"/>
              </w:rPr>
              <w:fldChar w:fldCharType="begin"/>
            </w:r>
            <w:r w:rsidR="001D2B80" w:rsidRPr="001D2B80">
              <w:rPr>
                <w:noProof/>
                <w:webHidden/>
                <w:szCs w:val="24"/>
              </w:rPr>
              <w:instrText xml:space="preserve"> PAGEREF _Toc146131627 \h </w:instrText>
            </w:r>
            <w:r w:rsidR="001D2B80" w:rsidRPr="001D2B80">
              <w:rPr>
                <w:noProof/>
                <w:webHidden/>
                <w:szCs w:val="24"/>
              </w:rPr>
            </w:r>
            <w:r w:rsidR="001D2B80" w:rsidRPr="001D2B80">
              <w:rPr>
                <w:noProof/>
                <w:webHidden/>
                <w:szCs w:val="24"/>
              </w:rPr>
              <w:fldChar w:fldCharType="separate"/>
            </w:r>
            <w:r w:rsidR="009B0769">
              <w:rPr>
                <w:noProof/>
                <w:webHidden/>
                <w:szCs w:val="24"/>
              </w:rPr>
              <w:t>19</w:t>
            </w:r>
            <w:r w:rsidR="001D2B80" w:rsidRPr="001D2B80">
              <w:rPr>
                <w:noProof/>
                <w:webHidden/>
                <w:szCs w:val="24"/>
              </w:rPr>
              <w:fldChar w:fldCharType="end"/>
            </w:r>
          </w:hyperlink>
        </w:p>
        <w:p w:rsidR="001D2B80" w:rsidRPr="001D2B80" w:rsidRDefault="001D2B80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</w:p>
        <w:p w:rsidR="001D2B80" w:rsidRPr="001D2B80" w:rsidRDefault="001D2B80" w:rsidP="001D2B80">
          <w:pPr>
            <w:pStyle w:val="11"/>
            <w:tabs>
              <w:tab w:val="right" w:leader="dot" w:pos="9479"/>
            </w:tabs>
            <w:spacing w:after="0" w:line="240" w:lineRule="auto"/>
            <w:rPr>
              <w:noProof/>
              <w:szCs w:val="24"/>
            </w:rPr>
          </w:pPr>
        </w:p>
        <w:p w:rsidR="001D2B80" w:rsidRPr="001D2B80" w:rsidRDefault="001D2B80" w:rsidP="001D2B80">
          <w:pPr>
            <w:spacing w:after="0" w:line="240" w:lineRule="auto"/>
            <w:rPr>
              <w:szCs w:val="24"/>
            </w:rPr>
          </w:pPr>
          <w:r w:rsidRPr="001D2B80">
            <w:rPr>
              <w:b/>
              <w:bCs/>
              <w:szCs w:val="24"/>
            </w:rPr>
            <w:fldChar w:fldCharType="end"/>
          </w:r>
        </w:p>
      </w:sdtContent>
    </w:sdt>
    <w:p w:rsidR="001D2B80" w:rsidRPr="001D2B80" w:rsidRDefault="001D2B80" w:rsidP="001D2B80"/>
    <w:p w:rsidR="00C6258A" w:rsidRDefault="00C6258A">
      <w:pPr>
        <w:spacing w:after="0" w:line="259" w:lineRule="auto"/>
        <w:ind w:left="0" w:right="48" w:firstLine="0"/>
        <w:jc w:val="center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105AC4" w:rsidRDefault="00105AC4">
      <w:pPr>
        <w:tabs>
          <w:tab w:val="center" w:pos="8817"/>
        </w:tabs>
        <w:spacing w:after="160" w:line="259" w:lineRule="auto"/>
        <w:ind w:left="0" w:right="0" w:firstLine="0"/>
        <w:jc w:val="left"/>
      </w:pPr>
    </w:p>
    <w:p w:rsidR="00C6258A" w:rsidRDefault="003E7316">
      <w:pPr>
        <w:tabs>
          <w:tab w:val="center" w:pos="8817"/>
        </w:tabs>
        <w:spacing w:after="160" w:line="259" w:lineRule="auto"/>
        <w:ind w:left="0" w:right="0" w:firstLine="0"/>
        <w:jc w:val="left"/>
      </w:pPr>
      <w:r>
        <w:tab/>
        <w:t xml:space="preserve"> </w:t>
      </w:r>
    </w:p>
    <w:p w:rsidR="00C6258A" w:rsidRPr="00CC15A8" w:rsidRDefault="003E7316">
      <w:pPr>
        <w:pStyle w:val="1"/>
        <w:rPr>
          <w:sz w:val="24"/>
          <w:szCs w:val="24"/>
        </w:rPr>
      </w:pPr>
      <w:bookmarkStart w:id="4" w:name="_Toc146131613"/>
      <w:r w:rsidRPr="00CC15A8">
        <w:rPr>
          <w:sz w:val="24"/>
          <w:szCs w:val="24"/>
        </w:rPr>
        <w:t>1.</w:t>
      </w:r>
      <w:r w:rsidRPr="00CC15A8">
        <w:rPr>
          <w:rFonts w:ascii="Arial" w:eastAsia="Arial" w:hAnsi="Arial" w:cs="Arial"/>
          <w:sz w:val="24"/>
          <w:szCs w:val="24"/>
        </w:rPr>
        <w:t xml:space="preserve"> </w:t>
      </w:r>
      <w:r w:rsidRPr="00CC15A8">
        <w:rPr>
          <w:sz w:val="24"/>
          <w:szCs w:val="24"/>
        </w:rPr>
        <w:t>Цель и задачи производственной практики</w:t>
      </w:r>
      <w:bookmarkEnd w:id="4"/>
      <w:r w:rsidRPr="00CC15A8">
        <w:rPr>
          <w:sz w:val="24"/>
          <w:szCs w:val="24"/>
        </w:rPr>
        <w:t xml:space="preserve"> </w:t>
      </w:r>
    </w:p>
    <w:p w:rsidR="00C6258A" w:rsidRDefault="003E7316" w:rsidP="00CC15A8">
      <w:pPr>
        <w:spacing w:after="17" w:line="259" w:lineRule="auto"/>
        <w:ind w:left="0" w:right="0" w:firstLine="567"/>
      </w:pPr>
      <w:r>
        <w:rPr>
          <w:b/>
        </w:rPr>
        <w:t xml:space="preserve"> Цель</w:t>
      </w:r>
      <w:r>
        <w:t xml:space="preserve"> научно-исследовательской практики – закрепление и углубление профессиональных знаний, полученных в процессе обучения, приобретение профессиональных компетенций и практического опыта в исследовании актуальных научных проблем, в том числе связанных с магистерской диссертацией. </w:t>
      </w:r>
    </w:p>
    <w:p w:rsidR="00C6258A" w:rsidRDefault="003E7316">
      <w:pPr>
        <w:spacing w:after="51" w:line="248" w:lineRule="auto"/>
        <w:ind w:left="744" w:right="0"/>
        <w:jc w:val="left"/>
      </w:pPr>
      <w:r>
        <w:rPr>
          <w:b/>
        </w:rPr>
        <w:t xml:space="preserve">Задачи научно-исследовательской </w:t>
      </w:r>
      <w:r w:rsidR="005B6B08">
        <w:rPr>
          <w:b/>
        </w:rPr>
        <w:t>практики</w:t>
      </w:r>
      <w:r>
        <w:rPr>
          <w:b/>
        </w:rPr>
        <w:t xml:space="preserve"> заключаются в:</w:t>
      </w:r>
      <w:r>
        <w:rPr>
          <w:b/>
          <w:i/>
        </w:rPr>
        <w:t xml:space="preserve"> </w:t>
      </w:r>
    </w:p>
    <w:p w:rsidR="00C6258A" w:rsidRDefault="003E7316">
      <w:pPr>
        <w:numPr>
          <w:ilvl w:val="0"/>
          <w:numId w:val="2"/>
        </w:numPr>
        <w:spacing w:after="37"/>
        <w:ind w:right="115" w:firstLine="703"/>
      </w:pPr>
      <w:r>
        <w:t>изучении принципов системного подхода при использовании современных методов анализа социально значимых проблем</w:t>
      </w:r>
      <w:r w:rsidR="00105AC4">
        <w:t xml:space="preserve"> медиакоммуникаций</w:t>
      </w:r>
      <w:r>
        <w:t xml:space="preserve">, а также поиске, обработке и использовании теоретической и практической информации по изучаемому объекту исследования; </w:t>
      </w:r>
    </w:p>
    <w:p w:rsidR="00C6258A" w:rsidRDefault="003E7316">
      <w:pPr>
        <w:numPr>
          <w:ilvl w:val="0"/>
          <w:numId w:val="2"/>
        </w:numPr>
        <w:spacing w:after="35"/>
        <w:ind w:right="115" w:firstLine="703"/>
      </w:pPr>
      <w:r>
        <w:t xml:space="preserve">приобретении опыта в постановке конкретных целей и задач научного исследования, в оценке актуальности проблемы магистерского исследования, определении объекта и предмета исследования, обоснования научной гипотезы;  </w:t>
      </w:r>
    </w:p>
    <w:p w:rsidR="00C6258A" w:rsidRDefault="003E7316">
      <w:pPr>
        <w:numPr>
          <w:ilvl w:val="0"/>
          <w:numId w:val="2"/>
        </w:numPr>
        <w:ind w:right="115" w:firstLine="703"/>
      </w:pPr>
      <w:r>
        <w:t xml:space="preserve">разработке методологических основ исследования; </w:t>
      </w:r>
    </w:p>
    <w:p w:rsidR="00C6258A" w:rsidRDefault="003E7316">
      <w:pPr>
        <w:numPr>
          <w:ilvl w:val="0"/>
          <w:numId w:val="2"/>
        </w:numPr>
        <w:ind w:right="115" w:firstLine="703"/>
      </w:pPr>
      <w:r>
        <w:t xml:space="preserve">разработке и применении на практике методов научных исследований; </w:t>
      </w:r>
    </w:p>
    <w:p w:rsidR="00C6258A" w:rsidRDefault="003E7316">
      <w:pPr>
        <w:numPr>
          <w:ilvl w:val="0"/>
          <w:numId w:val="2"/>
        </w:numPr>
        <w:ind w:right="115" w:firstLine="703"/>
      </w:pPr>
      <w:r>
        <w:t xml:space="preserve">сборе, систематизации и обобщении эмпирического материала для </w:t>
      </w:r>
    </w:p>
    <w:p w:rsidR="00C6258A" w:rsidRDefault="003E7316">
      <w:pPr>
        <w:spacing w:after="36"/>
        <w:ind w:left="14" w:right="115"/>
      </w:pPr>
      <w:r>
        <w:t xml:space="preserve">использования в магистерской диссертации;  </w:t>
      </w:r>
    </w:p>
    <w:p w:rsidR="00C6258A" w:rsidRDefault="003E7316">
      <w:pPr>
        <w:numPr>
          <w:ilvl w:val="0"/>
          <w:numId w:val="2"/>
        </w:numPr>
        <w:spacing w:after="33"/>
        <w:ind w:right="115" w:firstLine="703"/>
      </w:pPr>
      <w:r>
        <w:t xml:space="preserve">формулировке четких письменных выводов, как по отдельным аспектам научной проблемы, так и по исследованию в целом; </w:t>
      </w:r>
    </w:p>
    <w:p w:rsidR="00C6258A" w:rsidRDefault="003E7316">
      <w:pPr>
        <w:numPr>
          <w:ilvl w:val="0"/>
          <w:numId w:val="2"/>
        </w:numPr>
        <w:spacing w:after="33"/>
        <w:ind w:right="115" w:firstLine="703"/>
      </w:pPr>
      <w:r>
        <w:t xml:space="preserve">приобретении умений объективной оценки теоретической и практической значимости результатов выполненного исследования; </w:t>
      </w:r>
    </w:p>
    <w:p w:rsidR="00C6258A" w:rsidRDefault="003E7316">
      <w:pPr>
        <w:numPr>
          <w:ilvl w:val="0"/>
          <w:numId w:val="2"/>
        </w:numPr>
        <w:ind w:right="115" w:firstLine="703"/>
      </w:pPr>
      <w:r>
        <w:t xml:space="preserve">подготовке тезисов доклада на научно-практическую конференцию или статьи по проблеме исследования для опубликования в профессиональной печати.  </w:t>
      </w:r>
    </w:p>
    <w:p w:rsidR="00C6258A" w:rsidRDefault="003E7316">
      <w:pPr>
        <w:spacing w:after="0" w:line="259" w:lineRule="auto"/>
        <w:ind w:left="0" w:right="48" w:firstLine="0"/>
        <w:jc w:val="center"/>
      </w:pPr>
      <w:r>
        <w:rPr>
          <w:b/>
        </w:rPr>
        <w:t xml:space="preserve"> </w:t>
      </w:r>
    </w:p>
    <w:p w:rsidR="00C6258A" w:rsidRDefault="003E7316">
      <w:pPr>
        <w:pStyle w:val="1"/>
        <w:tabs>
          <w:tab w:val="center" w:pos="4245"/>
        </w:tabs>
        <w:ind w:left="0" w:firstLine="0"/>
      </w:pPr>
      <w:bookmarkStart w:id="5" w:name="_Toc146131614"/>
      <w:r>
        <w:t xml:space="preserve">2. </w:t>
      </w:r>
      <w:r>
        <w:tab/>
      </w:r>
      <w:r w:rsidRPr="00CC15A8">
        <w:rPr>
          <w:sz w:val="24"/>
          <w:szCs w:val="24"/>
        </w:rPr>
        <w:t>Место производственной практики в структуре ОП ВО</w:t>
      </w:r>
      <w:bookmarkEnd w:id="5"/>
      <w:r>
        <w:t xml:space="preserve">  </w:t>
      </w:r>
    </w:p>
    <w:p w:rsidR="00C6258A" w:rsidRDefault="003E7316">
      <w:pPr>
        <w:spacing w:after="30"/>
        <w:ind w:left="4" w:right="115" w:firstLine="650"/>
      </w:pPr>
      <w:r>
        <w:t>Научно-исследовательская практика логически и содержательно-методически взаимосвязана с дисциплинами: «</w:t>
      </w:r>
      <w:r w:rsidR="006021D1">
        <w:t>Методология и методы медиаисследований</w:t>
      </w:r>
      <w:r>
        <w:t>», «</w:t>
      </w:r>
      <w:r w:rsidR="006021D1">
        <w:t>Медиамаркетинг</w:t>
      </w:r>
      <w:r>
        <w:t>», «</w:t>
      </w:r>
      <w:r w:rsidR="006021D1">
        <w:t>Теоретические основы медиакоммуникаций</w:t>
      </w:r>
      <w:r>
        <w:t xml:space="preserve">», «Организация </w:t>
      </w:r>
      <w:r w:rsidR="006021D1">
        <w:t>научно-исследовательской работы магистрантов</w:t>
      </w:r>
      <w:r>
        <w:t>»</w:t>
      </w:r>
      <w:r w:rsidR="006021D1">
        <w:t>, «Цифровые технологии в медиа»</w:t>
      </w:r>
      <w:r>
        <w:t xml:space="preserve">. </w:t>
      </w:r>
    </w:p>
    <w:p w:rsidR="00013826" w:rsidRDefault="003E7316">
      <w:pPr>
        <w:spacing w:after="44"/>
        <w:ind w:left="4" w:right="115" w:firstLine="650"/>
        <w:rPr>
          <w:b/>
        </w:rPr>
      </w:pPr>
      <w:r>
        <w:t xml:space="preserve">Требования к входным знаниям, умениям и навыкам студентов, приобретенных в результате освоения предшествующих частей ОПОП. Магистрант должен: </w:t>
      </w:r>
      <w:r>
        <w:rPr>
          <w:b/>
        </w:rPr>
        <w:t xml:space="preserve"> </w:t>
      </w:r>
    </w:p>
    <w:p w:rsidR="00C6258A" w:rsidRDefault="003E7316">
      <w:pPr>
        <w:spacing w:after="44"/>
        <w:ind w:left="4" w:right="115" w:firstLine="650"/>
      </w:pPr>
      <w:r>
        <w:rPr>
          <w:b/>
        </w:rPr>
        <w:t>знать:</w:t>
      </w:r>
      <w:r>
        <w:t xml:space="preserve">  </w:t>
      </w:r>
    </w:p>
    <w:p w:rsidR="00C6258A" w:rsidRDefault="003E7316">
      <w:pPr>
        <w:numPr>
          <w:ilvl w:val="0"/>
          <w:numId w:val="3"/>
        </w:numPr>
        <w:spacing w:after="49"/>
        <w:ind w:left="861" w:right="115" w:hanging="139"/>
      </w:pPr>
      <w:r>
        <w:t xml:space="preserve">теорию и методологию культуроведения и социокультурного проектирования; </w:t>
      </w:r>
    </w:p>
    <w:p w:rsidR="00C6258A" w:rsidRDefault="003E7316">
      <w:pPr>
        <w:numPr>
          <w:ilvl w:val="0"/>
          <w:numId w:val="3"/>
        </w:numPr>
        <w:ind w:left="861" w:right="115" w:hanging="139"/>
      </w:pPr>
      <w:r>
        <w:t>особенности системного подхода как направления методологии научного познания.</w:t>
      </w:r>
      <w:r>
        <w:rPr>
          <w:b/>
        </w:rPr>
        <w:t xml:space="preserve"> </w:t>
      </w:r>
    </w:p>
    <w:p w:rsidR="00013826" w:rsidRDefault="003E7316">
      <w:pPr>
        <w:numPr>
          <w:ilvl w:val="0"/>
          <w:numId w:val="3"/>
        </w:numPr>
        <w:spacing w:after="45"/>
        <w:ind w:left="861" w:right="115" w:hanging="139"/>
      </w:pPr>
      <w:r>
        <w:t xml:space="preserve"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</w:t>
      </w:r>
      <w:r w:rsidR="00013826">
        <w:t>медиакоммуникаций</w:t>
      </w:r>
      <w:r>
        <w:t xml:space="preserve">; </w:t>
      </w:r>
    </w:p>
    <w:p w:rsidR="00C6258A" w:rsidRDefault="003E7316">
      <w:pPr>
        <w:numPr>
          <w:ilvl w:val="0"/>
          <w:numId w:val="3"/>
        </w:numPr>
        <w:spacing w:after="45"/>
        <w:ind w:left="861" w:right="115" w:hanging="139"/>
      </w:pPr>
      <w:r>
        <w:rPr>
          <w:b/>
        </w:rPr>
        <w:t>уметь:</w:t>
      </w:r>
      <w:r>
        <w:t xml:space="preserve">  </w:t>
      </w:r>
    </w:p>
    <w:p w:rsidR="00C6258A" w:rsidRDefault="003E7316">
      <w:pPr>
        <w:numPr>
          <w:ilvl w:val="0"/>
          <w:numId w:val="3"/>
        </w:numPr>
        <w:spacing w:after="52"/>
        <w:ind w:left="861" w:right="115" w:hanging="139"/>
      </w:pPr>
      <w:r>
        <w:t xml:space="preserve">организовать исследовательскую и проектную работу в социокультурной </w:t>
      </w:r>
      <w:r w:rsidR="00013826">
        <w:t xml:space="preserve">и коммерческой </w:t>
      </w:r>
      <w:r>
        <w:t>сфер</w:t>
      </w:r>
      <w:r w:rsidR="00013826">
        <w:t>ах</w:t>
      </w:r>
      <w:r>
        <w:t xml:space="preserve">; </w:t>
      </w:r>
    </w:p>
    <w:p w:rsidR="00C6258A" w:rsidRDefault="003E7316">
      <w:pPr>
        <w:numPr>
          <w:ilvl w:val="0"/>
          <w:numId w:val="3"/>
        </w:numPr>
        <w:ind w:left="861" w:right="115" w:hanging="139"/>
      </w:pPr>
      <w:r>
        <w:t xml:space="preserve">обосновывать собственные позиции по научным проблемам; </w:t>
      </w:r>
    </w:p>
    <w:p w:rsidR="00C6258A" w:rsidRDefault="003E7316">
      <w:pPr>
        <w:numPr>
          <w:ilvl w:val="0"/>
          <w:numId w:val="3"/>
        </w:numPr>
        <w:spacing w:after="52"/>
        <w:ind w:left="861" w:right="115" w:hanging="139"/>
      </w:pPr>
      <w:r>
        <w:t xml:space="preserve">ориентироваться в научных методах; </w:t>
      </w:r>
    </w:p>
    <w:p w:rsidR="00C6258A" w:rsidRDefault="003E7316">
      <w:pPr>
        <w:numPr>
          <w:ilvl w:val="0"/>
          <w:numId w:val="3"/>
        </w:numPr>
        <w:spacing w:after="48"/>
        <w:ind w:left="861" w:right="115" w:hanging="139"/>
      </w:pPr>
      <w:r>
        <w:lastRenderedPageBreak/>
        <w:t xml:space="preserve">формировать комплекс исследовательских методов и средств для конкретного научного исследования; </w:t>
      </w:r>
    </w:p>
    <w:p w:rsidR="00C6258A" w:rsidRDefault="003E7316">
      <w:pPr>
        <w:spacing w:after="68" w:line="248" w:lineRule="auto"/>
        <w:ind w:left="732" w:right="0"/>
        <w:jc w:val="left"/>
      </w:pPr>
      <w:r>
        <w:rPr>
          <w:b/>
        </w:rPr>
        <w:t>владеть:</w:t>
      </w:r>
      <w:r>
        <w:t xml:space="preserve">  </w:t>
      </w:r>
    </w:p>
    <w:p w:rsidR="00013826" w:rsidRDefault="003E7316">
      <w:pPr>
        <w:numPr>
          <w:ilvl w:val="0"/>
          <w:numId w:val="3"/>
        </w:numPr>
        <w:spacing w:after="4" w:line="274" w:lineRule="auto"/>
        <w:ind w:left="861" w:right="115" w:hanging="139"/>
      </w:pPr>
      <w:r>
        <w:t xml:space="preserve">понятийно-терминологическим аппаратом, развивающим научное мышление; </w:t>
      </w:r>
    </w:p>
    <w:p w:rsidR="00C6258A" w:rsidRDefault="003E7316">
      <w:pPr>
        <w:numPr>
          <w:ilvl w:val="0"/>
          <w:numId w:val="3"/>
        </w:numPr>
        <w:spacing w:after="4" w:line="274" w:lineRule="auto"/>
        <w:ind w:left="861" w:right="115" w:hanging="139"/>
      </w:pPr>
      <w:r>
        <w:t xml:space="preserve"> навыками самостоятельного совершенствования и развития своего научного потенциала. </w:t>
      </w:r>
    </w:p>
    <w:p w:rsidR="00C6258A" w:rsidRDefault="003E7316">
      <w:pPr>
        <w:numPr>
          <w:ilvl w:val="0"/>
          <w:numId w:val="3"/>
        </w:numPr>
        <w:spacing w:after="45"/>
        <w:ind w:left="861" w:right="115" w:hanging="139"/>
      </w:pPr>
      <w:r>
        <w:t xml:space="preserve">методологией и методикой научного исследования. </w:t>
      </w:r>
    </w:p>
    <w:p w:rsidR="00C6258A" w:rsidRDefault="003E7316">
      <w:pPr>
        <w:spacing w:after="47"/>
        <w:ind w:left="4" w:right="115" w:firstLine="708"/>
      </w:pPr>
      <w:r>
        <w:t xml:space="preserve">Научно-исследовательскую практику проходят магистранты, обучающиеся по направлению </w:t>
      </w:r>
      <w:r w:rsidR="00013826">
        <w:rPr>
          <w:szCs w:val="24"/>
        </w:rPr>
        <w:t>42</w:t>
      </w:r>
      <w:r w:rsidR="00013826" w:rsidRPr="00C6403C">
        <w:rPr>
          <w:szCs w:val="24"/>
        </w:rPr>
        <w:t>.04.0</w:t>
      </w:r>
      <w:r w:rsidR="00013826">
        <w:rPr>
          <w:szCs w:val="24"/>
        </w:rPr>
        <w:t>5</w:t>
      </w:r>
      <w:r w:rsidR="00013826" w:rsidRPr="00C6403C">
        <w:rPr>
          <w:szCs w:val="24"/>
        </w:rPr>
        <w:t xml:space="preserve"> «</w:t>
      </w:r>
      <w:r w:rsidR="00013826">
        <w:rPr>
          <w:szCs w:val="24"/>
        </w:rPr>
        <w:t>Медиакоммуникации</w:t>
      </w:r>
      <w:r w:rsidR="00013826" w:rsidRPr="00C6403C">
        <w:rPr>
          <w:szCs w:val="24"/>
        </w:rPr>
        <w:t>»», профиль «</w:t>
      </w:r>
      <w:r w:rsidR="00013826">
        <w:rPr>
          <w:szCs w:val="24"/>
        </w:rPr>
        <w:t>Медиаменеджмент</w:t>
      </w:r>
      <w:r w:rsidR="00013826" w:rsidRPr="00C6403C">
        <w:rPr>
          <w:szCs w:val="24"/>
        </w:rPr>
        <w:t>»</w:t>
      </w:r>
      <w:r>
        <w:t>.</w:t>
      </w:r>
      <w:r>
        <w:rPr>
          <w:color w:val="FF0000"/>
        </w:rPr>
        <w:t xml:space="preserve"> </w:t>
      </w:r>
      <w:r>
        <w:t xml:space="preserve">Практика проводится в сроки, установленные графиком учебного процесса по данному направлению подготовки. </w:t>
      </w:r>
    </w:p>
    <w:p w:rsidR="00C6258A" w:rsidRDefault="003E7316">
      <w:pPr>
        <w:spacing w:after="46"/>
        <w:ind w:left="4" w:right="115" w:firstLine="708"/>
      </w:pPr>
      <w:r>
        <w:t>Выполнение заданий по научно-исследовательской практике должны способствовать последующ</w:t>
      </w:r>
      <w:r w:rsidR="00013826">
        <w:t>ему освоению учебных дисциплин</w:t>
      </w:r>
      <w:r>
        <w:t xml:space="preserve"> «Информационное обеспечение профессиональных коммуникаций» «Теория и методология информационно-аналитической деятельности», «</w:t>
      </w:r>
      <w:r w:rsidR="00013826">
        <w:t>Медиа</w:t>
      </w:r>
      <w:r>
        <w:t xml:space="preserve">менеджмент». </w:t>
      </w:r>
    </w:p>
    <w:p w:rsidR="00C6258A" w:rsidRDefault="003E7316">
      <w:pPr>
        <w:ind w:left="4" w:right="115" w:firstLine="708"/>
      </w:pPr>
      <w:r>
        <w:t xml:space="preserve">Развитие компетенций в ходе прохождения научно-исследовательской практики направлено также на успешные решения задач самостоятельной работы и выполнение научно-исследовательских работ магистрантов. </w:t>
      </w:r>
    </w:p>
    <w:p w:rsidR="00C6258A" w:rsidRDefault="003E7316" w:rsidP="00CC15A8">
      <w:pPr>
        <w:spacing w:after="0" w:line="259" w:lineRule="auto"/>
        <w:ind w:left="14" w:right="0" w:firstLine="0"/>
        <w:jc w:val="left"/>
      </w:pPr>
      <w:r>
        <w:rPr>
          <w:b/>
        </w:rPr>
        <w:t xml:space="preserve"> </w:t>
      </w:r>
    </w:p>
    <w:p w:rsidR="00C6258A" w:rsidRPr="00CC15A8" w:rsidRDefault="003E7316">
      <w:pPr>
        <w:pStyle w:val="1"/>
        <w:ind w:left="293"/>
        <w:rPr>
          <w:sz w:val="24"/>
          <w:szCs w:val="24"/>
        </w:rPr>
      </w:pPr>
      <w:bookmarkStart w:id="6" w:name="_Toc146131615"/>
      <w:r w:rsidRPr="00CC15A8">
        <w:rPr>
          <w:sz w:val="24"/>
          <w:szCs w:val="24"/>
        </w:rPr>
        <w:t>3.</w:t>
      </w:r>
      <w:r w:rsidRPr="00CC15A8">
        <w:rPr>
          <w:rFonts w:ascii="Arial" w:eastAsia="Arial" w:hAnsi="Arial" w:cs="Arial"/>
          <w:sz w:val="24"/>
          <w:szCs w:val="24"/>
        </w:rPr>
        <w:t xml:space="preserve"> </w:t>
      </w:r>
      <w:r w:rsidRPr="00CC15A8">
        <w:rPr>
          <w:sz w:val="24"/>
          <w:szCs w:val="24"/>
        </w:rPr>
        <w:t>Планируемые результаты производственной практики</w:t>
      </w:r>
      <w:bookmarkEnd w:id="6"/>
      <w:r w:rsidRPr="00CC15A8">
        <w:rPr>
          <w:sz w:val="24"/>
          <w:szCs w:val="24"/>
        </w:rPr>
        <w:t xml:space="preserve"> </w:t>
      </w:r>
    </w:p>
    <w:tbl>
      <w:tblPr>
        <w:tblStyle w:val="TableGrid"/>
        <w:tblW w:w="10467" w:type="dxa"/>
        <w:tblInd w:w="-572" w:type="dxa"/>
        <w:tblLayout w:type="fixed"/>
        <w:tblCellMar>
          <w:top w:w="7" w:type="dxa"/>
          <w:left w:w="94" w:type="dxa"/>
          <w:right w:w="48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2693"/>
        <w:gridCol w:w="2529"/>
      </w:tblGrid>
      <w:tr w:rsidR="00013826" w:rsidTr="001B54F8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3E7316" w:rsidP="001B54F8">
            <w:pPr>
              <w:spacing w:after="0" w:line="238" w:lineRule="auto"/>
              <w:ind w:left="0" w:firstLine="0"/>
              <w:jc w:val="center"/>
            </w:pPr>
            <w:r>
              <w:rPr>
                <w:i/>
                <w:sz w:val="28"/>
              </w:rPr>
              <w:t xml:space="preserve"> </w:t>
            </w:r>
            <w:r w:rsidR="00013826">
              <w:t xml:space="preserve">Планируемые результаты освоения ООП </w:t>
            </w:r>
          </w:p>
          <w:p w:rsidR="00013826" w:rsidRDefault="00013826" w:rsidP="001B54F8">
            <w:pPr>
              <w:spacing w:after="0" w:line="259" w:lineRule="auto"/>
              <w:ind w:left="0" w:firstLine="0"/>
              <w:jc w:val="center"/>
            </w:pPr>
            <w:r>
              <w:t>(формируемые компетенции)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8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52" w:firstLine="0"/>
              <w:jc w:val="center"/>
            </w:pPr>
            <w:r>
              <w:t xml:space="preserve">Планируемые результаты прохождения практики </w:t>
            </w:r>
          </w:p>
        </w:tc>
      </w:tr>
      <w:tr w:rsidR="00013826" w:rsidTr="001B54F8">
        <w:trPr>
          <w:trHeight w:val="7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50" w:firstLine="0"/>
              <w:jc w:val="center"/>
            </w:pPr>
            <w:r>
              <w:t xml:space="preserve">Знать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9" w:firstLine="0"/>
              <w:jc w:val="center"/>
            </w:pPr>
            <w:r>
              <w:t xml:space="preserve">Уметь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9" w:firstLine="0"/>
              <w:jc w:val="center"/>
            </w:pPr>
            <w:r>
              <w:t xml:space="preserve">Владеть </w:t>
            </w:r>
          </w:p>
        </w:tc>
      </w:tr>
      <w:tr w:rsidR="00013826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7" w:firstLine="0"/>
              <w:jc w:val="center"/>
            </w:pPr>
            <w:r>
              <w:t xml:space="preserve">3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1B54F8">
            <w:pPr>
              <w:spacing w:after="0" w:line="259" w:lineRule="auto"/>
              <w:ind w:left="0" w:right="45" w:firstLine="0"/>
              <w:jc w:val="center"/>
            </w:pPr>
            <w:r>
              <w:t xml:space="preserve">4 </w:t>
            </w:r>
          </w:p>
        </w:tc>
      </w:tr>
      <w:tr w:rsidR="00013826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013826" w:rsidP="00013826">
            <w:pPr>
              <w:spacing w:after="0" w:line="259" w:lineRule="auto"/>
              <w:ind w:left="0" w:right="46" w:firstLine="0"/>
              <w:jc w:val="left"/>
            </w:pPr>
            <w:r>
              <w:t>УК-3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8D2CBE" w:rsidP="008D2CBE">
            <w:pPr>
              <w:spacing w:after="0" w:line="259" w:lineRule="auto"/>
              <w:ind w:left="0" w:right="47" w:firstLine="0"/>
            </w:pPr>
            <w:r>
              <w:t>Организовать исследовательскую и проектную работу в социокультурной и коммерческой сферах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826" w:rsidRDefault="008D2CBE" w:rsidP="008D2CBE">
            <w:pPr>
              <w:spacing w:after="0" w:line="259" w:lineRule="auto"/>
              <w:ind w:left="0" w:right="45" w:firstLine="0"/>
            </w:pPr>
            <w:r>
              <w:t>Навыками самостоятельного совершенствования и развития своего научного потенциала</w:t>
            </w:r>
          </w:p>
        </w:tc>
      </w:tr>
      <w:tr w:rsidR="008D2CBE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t xml:space="preserve">ОПК-3 Способен анализировать многообразие достижений отечественной мировой культуры в процессе создания медиатекстов (или) медиапродуктов, и (или) </w:t>
            </w:r>
            <w:r>
              <w:lastRenderedPageBreak/>
              <w:t>коммуникационных продуктов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 w:rsidRPr="00B436F8">
              <w:lastRenderedPageBreak/>
              <w:t>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20" w:line="246" w:lineRule="auto"/>
              <w:ind w:left="46" w:right="107" w:firstLine="0"/>
              <w:jc w:val="left"/>
            </w:pPr>
            <w:r>
              <w:t xml:space="preserve">применять методы оценки эффективности, в т.ч. социальной, созданного медиапроекта. </w:t>
            </w:r>
          </w:p>
          <w:p w:rsidR="008D2CBE" w:rsidRDefault="008D2CBE" w:rsidP="008D2CBE">
            <w:pPr>
              <w:spacing w:after="0" w:line="259" w:lineRule="auto"/>
              <w:jc w:val="left"/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14" w:firstLine="0"/>
              <w:jc w:val="left"/>
            </w:pPr>
            <w:r>
              <w:t xml:space="preserve">подходами </w:t>
            </w:r>
            <w:r>
              <w:tab/>
              <w:t xml:space="preserve">к </w:t>
            </w:r>
          </w:p>
          <w:p w:rsidR="008D2CBE" w:rsidRDefault="008D2CBE" w:rsidP="008D2CBE">
            <w:pPr>
              <w:spacing w:after="32" w:line="248" w:lineRule="auto"/>
              <w:ind w:left="14" w:right="107" w:firstLine="0"/>
              <w:jc w:val="left"/>
            </w:pPr>
            <w:r>
              <w:t xml:space="preserve">оценке эффективности медиапроекта (в т.ч. социальной). </w:t>
            </w:r>
          </w:p>
        </w:tc>
      </w:tr>
      <w:tr w:rsidR="008D2CBE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lastRenderedPageBreak/>
              <w:t xml:space="preserve">ОПК-4 Способен анализировать потребности общества и интересы аудитории в целях прогнозирования и удовлетворения спроса на </w:t>
            </w:r>
            <w:proofErr w:type="spellStart"/>
            <w:r>
              <w:t>медиатексты</w:t>
            </w:r>
            <w:proofErr w:type="spellEnd"/>
            <w:r>
              <w:t xml:space="preserve"> и (или) </w:t>
            </w:r>
            <w:proofErr w:type="spellStart"/>
            <w:r>
              <w:t>медиапродукты</w:t>
            </w:r>
            <w:proofErr w:type="spellEnd"/>
            <w:r>
              <w:t>, и (или) коммуникационные продукты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 w:rsidRPr="00B436F8">
              <w:t>методы исследования и выявления потребностей общества и аудитории в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 w:rsidRPr="00B436F8">
              <w:t>учитывать основные характеристики целевой аудитории при создании медиапроектах и (или) медиапродуктов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 w:rsidRPr="00B436F8">
              <w:t>методами исследования и выявления потребностей общества и аудитории в профессиональной деятельности</w:t>
            </w:r>
          </w:p>
        </w:tc>
      </w:tr>
      <w:tr w:rsidR="008D2CBE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t>ПК-1 Способен использовать профессионально методы создания и обработки медиапродуктов различных форм и жанров с целью их публичного распространения  средствами медиакоммуникаций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>основные тенденции развития информационно-аналитической деятельности медиа;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>методы и процедуры информационного сопровождения различных областей профессиональной деятельности;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анализировать документальные потоки и мировые информационные ресурсы; 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осуществлять поиск и ценностный отбор профессиональной информации, переработку больших массивов информации, создавать различные виды и жанры медиапродуктов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методами и процедурами информационного анализа 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для </w:t>
            </w:r>
            <w:proofErr w:type="gramStart"/>
            <w:r>
              <w:t>получения</w:t>
            </w:r>
            <w:proofErr w:type="gramEnd"/>
            <w:r>
              <w:t xml:space="preserve"> но-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proofErr w:type="spellStart"/>
            <w:r>
              <w:t>вого</w:t>
            </w:r>
            <w:proofErr w:type="spellEnd"/>
            <w:r>
              <w:t xml:space="preserve"> </w:t>
            </w:r>
            <w:proofErr w:type="gramStart"/>
            <w:r>
              <w:t>знания;  методами</w:t>
            </w:r>
            <w:proofErr w:type="gramEnd"/>
            <w:r>
              <w:t xml:space="preserve"> проектирования и моделирования медиапродуктов различных видов и жанров</w:t>
            </w:r>
          </w:p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</w:p>
        </w:tc>
      </w:tr>
      <w:tr w:rsidR="008D2CBE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t>ПК-2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8" w:firstLine="0"/>
              <w:jc w:val="left"/>
            </w:pPr>
            <w:r>
              <w:t xml:space="preserve">виды и классификацию медиапродуктов и медиапроектов; </w:t>
            </w:r>
            <w:r w:rsidRPr="003F49A4">
              <w:t>технологии изучения информационных</w:t>
            </w:r>
            <w:r>
              <w:t xml:space="preserve"> и профессиональных</w:t>
            </w:r>
            <w:r w:rsidRPr="006E0183">
              <w:t xml:space="preserve"> </w:t>
            </w:r>
            <w:r w:rsidRPr="003F49A4">
              <w:t>потребностей, информационных</w:t>
            </w:r>
            <w:r>
              <w:t xml:space="preserve"> и профессиональных</w:t>
            </w:r>
            <w:r w:rsidRPr="003F49A4">
              <w:t xml:space="preserve"> запросов, информационных</w:t>
            </w:r>
            <w:r>
              <w:t xml:space="preserve"> и профессиональных</w:t>
            </w:r>
            <w:r w:rsidRPr="003F49A4">
              <w:t xml:space="preserve"> интересов пользователей</w:t>
            </w:r>
            <w:r>
              <w:t xml:space="preserve"> в медиасреде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>
              <w:t>медоапродукта</w:t>
            </w:r>
            <w:proofErr w:type="spellEnd"/>
            <w:r>
              <w:t xml:space="preserve">, </w:t>
            </w:r>
            <w:proofErr w:type="spellStart"/>
            <w:r>
              <w:t>медиапроекта</w:t>
            </w:r>
            <w:proofErr w:type="spellEnd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2" w:line="238" w:lineRule="auto"/>
              <w:ind w:left="14" w:right="142" w:firstLine="0"/>
              <w:jc w:val="left"/>
            </w:pPr>
            <w:r>
              <w:t xml:space="preserve">технологией подготовки </w:t>
            </w:r>
            <w:proofErr w:type="spellStart"/>
            <w:r>
              <w:t>медипродуктов</w:t>
            </w:r>
            <w:proofErr w:type="spellEnd"/>
            <w:r>
              <w:t xml:space="preserve"> и </w:t>
            </w:r>
            <w:proofErr w:type="spellStart"/>
            <w:r>
              <w:t>медипроектов</w:t>
            </w:r>
            <w:proofErr w:type="spellEnd"/>
            <w:r>
              <w:t>; программными и техническими средствами подготовки электронных медиапродуктов и медиапроектов</w:t>
            </w:r>
          </w:p>
        </w:tc>
      </w:tr>
      <w:tr w:rsidR="008D2CBE" w:rsidTr="001B54F8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46" w:firstLine="0"/>
              <w:jc w:val="left"/>
            </w:pPr>
            <w:r>
      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14" w:firstLine="0"/>
              <w:jc w:val="left"/>
            </w:pPr>
            <w:r>
      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44" w:line="259" w:lineRule="auto"/>
              <w:ind w:left="0" w:firstLine="0"/>
              <w:jc w:val="left"/>
            </w:pPr>
            <w:r>
              <w:t xml:space="preserve">определять перспективные направления научных исследований в сфере медиакоммуникаций; </w:t>
            </w:r>
          </w:p>
          <w:p w:rsidR="008D2CBE" w:rsidRDefault="008D2CBE" w:rsidP="008D2CBE">
            <w:pPr>
              <w:spacing w:after="0" w:line="259" w:lineRule="auto"/>
              <w:ind w:left="0" w:right="222" w:firstLine="0"/>
            </w:pPr>
            <w:r>
              <w:t>формировать комплекс исследовательских методов и средств для конкретного научного исследования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14" w:right="428" w:firstLine="0"/>
              <w:jc w:val="left"/>
            </w:pPr>
            <w:r>
              <w:t>методикой системного анализа медиакоммуникаций;  методологией и методами научно-методического обеспечения медиакоммуникаций</w:t>
            </w:r>
          </w:p>
        </w:tc>
      </w:tr>
    </w:tbl>
    <w:p w:rsidR="00013826" w:rsidRDefault="00013826">
      <w:pPr>
        <w:spacing w:after="0" w:line="259" w:lineRule="auto"/>
        <w:ind w:left="-1688" w:right="11177" w:firstLine="0"/>
        <w:jc w:val="left"/>
      </w:pPr>
    </w:p>
    <w:p w:rsidR="00C6258A" w:rsidRPr="00CC15A8" w:rsidRDefault="003E7316">
      <w:pPr>
        <w:spacing w:after="1" w:line="280" w:lineRule="auto"/>
        <w:ind w:right="0"/>
        <w:jc w:val="center"/>
        <w:rPr>
          <w:szCs w:val="24"/>
        </w:rPr>
      </w:pPr>
      <w:r w:rsidRPr="00CC15A8">
        <w:rPr>
          <w:szCs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Style w:val="TableGrid"/>
        <w:tblW w:w="9376" w:type="dxa"/>
        <w:tblInd w:w="-5" w:type="dxa"/>
        <w:tblCellMar>
          <w:top w:w="4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122"/>
        <w:gridCol w:w="4254"/>
      </w:tblGrid>
      <w:tr w:rsidR="008D2CBE" w:rsidTr="001B54F8">
        <w:trPr>
          <w:trHeight w:val="342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Наименование профессионального стандарта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Трудовые функции </w:t>
            </w:r>
          </w:p>
        </w:tc>
      </w:tr>
      <w:tr w:rsidR="008D2CBE" w:rsidTr="008D2CBE">
        <w:trPr>
          <w:trHeight w:val="1076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Pr="0047650F" w:rsidRDefault="008D2CBE" w:rsidP="001B54F8">
            <w:pPr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sz w:val="22"/>
              </w:rPr>
              <w:t>06.013 Профессиональный стандарт «</w:t>
            </w:r>
            <w:r w:rsidRPr="0047650F">
              <w:rPr>
                <w:sz w:val="22"/>
              </w:rPr>
              <w:t>Специалист по информационным ресурсам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19 июля 2022 г. № 420н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>
              <w:t>Анализ информационных потребностей посетителей сайта</w:t>
            </w:r>
          </w:p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>
              <w:t>Подготовка отчетности по сайту</w:t>
            </w:r>
          </w:p>
        </w:tc>
      </w:tr>
      <w:tr w:rsidR="008D2CBE" w:rsidTr="009B5683">
        <w:trPr>
          <w:trHeight w:val="1270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06.043 Профессиональный стандарт «</w:t>
            </w:r>
            <w:r w:rsidRPr="0047650F">
              <w:rPr>
                <w:sz w:val="22"/>
              </w:rPr>
              <w:t>Специалист по интернет-маркетингу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16 мая 2019 г. № 54635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Pr="0047650F" w:rsidRDefault="008D2CBE" w:rsidP="001B54F8">
            <w:pPr>
              <w:spacing w:after="0" w:line="259" w:lineRule="auto"/>
              <w:ind w:left="0" w:firstLine="0"/>
              <w:jc w:val="left"/>
            </w:pPr>
            <w:r w:rsidRPr="0047650F">
              <w:t>Разработка стратегии поискового продвижения</w:t>
            </w:r>
          </w:p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 w:rsidRPr="0047650F">
              <w:t>Разработка стратегии проведения контекстно-</w:t>
            </w:r>
            <w:r w:rsidRPr="0047650F">
              <w:br/>
              <w:t>медийной кампании</w:t>
            </w:r>
          </w:p>
        </w:tc>
      </w:tr>
      <w:tr w:rsidR="008D2CBE" w:rsidTr="001B54F8">
        <w:trPr>
          <w:trHeight w:val="770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1B54F8">
            <w:pPr>
              <w:spacing w:after="0" w:line="259" w:lineRule="auto"/>
              <w:ind w:left="0" w:right="100" w:firstLine="0"/>
            </w:pPr>
            <w:r>
              <w:rPr>
                <w:sz w:val="22"/>
              </w:rPr>
              <w:t>11.006 Профессиональный стандарт «</w:t>
            </w:r>
            <w:r w:rsidRPr="0047650F">
              <w:rPr>
                <w:sz w:val="22"/>
              </w:rPr>
              <w:t>Редактор средств массовой информации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04 августа 2014 г. № 538н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Pr="0071330F" w:rsidRDefault="008D2CBE" w:rsidP="001B54F8">
            <w:pPr>
              <w:spacing w:after="0" w:line="259" w:lineRule="auto"/>
              <w:ind w:left="0" w:firstLine="0"/>
              <w:jc w:val="left"/>
            </w:pPr>
            <w:r w:rsidRPr="0071330F">
              <w:t>Разработка концепции авторских проектов</w:t>
            </w:r>
          </w:p>
          <w:p w:rsidR="008D2CBE" w:rsidRDefault="008D2CBE" w:rsidP="001B54F8">
            <w:pPr>
              <w:spacing w:after="0" w:line="259" w:lineRule="auto"/>
              <w:ind w:left="0" w:firstLine="0"/>
              <w:jc w:val="left"/>
            </w:pPr>
            <w:r w:rsidRPr="0071330F">
              <w:t>Анализ результатов деятельности подразделения</w:t>
            </w:r>
          </w:p>
        </w:tc>
      </w:tr>
    </w:tbl>
    <w:p w:rsidR="00C6258A" w:rsidRDefault="003E7316">
      <w:pPr>
        <w:spacing w:after="0" w:line="259" w:lineRule="auto"/>
        <w:ind w:left="14" w:right="0" w:firstLine="0"/>
        <w:jc w:val="left"/>
      </w:pPr>
      <w:r>
        <w:t xml:space="preserve"> </w:t>
      </w:r>
    </w:p>
    <w:p w:rsidR="00C6258A" w:rsidRPr="00CC15A8" w:rsidRDefault="003E7316" w:rsidP="00CC15A8">
      <w:pPr>
        <w:pStyle w:val="1"/>
        <w:ind w:left="293"/>
        <w:rPr>
          <w:sz w:val="24"/>
          <w:szCs w:val="24"/>
        </w:rPr>
      </w:pPr>
      <w:bookmarkStart w:id="7" w:name="_Toc146131616"/>
      <w:r w:rsidRPr="00CC15A8">
        <w:rPr>
          <w:sz w:val="24"/>
          <w:szCs w:val="24"/>
        </w:rPr>
        <w:t>4.</w:t>
      </w:r>
      <w:r w:rsidRPr="00CC15A8">
        <w:rPr>
          <w:rFonts w:ascii="Arial" w:eastAsia="Arial" w:hAnsi="Arial" w:cs="Arial"/>
          <w:sz w:val="24"/>
          <w:szCs w:val="24"/>
        </w:rPr>
        <w:t xml:space="preserve"> </w:t>
      </w:r>
      <w:r w:rsidRPr="00CC15A8">
        <w:rPr>
          <w:sz w:val="24"/>
          <w:szCs w:val="24"/>
        </w:rPr>
        <w:t>Формы проведения производственной практики</w:t>
      </w:r>
      <w:bookmarkEnd w:id="7"/>
      <w:r w:rsidRPr="00CC15A8">
        <w:rPr>
          <w:sz w:val="24"/>
          <w:szCs w:val="24"/>
        </w:rPr>
        <w:t xml:space="preserve"> </w:t>
      </w:r>
    </w:p>
    <w:p w:rsidR="00C6258A" w:rsidRDefault="003E7316">
      <w:pPr>
        <w:ind w:left="4" w:right="115" w:firstLine="720"/>
      </w:pPr>
      <w:r>
        <w:t xml:space="preserve">Практика магистрантов организуется в рамках общей концепции магистерской подготовки. В соответствии с ФГОС ВПО научно-исследовательская практика является важной составляющей профессиональной подготовки магистрантов по основной образовательной программе, нацеленной на формирование умений подготовки и проведения научного и (или) научно-практического исследования, развитие аналитических способностей магистранта к построению умозаключений, формулированию выводов и проблем на основе полученных данных.  </w:t>
      </w:r>
    </w:p>
    <w:p w:rsidR="00C6258A" w:rsidRDefault="003E7316">
      <w:pPr>
        <w:ind w:left="4" w:right="115" w:firstLine="720"/>
      </w:pPr>
      <w:r>
        <w:t xml:space="preserve">Научно-исследовательская практика подразумевает осведомленность об основах научно-исследовательской работы, знание проблем современной науки. Она нацелена на самостоятельное выполнение отдельных разделов тематического исследования, ограниченного, как правило, рамками конкретной профессиональной проблемы, решаемой в </w:t>
      </w:r>
      <w:r w:rsidR="004877E8">
        <w:t>рамках магистерской</w:t>
      </w:r>
      <w:r>
        <w:t xml:space="preserve"> диссертации - выпускной квалификационной работы магистранта (ВКРМ), способствует повышению компетенции студентов при организации будущей научной деятельности.  </w:t>
      </w:r>
    </w:p>
    <w:p w:rsidR="00C6258A" w:rsidRDefault="003E7316">
      <w:pPr>
        <w:ind w:left="4" w:right="115" w:firstLine="720"/>
      </w:pPr>
      <w:r>
        <w:t>Основным видом деятельности при прохождении</w:t>
      </w:r>
      <w:r>
        <w:rPr>
          <w:i/>
        </w:rPr>
        <w:t xml:space="preserve"> </w:t>
      </w:r>
      <w:r>
        <w:t>научно-</w:t>
      </w:r>
      <w:r w:rsidR="004877E8">
        <w:t>исследовательской практики</w:t>
      </w:r>
      <w:r>
        <w:t xml:space="preserve"> является </w:t>
      </w:r>
      <w:r w:rsidR="00C3723C">
        <w:t>работа над магистерской диссертацией</w:t>
      </w:r>
      <w:r>
        <w:t>. Содержательно научно</w:t>
      </w:r>
      <w:r w:rsidR="004877E8">
        <w:t>-</w:t>
      </w:r>
      <w:r>
        <w:t xml:space="preserve">исследовательская практика связана с темой магистерской диссертации студента. В процессе прохождения практики может осуществиться подготовка и проведение эмпирического исследования; обычно в ходе практической работы определяются общие закономерности и частные противоречия поставленной проблемы. </w:t>
      </w:r>
    </w:p>
    <w:p w:rsidR="00C6258A" w:rsidRPr="00CC15A8" w:rsidRDefault="003E7316">
      <w:pPr>
        <w:spacing w:after="0" w:line="259" w:lineRule="auto"/>
        <w:ind w:left="734" w:right="0" w:firstLine="0"/>
        <w:jc w:val="left"/>
        <w:rPr>
          <w:szCs w:val="24"/>
        </w:rPr>
      </w:pPr>
      <w:r w:rsidRPr="00CC15A8">
        <w:rPr>
          <w:szCs w:val="24"/>
        </w:rPr>
        <w:t xml:space="preserve"> </w:t>
      </w:r>
    </w:p>
    <w:p w:rsidR="00C6258A" w:rsidRPr="00CC15A8" w:rsidRDefault="003E7316" w:rsidP="00CC15A8">
      <w:pPr>
        <w:spacing w:after="80" w:line="259" w:lineRule="auto"/>
        <w:ind w:left="734" w:right="0" w:firstLine="0"/>
        <w:jc w:val="left"/>
        <w:rPr>
          <w:szCs w:val="24"/>
        </w:rPr>
      </w:pPr>
      <w:r w:rsidRPr="00CC15A8">
        <w:rPr>
          <w:szCs w:val="24"/>
        </w:rPr>
        <w:t xml:space="preserve"> </w:t>
      </w:r>
      <w:r w:rsidRPr="00CC15A8">
        <w:rPr>
          <w:b/>
          <w:szCs w:val="24"/>
        </w:rPr>
        <w:t>5.</w:t>
      </w:r>
      <w:r w:rsidRPr="00CC15A8">
        <w:rPr>
          <w:rFonts w:ascii="Arial" w:eastAsia="Arial" w:hAnsi="Arial" w:cs="Arial"/>
          <w:b/>
          <w:szCs w:val="24"/>
        </w:rPr>
        <w:t xml:space="preserve"> </w:t>
      </w:r>
      <w:r w:rsidRPr="00CC15A8">
        <w:rPr>
          <w:b/>
          <w:szCs w:val="24"/>
        </w:rPr>
        <w:t xml:space="preserve">Место и время проведения производственной практики </w:t>
      </w:r>
    </w:p>
    <w:p w:rsidR="00C6258A" w:rsidRDefault="003E7316">
      <w:pPr>
        <w:ind w:left="4" w:right="115" w:firstLine="708"/>
      </w:pPr>
      <w:r>
        <w:t xml:space="preserve">Научно-исследовательская практика проводится в сторонних организациях (предприятиях, научно-исследовательских институтах, фирмах) или на кафедрах и в лабораториях вуза, обладающих необходимым кадровым и научным потенциалом.   </w:t>
      </w:r>
    </w:p>
    <w:p w:rsidR="00C6258A" w:rsidRDefault="003E7316">
      <w:pPr>
        <w:ind w:left="4" w:right="115" w:firstLine="703"/>
      </w:pPr>
      <w:r>
        <w:t xml:space="preserve">Способы проведения практики: рассредоточено. 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  </w:t>
      </w:r>
    </w:p>
    <w:p w:rsidR="004877E8" w:rsidRPr="004877E8" w:rsidRDefault="003E7316">
      <w:pPr>
        <w:ind w:left="728" w:right="115"/>
        <w:rPr>
          <w:b/>
        </w:rPr>
      </w:pPr>
      <w:r w:rsidRPr="004877E8">
        <w:rPr>
          <w:b/>
        </w:rPr>
        <w:t>Практика проводится в течение 3 семестр</w:t>
      </w:r>
      <w:r w:rsidR="008D2CBE">
        <w:rPr>
          <w:b/>
        </w:rPr>
        <w:t>е</w:t>
      </w:r>
      <w:r w:rsidRPr="004877E8">
        <w:rPr>
          <w:b/>
        </w:rPr>
        <w:t xml:space="preserve">. </w:t>
      </w:r>
    </w:p>
    <w:p w:rsidR="00C6258A" w:rsidRDefault="003E7316">
      <w:pPr>
        <w:ind w:left="728" w:right="115"/>
      </w:pPr>
      <w:r>
        <w:rPr>
          <w:b/>
        </w:rPr>
        <w:t xml:space="preserve">Способ проведения практики: </w:t>
      </w:r>
    </w:p>
    <w:p w:rsidR="00C6258A" w:rsidRDefault="003E7316">
      <w:pPr>
        <w:ind w:left="14" w:right="115"/>
      </w:pPr>
      <w:r>
        <w:t>стационарная</w:t>
      </w:r>
      <w:r>
        <w:rPr>
          <w:b/>
        </w:rPr>
        <w:t xml:space="preserve">; форма практики: </w:t>
      </w:r>
      <w:r>
        <w:t xml:space="preserve">дискретная </w:t>
      </w: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722" w:right="0" w:firstLine="0"/>
        <w:jc w:val="left"/>
      </w:pPr>
      <w:r>
        <w:t xml:space="preserve"> </w:t>
      </w:r>
    </w:p>
    <w:p w:rsidR="00C6258A" w:rsidRPr="00CC15A8" w:rsidRDefault="003E7316" w:rsidP="00CC15A8">
      <w:pPr>
        <w:spacing w:after="80" w:line="259" w:lineRule="auto"/>
        <w:ind w:left="734" w:right="0" w:firstLine="0"/>
        <w:jc w:val="left"/>
        <w:rPr>
          <w:b/>
          <w:szCs w:val="24"/>
        </w:rPr>
      </w:pPr>
      <w:r w:rsidRPr="00CC15A8">
        <w:rPr>
          <w:b/>
          <w:szCs w:val="24"/>
        </w:rPr>
        <w:t xml:space="preserve"> </w:t>
      </w:r>
      <w:bookmarkStart w:id="8" w:name="_Toc146131617"/>
      <w:r w:rsidRPr="00CC15A8">
        <w:rPr>
          <w:b/>
          <w:szCs w:val="24"/>
        </w:rPr>
        <w:t>6. Объем, структура и содержание производственной практики</w:t>
      </w:r>
      <w:bookmarkEnd w:id="8"/>
      <w:r w:rsidRPr="00CC15A8">
        <w:rPr>
          <w:b/>
          <w:szCs w:val="24"/>
        </w:rPr>
        <w:t xml:space="preserve"> </w:t>
      </w:r>
      <w:r>
        <w:rPr>
          <w:b/>
        </w:rPr>
        <w:t xml:space="preserve"> </w:t>
      </w:r>
    </w:p>
    <w:p w:rsidR="00C6258A" w:rsidRDefault="003E7316" w:rsidP="00CC15A8">
      <w:pPr>
        <w:pStyle w:val="2"/>
        <w:ind w:left="288" w:right="23"/>
      </w:pPr>
      <w:bookmarkStart w:id="9" w:name="_Toc146131618"/>
      <w:r>
        <w:t>6.1</w:t>
      </w:r>
      <w:r>
        <w:rPr>
          <w:rFonts w:ascii="Arial" w:eastAsia="Arial" w:hAnsi="Arial" w:cs="Arial"/>
        </w:rPr>
        <w:t xml:space="preserve"> </w:t>
      </w:r>
      <w:r>
        <w:t>Структура производственной практики</w:t>
      </w:r>
      <w:bookmarkEnd w:id="9"/>
      <w:r>
        <w:t xml:space="preserve"> </w:t>
      </w:r>
    </w:p>
    <w:p w:rsidR="00C6258A" w:rsidRDefault="003E7316">
      <w:pPr>
        <w:ind w:left="4" w:right="115" w:firstLine="708"/>
      </w:pPr>
      <w:r>
        <w:t xml:space="preserve">Общая трудоемкость учебной дисциплины составляет </w:t>
      </w:r>
      <w:r w:rsidR="008D2CBE">
        <w:t>7</w:t>
      </w:r>
      <w:r>
        <w:t xml:space="preserve"> зачетных единицы </w:t>
      </w:r>
      <w:r w:rsidR="008D2CBE">
        <w:t>252</w:t>
      </w:r>
      <w:r>
        <w:t xml:space="preserve"> академических часа.  </w:t>
      </w:r>
    </w:p>
    <w:p w:rsidR="00C6258A" w:rsidRDefault="003E7316">
      <w:pPr>
        <w:spacing w:after="0" w:line="259" w:lineRule="auto"/>
        <w:ind w:left="734" w:right="0" w:firstLine="0"/>
        <w:jc w:val="left"/>
      </w:pPr>
      <w:r>
        <w:t xml:space="preserve"> </w:t>
      </w:r>
    </w:p>
    <w:tbl>
      <w:tblPr>
        <w:tblStyle w:val="TableGrid"/>
        <w:tblW w:w="9004" w:type="dxa"/>
        <w:tblInd w:w="-199" w:type="dxa"/>
        <w:tblCellMar>
          <w:top w:w="7" w:type="dxa"/>
          <w:left w:w="72" w:type="dxa"/>
        </w:tblCellMar>
        <w:tblLook w:val="04A0" w:firstRow="1" w:lastRow="0" w:firstColumn="1" w:lastColumn="0" w:noHBand="0" w:noVBand="1"/>
      </w:tblPr>
      <w:tblGrid>
        <w:gridCol w:w="771"/>
        <w:gridCol w:w="3185"/>
        <w:gridCol w:w="800"/>
        <w:gridCol w:w="1108"/>
        <w:gridCol w:w="707"/>
        <w:gridCol w:w="2433"/>
      </w:tblGrid>
      <w:tr w:rsidR="00C6258A" w:rsidTr="009B5683">
        <w:trPr>
          <w:trHeight w:val="1942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19" w:line="259" w:lineRule="auto"/>
              <w:ind w:left="194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C6258A" w:rsidRDefault="003E731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3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Разделы (этапы) практики </w:t>
            </w:r>
          </w:p>
        </w:tc>
        <w:tc>
          <w:tcPr>
            <w:tcW w:w="2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Виды производственной работы на </w:t>
            </w:r>
          </w:p>
          <w:p w:rsidR="00C6258A" w:rsidRDefault="003E7316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практике, включая самостоятельную </w:t>
            </w:r>
          </w:p>
          <w:p w:rsidR="00C6258A" w:rsidRDefault="003E731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работу студентов и трудоемкость </w:t>
            </w:r>
          </w:p>
        </w:tc>
        <w:tc>
          <w:tcPr>
            <w:tcW w:w="2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Формы текущего контроля </w:t>
            </w:r>
          </w:p>
        </w:tc>
      </w:tr>
      <w:tr w:rsidR="008D2CBE" w:rsidTr="009B568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2CBE" w:rsidRDefault="008D2CBE">
            <w:pPr>
              <w:spacing w:after="0" w:line="259" w:lineRule="auto"/>
              <w:ind w:left="34" w:right="0" w:firstLine="0"/>
              <w:jc w:val="left"/>
            </w:pPr>
            <w:proofErr w:type="spellStart"/>
            <w:r>
              <w:rPr>
                <w:b/>
              </w:rPr>
              <w:t>Практич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еская</w:t>
            </w:r>
            <w:proofErr w:type="spellEnd"/>
            <w:r>
              <w:rPr>
                <w:b/>
              </w:rPr>
              <w:t xml:space="preserve"> работа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4" w:right="0" w:firstLine="0"/>
              <w:jc w:val="left"/>
            </w:pPr>
            <w:r>
              <w:t>СРС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2CBE" w:rsidTr="009B5683">
        <w:trPr>
          <w:trHeight w:val="111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6" w:right="0" w:firstLine="0"/>
              <w:jc w:val="left"/>
            </w:pPr>
            <w:r>
              <w:t xml:space="preserve">Планирование научно-исследовательской практики, определение индивидуального задания магистранта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50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0" w:firstLine="0"/>
              <w:jc w:val="center"/>
            </w:pPr>
            <w:r>
              <w:t xml:space="preserve">План научной статьи /доклада на конференцию </w:t>
            </w:r>
          </w:p>
        </w:tc>
      </w:tr>
      <w:tr w:rsidR="008D2CBE" w:rsidTr="009B5683">
        <w:trPr>
          <w:trHeight w:val="83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4" w:firstLine="0"/>
              <w:jc w:val="center"/>
            </w:pPr>
            <w:r>
              <w:t xml:space="preserve">2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6" w:right="0" w:firstLine="0"/>
              <w:jc w:val="left"/>
            </w:pPr>
            <w:r>
              <w:t xml:space="preserve">Проведение научного (научно-практического) исследования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50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0" w:right="0" w:firstLine="0"/>
              <w:jc w:val="center"/>
            </w:pPr>
            <w:r>
              <w:t xml:space="preserve">Проверка выполнения самостоятельной работы </w:t>
            </w:r>
          </w:p>
        </w:tc>
      </w:tr>
      <w:tr w:rsidR="008D2CBE" w:rsidTr="009B5683">
        <w:trPr>
          <w:trHeight w:val="83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4" w:firstLine="0"/>
              <w:jc w:val="center"/>
            </w:pPr>
            <w:r>
              <w:t xml:space="preserve">3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6" w:right="0" w:firstLine="0"/>
              <w:jc w:val="left"/>
            </w:pPr>
            <w:r>
              <w:t xml:space="preserve">Анализ результатов научного (научно-практического) исследования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50</w:t>
            </w:r>
          </w:p>
        </w:tc>
        <w:tc>
          <w:tcPr>
            <w:tcW w:w="2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0" w:firstLine="0"/>
              <w:jc w:val="center"/>
            </w:pPr>
            <w:r>
              <w:t xml:space="preserve">Проверка письменного отчета </w:t>
            </w:r>
          </w:p>
        </w:tc>
      </w:tr>
      <w:tr w:rsidR="008D2CBE" w:rsidTr="009B5683">
        <w:trPr>
          <w:trHeight w:val="565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4" w:firstLine="0"/>
              <w:jc w:val="center"/>
            </w:pPr>
            <w:r>
              <w:t xml:space="preserve">4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6" w:right="0" w:firstLine="0"/>
              <w:jc w:val="left"/>
            </w:pPr>
            <w:r>
              <w:t xml:space="preserve">Оформление отчета о проведенном исследовании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2CBE" w:rsidTr="009B5683">
        <w:trPr>
          <w:trHeight w:val="56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36" w:right="0" w:firstLine="0"/>
            </w:pPr>
            <w:r>
              <w:t xml:space="preserve">Подготовка к защите практики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44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2CBE" w:rsidRDefault="008D2CBE">
            <w:pPr>
              <w:spacing w:after="0" w:line="259" w:lineRule="auto"/>
              <w:ind w:left="0" w:right="80" w:firstLine="0"/>
              <w:jc w:val="center"/>
            </w:pPr>
            <w:r>
              <w:t>42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 w:rsidP="008D2CBE">
            <w:pPr>
              <w:spacing w:after="0" w:line="259" w:lineRule="auto"/>
              <w:ind w:left="0" w:right="0" w:firstLine="0"/>
              <w:jc w:val="center"/>
            </w:pPr>
            <w:r>
              <w:t xml:space="preserve">Проверка отчета </w:t>
            </w:r>
          </w:p>
        </w:tc>
      </w:tr>
      <w:tr w:rsidR="008D2CBE" w:rsidTr="009B5683">
        <w:trPr>
          <w:trHeight w:val="28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0" w:right="77" w:firstLine="0"/>
              <w:jc w:val="center"/>
            </w:pPr>
            <w:r>
              <w:t>252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2CBE" w:rsidRDefault="008D2CBE">
            <w:pPr>
              <w:spacing w:after="0" w:line="259" w:lineRule="auto"/>
              <w:ind w:left="0" w:right="113" w:firstLine="0"/>
              <w:jc w:val="center"/>
            </w:pPr>
            <w: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0" w:right="113" w:firstLine="0"/>
              <w:jc w:val="center"/>
            </w:pPr>
            <w:r>
              <w:t>242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BE" w:rsidRDefault="008D2CBE">
            <w:pPr>
              <w:spacing w:after="0" w:line="259" w:lineRule="auto"/>
              <w:ind w:left="922" w:right="0" w:firstLine="0"/>
              <w:jc w:val="left"/>
            </w:pPr>
            <w:r>
              <w:t xml:space="preserve"> </w:t>
            </w:r>
          </w:p>
        </w:tc>
      </w:tr>
    </w:tbl>
    <w:p w:rsidR="00C6258A" w:rsidRDefault="003E7316">
      <w:pPr>
        <w:spacing w:after="27" w:line="259" w:lineRule="auto"/>
        <w:ind w:left="1454" w:right="0" w:firstLine="0"/>
        <w:jc w:val="left"/>
        <w:rPr>
          <w:i/>
        </w:rPr>
      </w:pPr>
      <w:r>
        <w:rPr>
          <w:i/>
        </w:rPr>
        <w:t xml:space="preserve"> </w:t>
      </w:r>
    </w:p>
    <w:p w:rsidR="00CC15A8" w:rsidRDefault="00CC15A8">
      <w:pPr>
        <w:spacing w:after="27" w:line="259" w:lineRule="auto"/>
        <w:ind w:left="1454" w:right="0" w:firstLine="0"/>
        <w:jc w:val="left"/>
        <w:rPr>
          <w:i/>
        </w:rPr>
      </w:pPr>
    </w:p>
    <w:p w:rsidR="00CC15A8" w:rsidRDefault="00CC15A8">
      <w:pPr>
        <w:spacing w:after="27" w:line="259" w:lineRule="auto"/>
        <w:ind w:left="1454" w:right="0" w:firstLine="0"/>
        <w:jc w:val="left"/>
        <w:rPr>
          <w:i/>
        </w:rPr>
      </w:pPr>
    </w:p>
    <w:p w:rsidR="00CC15A8" w:rsidRDefault="00CC15A8">
      <w:pPr>
        <w:spacing w:after="27" w:line="259" w:lineRule="auto"/>
        <w:ind w:left="1454" w:right="0" w:firstLine="0"/>
        <w:jc w:val="left"/>
      </w:pPr>
    </w:p>
    <w:p w:rsidR="00C6258A" w:rsidRDefault="003E7316">
      <w:pPr>
        <w:spacing w:after="11" w:line="248" w:lineRule="auto"/>
        <w:ind w:left="2627" w:right="0"/>
        <w:jc w:val="left"/>
      </w:pPr>
      <w:r>
        <w:rPr>
          <w:b/>
        </w:rPr>
        <w:t>6.2 Содержание производственной практики</w:t>
      </w:r>
      <w:r>
        <w:t xml:space="preserve"> </w:t>
      </w:r>
    </w:p>
    <w:p w:rsidR="00C6258A" w:rsidRDefault="003E7316">
      <w:pPr>
        <w:ind w:left="4" w:right="115" w:firstLine="720"/>
      </w:pPr>
      <w:r>
        <w:t>Содержание научно-</w:t>
      </w:r>
      <w:r w:rsidR="005B6B08">
        <w:t>исследовательской</w:t>
      </w:r>
      <w:r>
        <w:t xml:space="preserve"> </w:t>
      </w:r>
      <w:r w:rsidR="005B6B08">
        <w:t>практики</w:t>
      </w:r>
      <w:r>
        <w:t xml:space="preserve"> соответствует требованиями ФГОС ВПО с учетом научно-исследовательских интересов магистранта, потребностей практики, профессиональных интересов и возможностей выпускающей кафедры; оно определяется научно-исследовательской и организационной работой магистранта и кафедры КемГИК.  </w:t>
      </w:r>
    </w:p>
    <w:p w:rsidR="00C6258A" w:rsidRDefault="003E7316">
      <w:pPr>
        <w:ind w:left="4" w:right="115" w:firstLine="720"/>
      </w:pPr>
      <w:r>
        <w:t xml:space="preserve">Научно-исследовательская </w:t>
      </w:r>
      <w:r w:rsidR="00ED5FE5">
        <w:t xml:space="preserve">практика </w:t>
      </w:r>
      <w:r>
        <w:t xml:space="preserve">предполагает, что магистрант систематически и планомерно в течение первого курса вел работу над магистерской диссертацией.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ВКРМ (магистерской диссертации). Магистрантом должны быть выявлены проблемы 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 ВКРМ.  </w:t>
      </w:r>
    </w:p>
    <w:p w:rsidR="00C6258A" w:rsidRDefault="003E7316">
      <w:pPr>
        <w:ind w:left="4" w:right="115" w:firstLine="720"/>
      </w:pPr>
      <w:r>
        <w:t xml:space="preserve">Научно-исследовательская практика состоит из двух отдельных, но взаимосвязанных этапов:  </w:t>
      </w:r>
    </w:p>
    <w:p w:rsidR="00C6258A" w:rsidRDefault="003E7316">
      <w:pPr>
        <w:numPr>
          <w:ilvl w:val="0"/>
          <w:numId w:val="4"/>
        </w:numPr>
        <w:ind w:right="115" w:firstLine="720"/>
      </w:pPr>
      <w:r>
        <w:t xml:space="preserve">разработка программы научного (научно-практического) исследования по теме ВКРМ (магистерской диссертации);  </w:t>
      </w:r>
    </w:p>
    <w:p w:rsidR="00C6258A" w:rsidRDefault="003E7316">
      <w:pPr>
        <w:numPr>
          <w:ilvl w:val="0"/>
          <w:numId w:val="4"/>
        </w:numPr>
        <w:ind w:right="115" w:firstLine="720"/>
      </w:pPr>
      <w:r>
        <w:t xml:space="preserve">проведение и обработка результатов научного (научно-практического) исследования. </w:t>
      </w:r>
    </w:p>
    <w:p w:rsidR="00C6258A" w:rsidRDefault="003E7316">
      <w:pPr>
        <w:spacing w:after="31"/>
        <w:ind w:left="4" w:right="115" w:firstLine="720"/>
      </w:pPr>
      <w:r>
        <w:t xml:space="preserve">Научно-исследовательская практика является логическим продолжением самостоятельной работы магистранта над темой и предполагает: </w:t>
      </w:r>
    </w:p>
    <w:p w:rsidR="00C6258A" w:rsidRDefault="003E7316">
      <w:pPr>
        <w:numPr>
          <w:ilvl w:val="0"/>
          <w:numId w:val="5"/>
        </w:numPr>
        <w:ind w:right="115" w:hanging="708"/>
      </w:pPr>
      <w:r>
        <w:t xml:space="preserve">проведение научного (научно-практического) исследования, </w:t>
      </w:r>
    </w:p>
    <w:p w:rsidR="00C6258A" w:rsidRDefault="003E7316">
      <w:pPr>
        <w:numPr>
          <w:ilvl w:val="0"/>
          <w:numId w:val="5"/>
        </w:numPr>
        <w:ind w:right="115" w:hanging="708"/>
      </w:pPr>
      <w:r>
        <w:t xml:space="preserve">анализ результатов научного (научно-практического) исследования, </w:t>
      </w:r>
    </w:p>
    <w:p w:rsidR="00C6258A" w:rsidRDefault="003E7316">
      <w:pPr>
        <w:numPr>
          <w:ilvl w:val="0"/>
          <w:numId w:val="5"/>
        </w:numPr>
        <w:ind w:right="115" w:hanging="708"/>
      </w:pPr>
      <w:r>
        <w:t xml:space="preserve">оформление отчета о проведенном исследовании, </w:t>
      </w:r>
    </w:p>
    <w:p w:rsidR="00C6258A" w:rsidRDefault="003E7316">
      <w:pPr>
        <w:ind w:left="4" w:right="115" w:firstLine="708"/>
      </w:pPr>
      <w:r>
        <w:t xml:space="preserve">Решение каждой задачи является этапом выполнения ВКРМ (согласно методическим указаниям по выполнению ВКРМ), все результаты заданий практики должны войти в исследовательскую, практическую или педагогическую (если таковая имеется) части ВКРМ. В связи с этим задание практики для каждого магистранта конкретизируется и дополняется в зависимости от его научных интересов.  </w:t>
      </w:r>
    </w:p>
    <w:p w:rsidR="00C6258A" w:rsidRDefault="003E7316">
      <w:pPr>
        <w:ind w:left="4" w:right="115" w:firstLine="720"/>
      </w:pPr>
      <w:r>
        <w:t xml:space="preserve">Освоение программы практики магистрантом осуществляется в логической последовательности:  </w:t>
      </w:r>
    </w:p>
    <w:p w:rsidR="00C6258A" w:rsidRDefault="003E7316">
      <w:pPr>
        <w:spacing w:after="0" w:line="259" w:lineRule="auto"/>
        <w:ind w:left="734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290" w:type="dxa"/>
        <w:tblInd w:w="-94" w:type="dxa"/>
        <w:tblCellMar>
          <w:top w:w="44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804"/>
        <w:gridCol w:w="2991"/>
        <w:gridCol w:w="3685"/>
        <w:gridCol w:w="1810"/>
      </w:tblGrid>
      <w:tr w:rsidR="00C6258A">
        <w:trPr>
          <w:trHeight w:val="5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19" w:line="259" w:lineRule="auto"/>
              <w:ind w:left="173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C6258A" w:rsidRDefault="003E731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Виды работ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Содержание задания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Формируемые компетенции </w:t>
            </w:r>
          </w:p>
        </w:tc>
      </w:tr>
      <w:tr w:rsidR="00C6258A">
        <w:trPr>
          <w:trHeight w:val="562"/>
        </w:trPr>
        <w:tc>
          <w:tcPr>
            <w:tcW w:w="9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0" w:firstLine="0"/>
              <w:jc w:val="center"/>
            </w:pPr>
            <w:r>
              <w:t>Планирование научно-исследовательской практики, определение индивидуального задания магистранта</w:t>
            </w:r>
            <w:r>
              <w:rPr>
                <w:b/>
              </w:rPr>
              <w:t xml:space="preserve"> </w:t>
            </w:r>
          </w:p>
        </w:tc>
      </w:tr>
      <w:tr w:rsidR="007C40A9" w:rsidTr="00665EA6">
        <w:trPr>
          <w:trHeight w:val="919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0A9" w:rsidRDefault="007C40A9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0" w:line="246" w:lineRule="auto"/>
              <w:ind w:left="0" w:right="9" w:firstLine="34"/>
              <w:jc w:val="left"/>
            </w:pPr>
            <w:r>
              <w:t xml:space="preserve">В первый день практики проводится организационное собрание, на котором магистранты знакомятся </w:t>
            </w:r>
            <w:proofErr w:type="gramStart"/>
            <w:r>
              <w:t>с  целями</w:t>
            </w:r>
            <w:proofErr w:type="gramEnd"/>
            <w:r>
              <w:t xml:space="preserve">, задачами, содержанием и организационными формами научно-исследовательской практики. </w:t>
            </w:r>
          </w:p>
          <w:p w:rsidR="007C40A9" w:rsidRDefault="007C40A9">
            <w:pPr>
              <w:spacing w:after="0" w:line="246" w:lineRule="auto"/>
              <w:ind w:left="0" w:right="0" w:firstLine="34"/>
              <w:jc w:val="left"/>
            </w:pPr>
            <w:r>
              <w:t xml:space="preserve">Перед магистрантами ставится задача разработать совместно с руководителем практики индивидуальный план прохождения практики. </w:t>
            </w:r>
          </w:p>
          <w:p w:rsidR="007C40A9" w:rsidRDefault="007C40A9">
            <w:pPr>
              <w:spacing w:after="0" w:line="246" w:lineRule="auto"/>
              <w:ind w:left="0" w:right="0" w:firstLine="34"/>
              <w:jc w:val="left"/>
            </w:pPr>
            <w: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7C40A9" w:rsidRDefault="007C40A9">
            <w:pPr>
              <w:spacing w:after="0" w:line="259" w:lineRule="auto"/>
              <w:ind w:left="0" w:right="0" w:firstLine="0"/>
              <w:jc w:val="left"/>
            </w:pPr>
            <w:r>
              <w:t xml:space="preserve">Индивидуальное задание магистранта должно соответствовать направлению научных </w:t>
            </w:r>
          </w:p>
          <w:p w:rsidR="007C40A9" w:rsidRDefault="007C40A9" w:rsidP="00B950B2">
            <w:pPr>
              <w:spacing w:after="0" w:line="259" w:lineRule="auto"/>
              <w:ind w:left="0" w:right="28"/>
              <w:jc w:val="left"/>
            </w:pPr>
            <w:r>
              <w:t xml:space="preserve">интересов студента и быть согласованным с </w:t>
            </w:r>
            <w:proofErr w:type="gramStart"/>
            <w:r>
              <w:t>руководителем  магистерской</w:t>
            </w:r>
            <w:proofErr w:type="gramEnd"/>
            <w:r>
              <w:t xml:space="preserve"> диссертации.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0" w:line="259" w:lineRule="auto"/>
              <w:ind w:left="2" w:right="0" w:firstLine="34"/>
              <w:jc w:val="left"/>
            </w:pPr>
            <w:r>
              <w:t xml:space="preserve">Ознакомление с УМК научно-исследовательской практики. Выработка предложений в индивидуальный план прохождения практики. Набор, редактирование и распечатка индивидуального заданий прохождения практики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0" w:line="259" w:lineRule="auto"/>
              <w:ind w:left="0" w:right="0" w:firstLine="0"/>
              <w:jc w:val="center"/>
            </w:pPr>
            <w:r>
              <w:t>УК-3, ОПК 3,5, ПК 2,5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286"/>
        </w:trPr>
        <w:tc>
          <w:tcPr>
            <w:tcW w:w="9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1426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Проведение научного (научно-практического) исследования 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387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0" w:firstLine="0"/>
              <w:jc w:val="left"/>
            </w:pPr>
            <w:r>
              <w:t xml:space="preserve">На этом этапе необходимо выполнить сбор эмпирических данных, осуществив: пилотаж инструментария, полевой этап, обработку первичной информации.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37" w:line="246" w:lineRule="auto"/>
              <w:ind w:left="2" w:right="0" w:firstLine="0"/>
              <w:jc w:val="left"/>
            </w:pPr>
            <w:r>
              <w:t>Ознакомление с публикациями, описывающими структуру программы научного (научно</w:t>
            </w:r>
            <w:r w:rsidR="004877E8">
              <w:t>-</w:t>
            </w:r>
            <w:r>
              <w:t xml:space="preserve">практического) исследования. Анализ возможности использования различных видов исследовательских инструментов с точки зрения применения их в планируемом исследовании. Набор, редактирование и распечатка программы научного </w:t>
            </w:r>
          </w:p>
          <w:p w:rsidR="00C6258A" w:rsidRDefault="003E7316">
            <w:pPr>
              <w:spacing w:after="0" w:line="259" w:lineRule="auto"/>
              <w:ind w:left="2" w:right="0" w:firstLine="0"/>
              <w:jc w:val="left"/>
            </w:pPr>
            <w:r>
              <w:t xml:space="preserve">(научно-практического) исследования, распечатка инструмента исследования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7C40A9">
            <w:pPr>
              <w:spacing w:after="0" w:line="259" w:lineRule="auto"/>
              <w:ind w:left="0" w:right="0" w:firstLine="0"/>
              <w:jc w:val="center"/>
            </w:pPr>
            <w:r>
              <w:t>УК-3, ОПК 3,5, ПК 2,5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286"/>
        </w:trPr>
        <w:tc>
          <w:tcPr>
            <w:tcW w:w="9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1015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 результатов научного (научно-практического) исследования 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553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49" w:firstLine="0"/>
              <w:jc w:val="left"/>
            </w:pPr>
            <w:r>
              <w:t xml:space="preserve">На данном этапе осуществляется обработка практических исходных данных, проведение анализа результатов обработки; формулировка предварительных выводов по выполненной работе. Предложения и рекомендации, разработанные студентом в ходе практики, могут иметь теоретический, методический или практический характер, касаться всех вопросов темы. Они должны быть грамотно сформулированы и письменно оформлены.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2" w:right="0" w:firstLine="34"/>
              <w:jc w:val="left"/>
            </w:pPr>
            <w:r>
              <w:t xml:space="preserve">Сведение данных эмпирического исследования (синтезирование информации). Набор, редактирование и распечатка сводных данных и выводов научного (научно-практического) исследования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7C40A9">
            <w:pPr>
              <w:spacing w:after="0" w:line="259" w:lineRule="auto"/>
              <w:ind w:left="86" w:right="0" w:firstLine="0"/>
              <w:jc w:val="left"/>
            </w:pPr>
            <w:r>
              <w:t>УК-3, ОПК 3,5, ПК 2,5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286"/>
        </w:trPr>
        <w:tc>
          <w:tcPr>
            <w:tcW w:w="9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199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Оформление отчета о проведенном исследовании </w:t>
            </w:r>
          </w:p>
        </w:tc>
      </w:tr>
      <w:tr w:rsidR="00AA7F6C" w:rsidTr="00B41B18">
        <w:tblPrEx>
          <w:tblCellMar>
            <w:top w:w="40" w:type="dxa"/>
          </w:tblCellMar>
        </w:tblPrEx>
        <w:trPr>
          <w:trHeight w:val="5659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7F6C" w:rsidRDefault="00AA7F6C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7F6C" w:rsidRDefault="00AA7F6C">
            <w:pPr>
              <w:spacing w:after="0" w:line="259" w:lineRule="auto"/>
              <w:ind w:left="0" w:right="0" w:firstLine="0"/>
              <w:jc w:val="left"/>
            </w:pPr>
            <w: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</w:t>
            </w:r>
          </w:p>
          <w:p w:rsidR="00AA7F6C" w:rsidRDefault="00AA7F6C" w:rsidP="006B7B6B">
            <w:pPr>
              <w:spacing w:after="0" w:line="259" w:lineRule="auto"/>
              <w:ind w:left="0" w:right="0"/>
              <w:jc w:val="left"/>
            </w:pPr>
            <w:r>
              <w:t xml:space="preserve">полученных результатов, предложения по продолжению работы с обновлением исходных данных, необходимости выполнения многовариантных  расчетов для повышения обоснованности выводов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7F6C" w:rsidRDefault="00AA7F6C">
            <w:pPr>
              <w:spacing w:after="0" w:line="259" w:lineRule="auto"/>
              <w:ind w:left="2" w:right="0" w:firstLine="34"/>
              <w:jc w:val="left"/>
            </w:pPr>
            <w:r>
              <w:t xml:space="preserve">Изучение требований к отчету о научном (научно-практическом) исследовании. Набор, редактирование и распечатка отчета о научном (научно-практическом) исследовании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7F6C" w:rsidRDefault="00AA7F6C">
            <w:pPr>
              <w:spacing w:after="0" w:line="259" w:lineRule="auto"/>
              <w:ind w:left="0" w:right="0" w:firstLine="0"/>
              <w:jc w:val="center"/>
            </w:pPr>
            <w:r>
              <w:t>УК-3, ОПК 3,5, ПК 2,5</w:t>
            </w:r>
          </w:p>
        </w:tc>
      </w:tr>
      <w:tr w:rsidR="00C6258A">
        <w:tblPrEx>
          <w:tblCellMar>
            <w:top w:w="40" w:type="dxa"/>
          </w:tblCellMar>
        </w:tblPrEx>
        <w:trPr>
          <w:trHeight w:val="28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58A" w:rsidRDefault="00C6258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6258A" w:rsidRDefault="003E7316">
            <w:pPr>
              <w:spacing w:after="0" w:line="259" w:lineRule="auto"/>
              <w:ind w:left="2151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Подготовка к защите практики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6258A" w:rsidRDefault="00C6258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6258A">
        <w:tblPrEx>
          <w:tblCellMar>
            <w:top w:w="40" w:type="dxa"/>
          </w:tblCellMar>
        </w:tblPrEx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58A" w:rsidRDefault="003E7316">
            <w:pPr>
              <w:spacing w:after="0" w:line="259" w:lineRule="auto"/>
              <w:ind w:left="7" w:right="0" w:firstLine="0"/>
              <w:jc w:val="center"/>
            </w:pPr>
            <w:r>
              <w:t xml:space="preserve">5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0" w:firstLine="0"/>
              <w:jc w:val="left"/>
            </w:pPr>
            <w:r>
              <w:t xml:space="preserve">Данное задание включает подготовку отчёта по практике и проведение процедуры защиты.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2" w:right="0" w:firstLine="34"/>
              <w:jc w:val="left"/>
            </w:pPr>
            <w:r>
              <w:t xml:space="preserve">Набор, редактирование и распечатка отчета по практике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7C40A9" w:rsidP="004877E8">
            <w:pPr>
              <w:spacing w:after="0" w:line="259" w:lineRule="auto"/>
              <w:ind w:left="86" w:right="0" w:firstLine="0"/>
              <w:jc w:val="left"/>
            </w:pPr>
            <w:r>
              <w:t>УК-3, ОПК 3,5, ПК 2,5</w:t>
            </w:r>
          </w:p>
        </w:tc>
      </w:tr>
    </w:tbl>
    <w:p w:rsidR="00C6258A" w:rsidRDefault="003E7316">
      <w:pPr>
        <w:spacing w:after="75" w:line="259" w:lineRule="auto"/>
        <w:ind w:left="0" w:right="106" w:firstLine="0"/>
        <w:jc w:val="center"/>
      </w:pPr>
      <w:r>
        <w:rPr>
          <w:b/>
        </w:rPr>
        <w:t xml:space="preserve"> </w:t>
      </w:r>
    </w:p>
    <w:p w:rsidR="00C6258A" w:rsidRPr="00CC15A8" w:rsidRDefault="003E7316" w:rsidP="00CC15A8">
      <w:pPr>
        <w:pStyle w:val="1"/>
        <w:ind w:left="3212" w:hanging="2833"/>
        <w:rPr>
          <w:sz w:val="24"/>
        </w:rPr>
      </w:pPr>
      <w:bookmarkStart w:id="10" w:name="_Toc146131619"/>
      <w:r w:rsidRPr="00CC15A8">
        <w:rPr>
          <w:sz w:val="24"/>
        </w:rPr>
        <w:t>7.</w:t>
      </w:r>
      <w:r w:rsidRPr="00CC15A8">
        <w:rPr>
          <w:rFonts w:ascii="Arial" w:eastAsia="Arial" w:hAnsi="Arial" w:cs="Arial"/>
          <w:sz w:val="24"/>
        </w:rPr>
        <w:t xml:space="preserve"> </w:t>
      </w:r>
      <w:r w:rsidRPr="00CC15A8">
        <w:rPr>
          <w:sz w:val="24"/>
        </w:rPr>
        <w:t>Научно-исследовательские методы и технологии, используемые на производственной практике</w:t>
      </w:r>
      <w:bookmarkEnd w:id="10"/>
    </w:p>
    <w:p w:rsidR="00C6258A" w:rsidRDefault="003E7316">
      <w:pPr>
        <w:ind w:left="4" w:right="115" w:firstLine="708"/>
      </w:pPr>
      <w: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4877E8">
        <w:t>-</w:t>
      </w:r>
      <w:r>
        <w:t xml:space="preserve">исследовательские задания, участие в научной конференции.  </w:t>
      </w:r>
    </w:p>
    <w:p w:rsidR="00C6258A" w:rsidRDefault="003E7316">
      <w:pPr>
        <w:ind w:left="4" w:right="115" w:firstLine="708"/>
      </w:pPr>
      <w:r>
        <w:t>Для диагностики компетенций применяются следующие формы контроля: отчёт о выполнении предложенных заданий практики, защита отчета по научно</w:t>
      </w:r>
      <w:r w:rsidR="004877E8">
        <w:t>-</w:t>
      </w:r>
      <w:r>
        <w:t xml:space="preserve">исследовательской практике, собеседование. </w:t>
      </w:r>
    </w:p>
    <w:p w:rsidR="00C6258A" w:rsidRDefault="003E7316">
      <w:pPr>
        <w:ind w:left="4" w:right="115" w:firstLine="708"/>
      </w:pPr>
      <w: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научно-исследовательской практики применение электронных образовательных технологий (e-</w:t>
      </w:r>
      <w:proofErr w:type="spellStart"/>
      <w:r>
        <w:t>learning</w:t>
      </w:r>
      <w:proofErr w:type="spellEnd"/>
      <w:r>
        <w:t xml:space="preserve">) предполагает размещение различных электронно-образовательных ресурсов на сайте  электронной образовательной среды КемГИК по </w:t>
      </w:r>
      <w:proofErr w:type="spellStart"/>
      <w:r>
        <w:t>web</w:t>
      </w:r>
      <w:proofErr w:type="spellEnd"/>
      <w:r>
        <w:t xml:space="preserve">-адресу  http://edu.kemguki.ru/course/view.php?id=3371, отслеживание обращений магистрантов к ним, а также использование интерактивных инструментов: задание.  </w:t>
      </w:r>
    </w:p>
    <w:p w:rsidR="00C6258A" w:rsidRDefault="003E7316">
      <w:pPr>
        <w:ind w:left="4" w:right="115" w:firstLine="708"/>
      </w:pPr>
      <w:r>
        <w:t xml:space="preserve">Электронно-образовательные ресурсы научно-исследовательской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магистранту посредством логина и пароля.  </w:t>
      </w:r>
    </w:p>
    <w:p w:rsidR="00C6258A" w:rsidRDefault="003E7316">
      <w:pPr>
        <w:ind w:left="4" w:right="115" w:firstLine="708"/>
      </w:pPr>
      <w:r>
        <w:t xml:space="preserve">При освоении указанной научно-исследовательской практики наряду со статичными электронно-образовательными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 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 продукта и др.  </w:t>
      </w:r>
    </w:p>
    <w:p w:rsidR="00C6258A" w:rsidRDefault="003E7316">
      <w:pPr>
        <w:spacing w:after="80" w:line="259" w:lineRule="auto"/>
        <w:ind w:left="722" w:right="0" w:firstLine="0"/>
        <w:jc w:val="left"/>
      </w:pPr>
      <w:r>
        <w:t xml:space="preserve"> </w:t>
      </w:r>
    </w:p>
    <w:p w:rsidR="00C6258A" w:rsidRPr="00CC15A8" w:rsidRDefault="003E7316">
      <w:pPr>
        <w:pStyle w:val="1"/>
        <w:ind w:left="2206" w:hanging="1832"/>
        <w:rPr>
          <w:sz w:val="24"/>
          <w:szCs w:val="24"/>
        </w:rPr>
      </w:pPr>
      <w:bookmarkStart w:id="11" w:name="_Toc146131620"/>
      <w:r w:rsidRPr="00CC15A8">
        <w:rPr>
          <w:sz w:val="24"/>
          <w:szCs w:val="24"/>
        </w:rPr>
        <w:t>8.</w:t>
      </w:r>
      <w:r w:rsidRPr="00CC15A8">
        <w:rPr>
          <w:rFonts w:ascii="Arial" w:eastAsia="Arial" w:hAnsi="Arial" w:cs="Arial"/>
          <w:sz w:val="24"/>
          <w:szCs w:val="24"/>
        </w:rPr>
        <w:t xml:space="preserve"> </w:t>
      </w:r>
      <w:r w:rsidRPr="00CC15A8">
        <w:rPr>
          <w:sz w:val="24"/>
          <w:szCs w:val="24"/>
        </w:rPr>
        <w:t>Учебно-методическое обеспечение практической работы студентов на производственной практике</w:t>
      </w:r>
      <w:bookmarkEnd w:id="11"/>
      <w:r w:rsidRPr="00CC15A8">
        <w:rPr>
          <w:sz w:val="24"/>
          <w:szCs w:val="24"/>
        </w:rPr>
        <w:t xml:space="preserve"> </w:t>
      </w:r>
    </w:p>
    <w:p w:rsidR="00C6258A" w:rsidRDefault="003E7316" w:rsidP="00CC15A8">
      <w:pPr>
        <w:spacing w:after="0" w:line="259" w:lineRule="auto"/>
        <w:ind w:left="734" w:right="0" w:firstLine="0"/>
        <w:jc w:val="left"/>
      </w:pPr>
      <w:r>
        <w:rPr>
          <w:b/>
          <w:sz w:val="28"/>
        </w:rPr>
        <w:t xml:space="preserve"> </w:t>
      </w:r>
      <w:r>
        <w:t xml:space="preserve"> </w:t>
      </w:r>
      <w:r>
        <w:tab/>
        <w:t>Оформление результатов самостоятельной работы студентов во время прохождения производственной практики выполняется в соответствии с</w:t>
      </w:r>
      <w:proofErr w:type="gramStart"/>
      <w:r>
        <w:t xml:space="preserve"> ….</w:t>
      </w:r>
      <w:proofErr w:type="gramEnd"/>
      <w:r>
        <w:t xml:space="preserve">. </w:t>
      </w:r>
    </w:p>
    <w:p w:rsidR="00C6258A" w:rsidRDefault="003E7316">
      <w:pPr>
        <w:ind w:left="4" w:right="115" w:firstLine="708"/>
      </w:pPr>
      <w:r>
        <w:t xml:space="preserve"> </w:t>
      </w:r>
      <w:r>
        <w:tab/>
        <w:t xml:space="preserve">Отчетная </w:t>
      </w:r>
      <w:r>
        <w:tab/>
        <w:t xml:space="preserve">документация </w:t>
      </w:r>
      <w:r>
        <w:tab/>
        <w:t xml:space="preserve">об </w:t>
      </w:r>
      <w:r>
        <w:tab/>
        <w:t xml:space="preserve">итогах </w:t>
      </w:r>
      <w:r>
        <w:tab/>
        <w:t xml:space="preserve">прохождения </w:t>
      </w:r>
      <w:r>
        <w:tab/>
        <w:t xml:space="preserve">учебной </w:t>
      </w:r>
      <w:r>
        <w:tab/>
        <w:t xml:space="preserve">или производственной практики включает:   </w:t>
      </w:r>
    </w:p>
    <w:p w:rsidR="007C40A9" w:rsidRDefault="003E7316">
      <w:pPr>
        <w:numPr>
          <w:ilvl w:val="0"/>
          <w:numId w:val="6"/>
        </w:numPr>
        <w:ind w:right="115" w:hanging="708"/>
      </w:pPr>
      <w:r>
        <w:t xml:space="preserve">отчет об производственной практике; </w:t>
      </w:r>
    </w:p>
    <w:p w:rsidR="00C6258A" w:rsidRDefault="003E7316">
      <w:pPr>
        <w:numPr>
          <w:ilvl w:val="0"/>
          <w:numId w:val="6"/>
        </w:numPr>
        <w:ind w:right="115" w:hanging="708"/>
      </w:pPr>
      <w:r>
        <w:t xml:space="preserve">подтверждение о прохождении практики. </w:t>
      </w:r>
    </w:p>
    <w:p w:rsidR="00C6258A" w:rsidRDefault="003E7316">
      <w:pPr>
        <w:ind w:left="732" w:right="115"/>
      </w:pPr>
      <w:r>
        <w:t xml:space="preserve">Отчет студента о практике содержит:  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обложку (Приложение </w:t>
      </w:r>
      <w:r w:rsidR="007C40A9">
        <w:t>1</w:t>
      </w:r>
      <w:r>
        <w:t xml:space="preserve">);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титульный лист (Приложение </w:t>
      </w:r>
      <w:r w:rsidR="007C40A9">
        <w:t>2</w:t>
      </w:r>
      <w:r>
        <w:t xml:space="preserve">);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введение </w:t>
      </w:r>
      <w:r>
        <w:tab/>
        <w:t xml:space="preserve">– </w:t>
      </w:r>
      <w:r>
        <w:tab/>
        <w:t xml:space="preserve">указывает </w:t>
      </w:r>
      <w:r>
        <w:tab/>
        <w:t xml:space="preserve">цель </w:t>
      </w:r>
      <w:r>
        <w:tab/>
        <w:t xml:space="preserve">и </w:t>
      </w:r>
      <w:r>
        <w:tab/>
        <w:t xml:space="preserve">задачи </w:t>
      </w:r>
      <w:r>
        <w:tab/>
        <w:t xml:space="preserve">практики, </w:t>
      </w:r>
      <w:r>
        <w:tab/>
        <w:t xml:space="preserve">базу </w:t>
      </w:r>
      <w:r>
        <w:tab/>
        <w:t xml:space="preserve">практики; </w:t>
      </w:r>
    </w:p>
    <w:p w:rsidR="00C6258A" w:rsidRDefault="003E7316">
      <w:pPr>
        <w:ind w:left="14" w:right="115"/>
      </w:pPr>
      <w:r>
        <w:t xml:space="preserve">характеристику структуры и содержания отчета о практике; 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основная часть – описание выполняемых заданий с количественными и качественными характеристиками; </w:t>
      </w:r>
    </w:p>
    <w:p w:rsidR="007C40A9" w:rsidRDefault="003E7316">
      <w:pPr>
        <w:numPr>
          <w:ilvl w:val="0"/>
          <w:numId w:val="7"/>
        </w:numPr>
        <w:ind w:right="115" w:firstLine="708"/>
      </w:pPr>
      <w:r>
        <w:t xml:space="preserve">заключение – содержит выводы по итогам прохождения практики;  </w:t>
      </w:r>
    </w:p>
    <w:p w:rsidR="00C6258A" w:rsidRDefault="003E7316">
      <w:pPr>
        <w:numPr>
          <w:ilvl w:val="0"/>
          <w:numId w:val="7"/>
        </w:numPr>
        <w:ind w:right="115" w:firstLine="708"/>
      </w:pPr>
      <w:r>
        <w:t xml:space="preserve">приложения.  </w:t>
      </w:r>
    </w:p>
    <w:p w:rsidR="00C6258A" w:rsidRDefault="003E7316">
      <w:pPr>
        <w:spacing w:after="37" w:line="259" w:lineRule="auto"/>
        <w:ind w:left="722" w:right="0" w:firstLine="0"/>
        <w:jc w:val="left"/>
      </w:pPr>
      <w:r>
        <w:t xml:space="preserve"> </w:t>
      </w:r>
      <w:r>
        <w:rPr>
          <w:sz w:val="28"/>
        </w:rPr>
        <w:t xml:space="preserve"> </w:t>
      </w:r>
    </w:p>
    <w:p w:rsidR="00C6258A" w:rsidRPr="00CC15A8" w:rsidRDefault="003E7316">
      <w:pPr>
        <w:pStyle w:val="1"/>
        <w:ind w:left="293"/>
        <w:rPr>
          <w:sz w:val="24"/>
        </w:rPr>
      </w:pPr>
      <w:bookmarkStart w:id="12" w:name="_Toc146131621"/>
      <w:r w:rsidRPr="00CC15A8">
        <w:rPr>
          <w:sz w:val="24"/>
        </w:rPr>
        <w:t>9.</w:t>
      </w:r>
      <w:r w:rsidRPr="00CC15A8">
        <w:rPr>
          <w:rFonts w:ascii="Arial" w:eastAsia="Arial" w:hAnsi="Arial" w:cs="Arial"/>
          <w:sz w:val="24"/>
        </w:rPr>
        <w:t xml:space="preserve"> </w:t>
      </w:r>
      <w:r w:rsidRPr="00CC15A8">
        <w:rPr>
          <w:sz w:val="24"/>
        </w:rPr>
        <w:t>Фонд оценочных средств</w:t>
      </w:r>
      <w:bookmarkEnd w:id="12"/>
      <w:r w:rsidRPr="00CC15A8">
        <w:rPr>
          <w:sz w:val="24"/>
        </w:rPr>
        <w:t xml:space="preserve">  </w:t>
      </w:r>
    </w:p>
    <w:p w:rsidR="00C6258A" w:rsidRDefault="003E7316">
      <w:pPr>
        <w:ind w:left="4" w:right="115" w:firstLine="701"/>
      </w:pPr>
      <w:r>
        <w:t xml:space="preserve">Формами промежуточной аттестации по практике являются: составление и защита отчета, дифференцированный зачет. По итогам практики проводится ее публичная защита на общем собрании студентов курса.   </w:t>
      </w:r>
    </w:p>
    <w:p w:rsidR="00C6258A" w:rsidRDefault="003E7316">
      <w:pPr>
        <w:ind w:left="4" w:right="115" w:firstLine="701"/>
      </w:pPr>
      <w:r>
        <w:t xml:space="preserve">Основным документом, характеризующим прохождение практики, является отчет. Отчет составляется на основе записей в дневнике, личных наблюдений и впечатлений и содержит количественные и качественные характеристики выполненных работ, носит аналитический и оценочный характер. Отчет дополняется приложениями, предусмотренными программой. Дневник ведется студентом индивидуально, а отчет составляется единый на одну базу практики. Дневник и отчет заверяются руководителем практики.   </w:t>
      </w:r>
    </w:p>
    <w:p w:rsidR="00C6258A" w:rsidRDefault="003E7316">
      <w:pPr>
        <w:ind w:left="4" w:right="115" w:firstLine="701"/>
      </w:pPr>
      <w:r>
        <w:t>По окончании практики создается комиссия, включающая ведущих специалистов и представителей администрации базы практики, а также руко</w:t>
      </w:r>
      <w:r w:rsidR="007C40A9">
        <w:t>водителя практики от кафедры ТДМ</w:t>
      </w:r>
      <w:r>
        <w:t xml:space="preserve">. На защите студент представляет отчет и выступает с сообщением о выполнении заданий программы. </w:t>
      </w:r>
    </w:p>
    <w:p w:rsidR="00C6258A" w:rsidRDefault="003E7316">
      <w:pPr>
        <w:ind w:left="4" w:right="115" w:firstLine="701"/>
      </w:pPr>
      <w:r>
        <w:t>Студент должен сдать отчет на кафедру ТД</w:t>
      </w:r>
      <w:r w:rsidR="007C40A9">
        <w:t>М</w:t>
      </w:r>
      <w:r>
        <w:t xml:space="preserve"> руководителю практики за 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трудностей.   </w:t>
      </w:r>
    </w:p>
    <w:p w:rsidR="00C6258A" w:rsidRDefault="003E7316">
      <w:pPr>
        <w:spacing w:after="88"/>
        <w:ind w:left="4" w:right="115" w:firstLine="701"/>
      </w:pPr>
      <w:r>
        <w:t xml:space="preserve">Итоговая оценка по итогам прохождения практики выносится членами комиссии на основании:  </w:t>
      </w:r>
    </w:p>
    <w:p w:rsidR="00C6258A" w:rsidRDefault="003E7316">
      <w:pPr>
        <w:numPr>
          <w:ilvl w:val="0"/>
          <w:numId w:val="8"/>
        </w:numPr>
        <w:spacing w:after="54" w:line="259" w:lineRule="auto"/>
        <w:ind w:right="209" w:hanging="360"/>
      </w:pPr>
      <w:r>
        <w:t xml:space="preserve">количественных и качественных показателей выполненных студентом заданий;  </w:t>
      </w:r>
    </w:p>
    <w:p w:rsidR="00C6258A" w:rsidRDefault="003E7316" w:rsidP="007C40A9">
      <w:pPr>
        <w:numPr>
          <w:ilvl w:val="0"/>
          <w:numId w:val="8"/>
        </w:numPr>
        <w:spacing w:after="48"/>
        <w:ind w:right="209" w:hanging="360"/>
      </w:pPr>
      <w:r>
        <w:t>представ</w:t>
      </w:r>
      <w:r w:rsidR="007C40A9">
        <w:t>ленной им отчетной документации</w:t>
      </w:r>
      <w:r>
        <w:t xml:space="preserve">.   </w:t>
      </w:r>
    </w:p>
    <w:p w:rsidR="00C6258A" w:rsidRDefault="003E7316" w:rsidP="00D45B41">
      <w:pPr>
        <w:spacing w:after="23" w:line="259" w:lineRule="auto"/>
        <w:ind w:right="128" w:firstLine="557"/>
      </w:pPr>
      <w:r>
        <w:t xml:space="preserve">Критерии оценивания производственной практик представлены в Таблице 1. Оценка заносится в экзаменационную ведомость и зачетную книжку студента.   </w:t>
      </w:r>
    </w:p>
    <w:p w:rsidR="00C6258A" w:rsidRDefault="003E7316">
      <w:pPr>
        <w:ind w:left="4" w:right="115" w:firstLine="701"/>
      </w:pPr>
      <w:r>
        <w:t xml:space="preserve">Студенты-практиканты, пропустившие рабочие дни, должны выполнить задания практики в свободное от учебы время. Студенты, не защитившие практику и не представившие отчетные документы, проходят ее вновь по согласованию с выпускающей кафедрой (организатором практики и заведующим кафедрой).   </w:t>
      </w:r>
    </w:p>
    <w:p w:rsidR="00C6258A" w:rsidRDefault="00C6258A">
      <w:pPr>
        <w:sectPr w:rsidR="00C6258A" w:rsidSect="003061FA">
          <w:footerReference w:type="even" r:id="rId10"/>
          <w:footerReference w:type="default" r:id="rId11"/>
          <w:footerReference w:type="first" r:id="rId12"/>
          <w:pgSz w:w="11904" w:h="16841"/>
          <w:pgMar w:top="1181" w:right="727" w:bottom="279" w:left="1688" w:header="720" w:footer="720" w:gutter="0"/>
          <w:cols w:space="720"/>
          <w:titlePg/>
          <w:docGrid w:linePitch="326"/>
        </w:sectPr>
      </w:pPr>
    </w:p>
    <w:p w:rsidR="00C6258A" w:rsidRDefault="003E7316">
      <w:pPr>
        <w:spacing w:after="30" w:line="259" w:lineRule="auto"/>
        <w:ind w:left="701" w:right="0" w:firstLine="0"/>
        <w:jc w:val="left"/>
      </w:pPr>
      <w:r>
        <w:t xml:space="preserve">  </w:t>
      </w:r>
    </w:p>
    <w:p w:rsidR="00C6258A" w:rsidRDefault="003E7316">
      <w:pPr>
        <w:spacing w:after="0" w:line="259" w:lineRule="auto"/>
        <w:ind w:left="0" w:right="0" w:firstLine="0"/>
        <w:jc w:val="right"/>
      </w:pPr>
      <w:r>
        <w:rPr>
          <w:b/>
        </w:rPr>
        <w:t xml:space="preserve">Таблица 1 - Критерии оценивания практики </w:t>
      </w:r>
    </w:p>
    <w:tbl>
      <w:tblPr>
        <w:tblStyle w:val="TableGrid"/>
        <w:tblW w:w="14599" w:type="dxa"/>
        <w:tblInd w:w="-108" w:type="dxa"/>
        <w:tblCellMar>
          <w:top w:w="52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126"/>
        <w:gridCol w:w="3261"/>
        <w:gridCol w:w="2975"/>
        <w:gridCol w:w="2976"/>
        <w:gridCol w:w="3261"/>
      </w:tblGrid>
      <w:tr w:rsidR="00C6258A" w:rsidTr="007C40A9">
        <w:trPr>
          <w:trHeight w:val="286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</w:rPr>
              <w:t xml:space="preserve">Критерии  оценки </w:t>
            </w:r>
          </w:p>
        </w:tc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58A" w:rsidRDefault="003E7316">
            <w:pPr>
              <w:spacing w:after="0" w:line="259" w:lineRule="auto"/>
              <w:ind w:left="3201" w:right="0" w:firstLine="0"/>
              <w:jc w:val="center"/>
            </w:pPr>
            <w:r>
              <w:rPr>
                <w:b/>
              </w:rPr>
              <w:t xml:space="preserve">Оценка 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6258A" w:rsidRDefault="00C6258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6258A" w:rsidTr="007C40A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C6258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«отлично»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«хорошо»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«удовлетворительно»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«неудовлетворительно» </w:t>
            </w:r>
          </w:p>
        </w:tc>
      </w:tr>
      <w:tr w:rsidR="00C6258A" w:rsidTr="007C40A9">
        <w:trPr>
          <w:trHeight w:val="47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7C40A9">
            <w:pPr>
              <w:spacing w:after="0" w:line="259" w:lineRule="auto"/>
              <w:ind w:left="3" w:right="223" w:firstLine="0"/>
              <w:jc w:val="left"/>
            </w:pPr>
            <w:r>
              <w:t>Качество</w:t>
            </w:r>
            <w:r w:rsidR="003E7316">
              <w:t xml:space="preserve"> отчета и своевременность его сдачи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46" w:line="238" w:lineRule="auto"/>
              <w:ind w:left="2" w:right="0" w:firstLine="0"/>
              <w:jc w:val="left"/>
            </w:pPr>
            <w:r>
              <w:t xml:space="preserve">Полное соответствие требованиям к оформлению </w:t>
            </w:r>
          </w:p>
          <w:p w:rsidR="00C6258A" w:rsidRDefault="003E7316">
            <w:pPr>
              <w:spacing w:after="0" w:line="259" w:lineRule="auto"/>
              <w:ind w:left="2" w:right="0" w:firstLine="0"/>
              <w:jc w:val="left"/>
            </w:pPr>
            <w:r>
              <w:t xml:space="preserve">отчета, в т. ч. – к </w:t>
            </w:r>
          </w:p>
          <w:p w:rsidR="00C6258A" w:rsidRDefault="003E7316">
            <w:pPr>
              <w:spacing w:after="23" w:line="258" w:lineRule="auto"/>
              <w:ind w:left="2" w:right="29" w:firstLine="0"/>
              <w:jc w:val="left"/>
            </w:pPr>
            <w:r>
              <w:t xml:space="preserve">оформлению таблиц, рисунков, списка литературы. </w:t>
            </w:r>
          </w:p>
          <w:p w:rsidR="00C6258A" w:rsidRDefault="003E7316" w:rsidP="007C40A9">
            <w:pPr>
              <w:spacing w:after="0" w:line="259" w:lineRule="auto"/>
              <w:ind w:left="36" w:right="52" w:hanging="34"/>
              <w:jc w:val="left"/>
            </w:pPr>
            <w:r>
              <w:t xml:space="preserve">В отчете присутствуют: содержательное изложение результатов заданий; аргументированные выводы, отражающие позицию автора.  Самостоятельность в изложении материала, наличие элементов новизны.  Строгое соблюдение сроков сдачи отчета.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46" w:lineRule="auto"/>
              <w:ind w:left="0" w:right="241" w:firstLine="0"/>
              <w:jc w:val="left"/>
            </w:pPr>
            <w:r>
              <w:t xml:space="preserve">Отчет соответствует требованиям. Замечания: неполное изложение результатов некоторых заданий; наличие стилистических погрешностей, недостаточное обоснование выводов. Самостоятельность в изложении материала. </w:t>
            </w:r>
          </w:p>
          <w:p w:rsidR="00C6258A" w:rsidRDefault="003E7316">
            <w:pPr>
              <w:spacing w:after="0" w:line="259" w:lineRule="auto"/>
              <w:ind w:left="0" w:right="0" w:firstLine="0"/>
              <w:jc w:val="left"/>
            </w:pPr>
            <w:r>
              <w:t xml:space="preserve">Соблюдение сроков сдачи отчета.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59" w:lineRule="auto"/>
              <w:ind w:left="2" w:right="106" w:firstLine="0"/>
              <w:jc w:val="left"/>
            </w:pPr>
            <w:r>
              <w:t xml:space="preserve">Отчет составлен с нарушениями требований, в т. ч. к оформлению таблиц, рисунков, списка литературы. Наличие в тексте орфографических и стилистических ошибок.  Нарушены сроки выполнения отчета.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0" w:line="249" w:lineRule="auto"/>
              <w:ind w:left="2" w:right="218" w:firstLine="0"/>
              <w:jc w:val="left"/>
            </w:pPr>
            <w:r>
              <w:t xml:space="preserve">Отчет составлен с нарушениями требований, в т. ч. к оформлению таблиц, рисунков, списка литературы. Наличие в тексте орфографических и стилистических ошибок.  Отсутствуют выводы и предложения. Нарушены сроки выполнения отчета. </w:t>
            </w:r>
          </w:p>
          <w:p w:rsidR="00C6258A" w:rsidRDefault="003E7316">
            <w:pPr>
              <w:spacing w:after="0" w:line="259" w:lineRule="auto"/>
              <w:ind w:left="2" w:right="0" w:firstLine="0"/>
              <w:jc w:val="left"/>
            </w:pPr>
            <w:r>
              <w:t xml:space="preserve">  </w:t>
            </w:r>
          </w:p>
        </w:tc>
      </w:tr>
      <w:tr w:rsidR="007C40A9" w:rsidTr="007C40A9">
        <w:tblPrEx>
          <w:tblCellMar>
            <w:top w:w="7" w:type="dxa"/>
            <w:left w:w="0" w:type="dxa"/>
            <w:bottom w:w="13" w:type="dxa"/>
            <w:right w:w="0" w:type="dxa"/>
          </w:tblCellMar>
        </w:tblPrEx>
        <w:trPr>
          <w:trHeight w:val="470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0" w:line="259" w:lineRule="auto"/>
              <w:ind w:left="108" w:right="99" w:firstLine="0"/>
              <w:jc w:val="left"/>
            </w:pPr>
            <w:r>
              <w:t xml:space="preserve">Публичная защита практики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A9" w:rsidRDefault="007C40A9" w:rsidP="007C40A9">
            <w:pPr>
              <w:spacing w:after="0" w:line="257" w:lineRule="auto"/>
              <w:ind w:left="130" w:right="0" w:hanging="130"/>
              <w:jc w:val="left"/>
            </w:pPr>
            <w:r>
              <w:t xml:space="preserve">Высокое качество представленного доклада и электронной презентации. </w:t>
            </w:r>
          </w:p>
          <w:p w:rsidR="007C40A9" w:rsidRDefault="007C40A9" w:rsidP="007C40A9">
            <w:pPr>
              <w:spacing w:after="0" w:line="259" w:lineRule="auto"/>
              <w:ind w:left="-67" w:right="243" w:hanging="653"/>
              <w:jc w:val="left"/>
            </w:pPr>
            <w:r>
              <w:t xml:space="preserve">Демонстрирует отлично сформированные умения: анализировать и структурировать информацию; делать выводы и давать оценку результатам заданий практики; профессионально и грамотно отвечать на вопросы.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0" w:line="251" w:lineRule="auto"/>
              <w:ind w:left="106" w:right="79" w:firstLine="0"/>
              <w:jc w:val="left"/>
            </w:pPr>
            <w:r>
              <w:t xml:space="preserve">Хорошее качество представленного доклада и электронной презентации.  </w:t>
            </w:r>
          </w:p>
          <w:p w:rsidR="007C40A9" w:rsidRDefault="007C40A9">
            <w:pPr>
              <w:spacing w:after="3" w:line="278" w:lineRule="auto"/>
              <w:ind w:left="106" w:right="0" w:firstLine="0"/>
              <w:jc w:val="left"/>
            </w:pPr>
            <w:r>
              <w:t xml:space="preserve">Демонстрирует хорошо сформированные умения: </w:t>
            </w:r>
          </w:p>
          <w:p w:rsidR="007C40A9" w:rsidRDefault="007C40A9">
            <w:pPr>
              <w:spacing w:after="26" w:line="258" w:lineRule="auto"/>
              <w:ind w:left="826" w:right="0" w:hanging="36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и структурировать информацию; </w:t>
            </w:r>
          </w:p>
          <w:p w:rsidR="007C40A9" w:rsidRDefault="007C40A9">
            <w:pPr>
              <w:spacing w:after="0" w:line="251" w:lineRule="auto"/>
              <w:ind w:left="826" w:right="32" w:hanging="36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делать выводы и давать оценку результатам заданий практики; </w:t>
            </w:r>
          </w:p>
          <w:p w:rsidR="007C40A9" w:rsidRDefault="007C40A9">
            <w:pPr>
              <w:spacing w:after="0" w:line="257" w:lineRule="auto"/>
              <w:ind w:left="106" w:right="679" w:firstLine="0"/>
            </w:pPr>
            <w:r>
              <w:t xml:space="preserve">профессионально и грамотно отвечать на вопросы. </w:t>
            </w:r>
          </w:p>
          <w:p w:rsidR="007C40A9" w:rsidRDefault="007C40A9">
            <w:pPr>
              <w:spacing w:after="0" w:line="259" w:lineRule="auto"/>
              <w:ind w:left="281" w:right="0" w:firstLine="0"/>
              <w:jc w:val="left"/>
            </w:pP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A9" w:rsidRDefault="007C40A9" w:rsidP="007C40A9">
            <w:pPr>
              <w:spacing w:after="0" w:line="248" w:lineRule="auto"/>
              <w:ind w:left="108" w:right="320" w:firstLine="0"/>
              <w:jc w:val="left"/>
            </w:pPr>
            <w:r>
              <w:t xml:space="preserve">Удовлетворительное качество представленного доклада и электронной презентации.  Демонстрирует </w:t>
            </w:r>
          </w:p>
          <w:p w:rsidR="007C40A9" w:rsidRDefault="007C40A9" w:rsidP="007C40A9">
            <w:pPr>
              <w:spacing w:after="3" w:line="278" w:lineRule="auto"/>
              <w:ind w:left="108" w:right="320" w:firstLine="0"/>
            </w:pPr>
            <w:r>
              <w:t xml:space="preserve">удовлетворительно ‒ сформированные умения: </w:t>
            </w:r>
          </w:p>
          <w:p w:rsidR="007C40A9" w:rsidRDefault="007C40A9" w:rsidP="007C40A9">
            <w:pPr>
              <w:spacing w:after="26" w:line="258" w:lineRule="auto"/>
              <w:ind w:left="828" w:right="320" w:hanging="36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и структурировать ‒ информацию; </w:t>
            </w:r>
          </w:p>
          <w:p w:rsidR="007C40A9" w:rsidRDefault="007C40A9" w:rsidP="007C40A9">
            <w:pPr>
              <w:spacing w:after="0" w:line="251" w:lineRule="auto"/>
              <w:ind w:left="828" w:right="320" w:hanging="36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делать выводы и давать оценку ‒ результатам заданий практики; </w:t>
            </w:r>
          </w:p>
          <w:p w:rsidR="007C40A9" w:rsidRDefault="007C40A9" w:rsidP="007C40A9">
            <w:pPr>
              <w:spacing w:after="0" w:line="259" w:lineRule="auto"/>
              <w:ind w:left="108" w:right="320" w:firstLine="0"/>
            </w:pPr>
            <w:r>
              <w:t xml:space="preserve">профессионально и грамотно отвечать на вопросы.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A9" w:rsidRDefault="007C40A9">
            <w:pPr>
              <w:spacing w:after="27" w:line="257" w:lineRule="auto"/>
              <w:ind w:left="108" w:right="0" w:firstLine="0"/>
              <w:jc w:val="left"/>
            </w:pPr>
            <w:r>
              <w:t xml:space="preserve">Низкое качество представленного доклада и электронной презентации. Недостаточно развиты умения:  </w:t>
            </w:r>
          </w:p>
          <w:p w:rsidR="007C40A9" w:rsidRDefault="007C40A9">
            <w:pPr>
              <w:spacing w:after="27" w:line="258" w:lineRule="auto"/>
              <w:ind w:left="283" w:right="0" w:hanging="24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и структурировать информацию; </w:t>
            </w:r>
          </w:p>
          <w:p w:rsidR="007C40A9" w:rsidRDefault="007C40A9">
            <w:pPr>
              <w:spacing w:after="26" w:line="258" w:lineRule="auto"/>
              <w:ind w:left="283" w:right="550" w:hanging="24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делать выводы и давать оценку результатам заданий практики; </w:t>
            </w:r>
          </w:p>
          <w:p w:rsidR="007C40A9" w:rsidRDefault="007C40A9">
            <w:pPr>
              <w:spacing w:after="0" w:line="259" w:lineRule="auto"/>
              <w:ind w:left="283" w:right="787" w:hanging="24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профессионально и грамотно отвечать на вопросы. </w:t>
            </w:r>
          </w:p>
        </w:tc>
      </w:tr>
    </w:tbl>
    <w:p w:rsidR="00C6258A" w:rsidRDefault="003E7316">
      <w:pPr>
        <w:spacing w:after="0" w:line="259" w:lineRule="auto"/>
        <w:ind w:left="0" w:right="0" w:firstLine="0"/>
      </w:pPr>
      <w:r>
        <w:t xml:space="preserve"> </w:t>
      </w:r>
    </w:p>
    <w:p w:rsidR="00C6258A" w:rsidRDefault="00C6258A">
      <w:pPr>
        <w:sectPr w:rsidR="00C6258A">
          <w:footerReference w:type="even" r:id="rId13"/>
          <w:footerReference w:type="default" r:id="rId14"/>
          <w:footerReference w:type="first" r:id="rId15"/>
          <w:pgSz w:w="16838" w:h="11906" w:orient="landscape"/>
          <w:pgMar w:top="1169" w:right="5204" w:bottom="736" w:left="1702" w:header="720" w:footer="720" w:gutter="0"/>
          <w:cols w:space="720"/>
        </w:sectPr>
      </w:pPr>
    </w:p>
    <w:p w:rsidR="00C6258A" w:rsidRDefault="003E7316">
      <w:pPr>
        <w:pStyle w:val="2"/>
        <w:ind w:left="288" w:right="782"/>
      </w:pPr>
      <w:bookmarkStart w:id="13" w:name="_Toc146131622"/>
      <w:r>
        <w:t>Форма отчета по практике студента</w:t>
      </w:r>
      <w:bookmarkEnd w:id="13"/>
      <w:r>
        <w:t xml:space="preserve"> </w:t>
      </w:r>
    </w:p>
    <w:p w:rsidR="00C6258A" w:rsidRDefault="003E7316">
      <w:pPr>
        <w:ind w:left="4" w:right="449" w:firstLine="720"/>
      </w:pPr>
      <w:r>
        <w:t xml:space="preserve">Отчетная документация по практике дифференцируется на документы, подготавливаемые студентом-практикантом, и документы, подготавливаемые руководителями практики от вуза. </w:t>
      </w:r>
    </w:p>
    <w:p w:rsidR="00C6258A" w:rsidRDefault="003E7316">
      <w:pPr>
        <w:ind w:left="4" w:right="115" w:firstLine="720"/>
      </w:pPr>
      <w:r>
        <w:t xml:space="preserve">Документами, в которых отражается вся практическая работа студента в период практики, являются дневник практики и отчет. </w:t>
      </w:r>
    </w:p>
    <w:p w:rsidR="00C6258A" w:rsidRDefault="003E7316">
      <w:pPr>
        <w:ind w:left="4" w:right="441" w:firstLine="540"/>
      </w:pPr>
      <w:r>
        <w:t xml:space="preserve">На кафедру предоставляются индивидуальные отчеты о практике и протокол защиты практики (один отчет с каждой базы практики). </w:t>
      </w:r>
    </w:p>
    <w:p w:rsidR="00C6258A" w:rsidRDefault="003E7316">
      <w:pPr>
        <w:ind w:left="4" w:right="115" w:firstLine="540"/>
      </w:pPr>
      <w:r>
        <w:t xml:space="preserve">По итогам прохождения практики студентами составляется письменный «Отчет о научно-исследовательской практике», который строится по следующей схеме: </w:t>
      </w:r>
    </w:p>
    <w:p w:rsidR="00C6258A" w:rsidRDefault="003E7316">
      <w:pPr>
        <w:numPr>
          <w:ilvl w:val="0"/>
          <w:numId w:val="9"/>
        </w:numPr>
        <w:ind w:right="115" w:firstLine="720"/>
      </w:pPr>
      <w:r>
        <w:t xml:space="preserve">Поэтапное описание видов работ, выполненных в процессе прохождения практики. </w:t>
      </w:r>
    </w:p>
    <w:p w:rsidR="00C6258A" w:rsidRDefault="003E7316">
      <w:pPr>
        <w:numPr>
          <w:ilvl w:val="0"/>
          <w:numId w:val="9"/>
        </w:numPr>
        <w:ind w:right="115" w:firstLine="720"/>
      </w:pPr>
      <w:r>
        <w:t xml:space="preserve">Результаты и выводы по исследованию.  </w:t>
      </w:r>
    </w:p>
    <w:p w:rsidR="00C6258A" w:rsidRDefault="003E7316">
      <w:pPr>
        <w:ind w:left="4" w:right="441" w:firstLine="720"/>
      </w:pPr>
      <w:r>
        <w:t xml:space="preserve">Отчет должен быть выполнен в </w:t>
      </w:r>
      <w:r w:rsidR="004877E8">
        <w:t>соответствии</w:t>
      </w:r>
      <w:r>
        <w:t xml:space="preserve"> с общими требованиями к оформлению отчетной документации на кафедре и в институте. Он выполняется печатным способом с применением компьютера на листах формата А4, отпечатанных с одной стороны. Текст и другие элементы отчета выполняются черными отпечатками без ореола и расплывшейся краски, насыщенность окраски букв и знаков – ровная в пределах строки, страницы и всего отчета. </w:t>
      </w:r>
    </w:p>
    <w:p w:rsidR="00C6258A" w:rsidRDefault="003E7316">
      <w:pPr>
        <w:ind w:left="4" w:right="445" w:firstLine="720"/>
      </w:pPr>
      <w:r>
        <w:t xml:space="preserve">Рекомендуемый объем отчета 20-25 страниц. В этом объеме учитываются титульный лист, содержание, введение, заключение и список литературы. Рекомендуемые объемы введения и заключения от 3 до 5 страниц. Приложения в указанный объем не входят. </w:t>
      </w:r>
    </w:p>
    <w:p w:rsidR="00C6258A" w:rsidRDefault="003E7316">
      <w:pPr>
        <w:ind w:left="4" w:right="115" w:firstLine="720"/>
      </w:pPr>
      <w:r>
        <w:t xml:space="preserve">К тексту отчета предъявляются следующие требования: тип используемого шрифта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; размер шрифта (в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) – 14 пунктов, в таблице </w:t>
      </w:r>
    </w:p>
    <w:p w:rsidR="00C6258A" w:rsidRDefault="003E7316">
      <w:pPr>
        <w:ind w:left="14" w:right="441"/>
      </w:pPr>
      <w:r>
        <w:t xml:space="preserve">– 12 пунктов; межстрочный интервал – 1,5; поля страницы: верхнее – 20 мм, нижнее – 20 мм, левое – 25 мм, правое – 10 мм; абзацный отступ – 0,7 см; нумерация страниц – внизу по центру. </w:t>
      </w:r>
    </w:p>
    <w:p w:rsidR="00C6258A" w:rsidRDefault="003E7316">
      <w:pPr>
        <w:ind w:left="4" w:right="271" w:firstLine="720"/>
      </w:pPr>
      <w:r>
        <w:t xml:space="preserve">На одной странице сплошного текста размещается 28–30 строк по 65–70 знаков в строке, при этом каждый пробел между словами считается за один знак. </w:t>
      </w:r>
    </w:p>
    <w:p w:rsidR="00C6258A" w:rsidRDefault="003E7316">
      <w:pPr>
        <w:ind w:left="4" w:right="441" w:firstLine="720"/>
      </w:pPr>
      <w:r>
        <w:t xml:space="preserve">Заголовки «СОДЕРЖАНИЕ», «ВВЕДЕНИЕ», «РАЗДЕЛ», «ЗАКЛЮЧЕНИЕ», «ПРИЛОЖЕНИЯ» печатаются на новой странице прописными буквами без каких-либо выделений, подчеркиваний, в кавычки не заключаются. Точка в конце любого из указанных заголовков не ставится. Записываются наименования с абзацного отступа. Первая буква в наименовании раздела должна быть прописной, а остальные – строчные. </w:t>
      </w:r>
    </w:p>
    <w:p w:rsidR="00C6258A" w:rsidRDefault="003E7316">
      <w:pPr>
        <w:ind w:left="4" w:right="448" w:firstLine="720"/>
      </w:pPr>
      <w:r>
        <w:t xml:space="preserve">Наименование следующего за уже изложенным раздела (содержание, введение, раздел, заключение и т.д.) печатается на новой странице. Заголовки на новую страницу не выносятся и печатаются на той же странице, где помещено название раздела, либо где закончилось предыдущее задание.  </w:t>
      </w:r>
    </w:p>
    <w:p w:rsidR="00C6258A" w:rsidRDefault="003E7316">
      <w:pPr>
        <w:spacing w:after="88"/>
        <w:ind w:left="4" w:right="441" w:firstLine="720"/>
      </w:pPr>
      <w:r>
        <w:t xml:space="preserve">Заголовок не должен быть последней строкой на странице. Точка в конце заголовков разделов не ставится. Перенос слов в заголовках не допускается. Расстояние между последней строкой текста и последующим заголовком раздела должно равняться 3 межстрочным интервалам. </w:t>
      </w:r>
    </w:p>
    <w:p w:rsidR="00C6258A" w:rsidRDefault="003E7316">
      <w:pPr>
        <w:spacing w:after="221" w:line="259" w:lineRule="auto"/>
        <w:ind w:right="453"/>
        <w:jc w:val="center"/>
      </w:pPr>
      <w:bookmarkStart w:id="14" w:name="_GoBack"/>
      <w:bookmarkEnd w:id="14"/>
      <w:r>
        <w:t xml:space="preserve">  </w:t>
      </w:r>
    </w:p>
    <w:p w:rsidR="00C6258A" w:rsidRDefault="003E7316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C6258A" w:rsidRDefault="003E7316">
      <w:pPr>
        <w:ind w:left="4" w:right="445" w:firstLine="720"/>
      </w:pPr>
      <w:r>
        <w:t xml:space="preserve">Расстояние между наименованием раздела и подраздела должно равняться 1,5 межстрочному интервалу, а расстояние от всех заголовков до текста должно равняться 3 межстрочным интервалам. </w:t>
      </w:r>
    </w:p>
    <w:p w:rsidR="00C6258A" w:rsidRDefault="003E7316">
      <w:pPr>
        <w:ind w:left="4" w:right="446" w:firstLine="720"/>
      </w:pPr>
      <w:r>
        <w:t xml:space="preserve">Все страницы отчета (включая приложения) нумеруются по порядку от титульного листа до последней страницы. Первой страницей считается титульный лист, но на нем цифра «1» не ставится, а на следующей странице (СОДЕРЖАНИЕ) проставляется цифра «2» и т.д. Порядковый номер печатается в середине нижнего поля страницы не ниже 15 мм от нижнего среза бумаги. </w:t>
      </w:r>
    </w:p>
    <w:p w:rsidR="00C6258A" w:rsidRDefault="003E7316">
      <w:pPr>
        <w:ind w:left="4" w:right="115" w:firstLine="720"/>
      </w:pPr>
      <w:r>
        <w:t xml:space="preserve">В содержании работы обязательно указываются страницы, на которых помещен материал введения, каждого раздела, заключения, приложений. </w:t>
      </w:r>
    </w:p>
    <w:p w:rsidR="00C6258A" w:rsidRDefault="003E7316">
      <w:pPr>
        <w:ind w:left="4" w:right="449" w:firstLine="720"/>
      </w:pPr>
      <w:r>
        <w:t xml:space="preserve">Таблицы, рисунки, приложения в работе должны носить тематические названия. Каждое приложение начинается с новой страницы с указанием наверху посередине листа слова «ПРИЛОЖЕНИЕ» (без кавычек). Если приложений несколько, то они обозначаются заглавными буквами русского алфавита, начиная с А, кроме букв Ё, З, Й, О, Ч, Ь, Ы, Ъ. </w:t>
      </w:r>
    </w:p>
    <w:p w:rsidR="00C6258A" w:rsidRDefault="003E7316">
      <w:pPr>
        <w:ind w:left="4" w:right="448" w:firstLine="720"/>
      </w:pPr>
      <w:r>
        <w:t xml:space="preserve">В соответствии с государственными и отраслевыми стандартами и принятой в науке символикой во всем отчете должна быть выдержана единая система условных обозначений и терминологии. </w:t>
      </w:r>
    </w:p>
    <w:p w:rsidR="00C6258A" w:rsidRDefault="003E7316">
      <w:pPr>
        <w:ind w:left="730" w:right="115"/>
      </w:pPr>
      <w:r>
        <w:t xml:space="preserve">Отпечатанный текст отчета необходимо тщательно выверить.  </w:t>
      </w:r>
    </w:p>
    <w:p w:rsidR="00C6258A" w:rsidRDefault="003E7316">
      <w:pPr>
        <w:ind w:left="4" w:right="446" w:firstLine="720"/>
      </w:pPr>
      <w:r>
        <w:t>Сроки сдачи и защиты отчета по практике устанавливаются кафедрой в соответствии с календарным планом. Отчет подписывается на титульном листе студентом, руководителем практики от базы практики и руководителем практики от выпускающей кафедры.</w:t>
      </w:r>
      <w:r>
        <w:rPr>
          <w:b/>
        </w:rPr>
        <w:t xml:space="preserve"> </w:t>
      </w:r>
    </w:p>
    <w:p w:rsidR="00C6258A" w:rsidRDefault="003E7316">
      <w:pPr>
        <w:ind w:left="4" w:right="115" w:firstLine="720"/>
      </w:pPr>
      <w:r>
        <w:t xml:space="preserve">При защите результатов практики магистрант докладывает о ее результатах, отвечает на поставленные вопросы, высказывает собственные выводы и предложения.  </w:t>
      </w:r>
    </w:p>
    <w:p w:rsidR="00C6258A" w:rsidRDefault="003E7316">
      <w:pPr>
        <w:ind w:left="4" w:right="445" w:firstLine="720"/>
      </w:pPr>
      <w:r>
        <w:t xml:space="preserve">При оценке итогов практики студента учитывается выполнение программы практики, его производственная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студента. </w:t>
      </w:r>
    </w:p>
    <w:p w:rsidR="00C6258A" w:rsidRDefault="003E7316">
      <w:pPr>
        <w:ind w:left="4" w:right="446" w:firstLine="720"/>
      </w:pPr>
      <w: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практики магистрантов. Оценка практики заносится в ведомость и зачетную книжку.  </w:t>
      </w:r>
    </w:p>
    <w:p w:rsidR="00C6258A" w:rsidRDefault="003E7316">
      <w:pPr>
        <w:ind w:left="4" w:right="448" w:firstLine="720"/>
      </w:pPr>
      <w:r>
        <w:t xml:space="preserve">Представление оформленных с нарушениями требований настоящей программы или непредоставление в установленный выпускающей кафедрой срок отчета о выполнении программы производственной практики, влечет за собой повторное прохождение студентом практики и повторную подготовку отчета. Студенты, получившие неудовлетворительную оценку по практике, не допускаются до сдачи государственных экзаменов и защите магистерской диссертации. </w:t>
      </w:r>
    </w:p>
    <w:p w:rsidR="00C6258A" w:rsidRDefault="003E7316">
      <w:pPr>
        <w:ind w:left="4" w:right="445" w:firstLine="708"/>
      </w:pPr>
      <w:r>
        <w:t>К отчетной документации руководителя практики относятся: протокол защиты практики (пример оформления см. в приложении 5) и отзыв руководителя о прохождении научно-</w:t>
      </w:r>
      <w:r w:rsidR="005B6B08">
        <w:t>исследовательской</w:t>
      </w:r>
      <w:r>
        <w:t xml:space="preserve"> практики магистранта (см. приложение 4). Если решено проводить общую защиту практики оформляется один протокол защиты практики, если защита практики проводится в разных организациях, протокол оформляется на каждой базе практики. </w:t>
      </w:r>
    </w:p>
    <w:p w:rsidR="00C6258A" w:rsidRDefault="003E7316">
      <w:pPr>
        <w:spacing w:after="79" w:line="259" w:lineRule="auto"/>
        <w:ind w:left="708" w:right="0" w:firstLine="0"/>
        <w:jc w:val="left"/>
      </w:pPr>
      <w:r>
        <w:t xml:space="preserve"> </w:t>
      </w:r>
    </w:p>
    <w:p w:rsidR="00C6258A" w:rsidRPr="00CC15A8" w:rsidRDefault="003E7316">
      <w:pPr>
        <w:spacing w:after="0" w:line="259" w:lineRule="auto"/>
        <w:ind w:left="184" w:right="532"/>
        <w:jc w:val="center"/>
        <w:rPr>
          <w:sz w:val="22"/>
        </w:rPr>
      </w:pPr>
      <w:r w:rsidRPr="00CC15A8">
        <w:rPr>
          <w:b/>
        </w:rPr>
        <w:t>10.</w:t>
      </w:r>
      <w:r w:rsidRPr="00CC15A8">
        <w:rPr>
          <w:rFonts w:ascii="Arial" w:eastAsia="Arial" w:hAnsi="Arial" w:cs="Arial"/>
          <w:b/>
        </w:rPr>
        <w:t xml:space="preserve"> </w:t>
      </w:r>
      <w:r w:rsidRPr="00CC15A8">
        <w:rPr>
          <w:b/>
          <w:sz w:val="22"/>
        </w:rPr>
        <w:t xml:space="preserve"> </w:t>
      </w:r>
      <w:r w:rsidRPr="00CC15A8">
        <w:rPr>
          <w:b/>
        </w:rPr>
        <w:t xml:space="preserve">Учебно-методическое и информационное обеспечение практики </w:t>
      </w:r>
    </w:p>
    <w:p w:rsidR="00C6258A" w:rsidRPr="00CC15A8" w:rsidRDefault="003E7316" w:rsidP="00CC15A8">
      <w:pPr>
        <w:spacing w:after="0" w:line="259" w:lineRule="auto"/>
        <w:ind w:left="720" w:right="0" w:firstLine="0"/>
        <w:jc w:val="center"/>
        <w:rPr>
          <w:b/>
        </w:rPr>
      </w:pPr>
      <w:bookmarkStart w:id="15" w:name="_Toc146131623"/>
      <w:r w:rsidRPr="00CC15A8">
        <w:rPr>
          <w:b/>
        </w:rPr>
        <w:t>10.1 Основная</w:t>
      </w:r>
      <w:bookmarkEnd w:id="15"/>
    </w:p>
    <w:p w:rsidR="007C40A9" w:rsidRPr="009E0B98" w:rsidRDefault="003E7316" w:rsidP="007C40A9">
      <w:pPr>
        <w:pStyle w:val="a3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>
        <w:t>1.</w:t>
      </w:r>
      <w:r>
        <w:rPr>
          <w:rFonts w:ascii="Arial" w:eastAsia="Arial" w:hAnsi="Arial" w:cs="Arial"/>
        </w:rPr>
        <w:t xml:space="preserve"> </w:t>
      </w:r>
      <w:bookmarkStart w:id="16" w:name="_Toc146131624"/>
      <w:r w:rsidR="007C40A9" w:rsidRPr="009E0B98">
        <w:rPr>
          <w:szCs w:val="24"/>
        </w:rPr>
        <w:t xml:space="preserve">ГОСТ 7.32–2017. Отчет о научно-исследовательской работе. Структура и правила </w:t>
      </w:r>
      <w:proofErr w:type="gramStart"/>
      <w:r w:rsidR="007C40A9" w:rsidRPr="009E0B98">
        <w:rPr>
          <w:szCs w:val="24"/>
        </w:rPr>
        <w:t>оформления :</w:t>
      </w:r>
      <w:proofErr w:type="gramEnd"/>
      <w:r w:rsidR="007C40A9" w:rsidRPr="009E0B98">
        <w:rPr>
          <w:szCs w:val="24"/>
        </w:rPr>
        <w:t xml:space="preserve"> дата введения 2018-07-01/ разработан Всероссийским институтом научной и технической информации Российской академии наук. – URL: https://docs.cntd.ru/document/-1200157208 (дата обращения: 10.05.2022).  – </w:t>
      </w:r>
      <w:proofErr w:type="gramStart"/>
      <w:r w:rsidR="007C40A9" w:rsidRPr="009E0B98">
        <w:rPr>
          <w:szCs w:val="24"/>
        </w:rPr>
        <w:t>Текст :</w:t>
      </w:r>
      <w:proofErr w:type="gramEnd"/>
      <w:r w:rsidR="007C40A9" w:rsidRPr="009E0B98">
        <w:rPr>
          <w:szCs w:val="24"/>
        </w:rPr>
        <w:t xml:space="preserve"> электронный.</w:t>
      </w:r>
    </w:p>
    <w:p w:rsidR="007C40A9" w:rsidRPr="009E0B98" w:rsidRDefault="007C40A9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Методология и методы научных исследований в библиотечно-информационной деятельности и </w:t>
      </w:r>
      <w:proofErr w:type="spellStart"/>
      <w:proofErr w:type="gramStart"/>
      <w:r w:rsidRPr="009E0B98">
        <w:rPr>
          <w:szCs w:val="24"/>
        </w:rPr>
        <w:t>медикоммуникациях</w:t>
      </w:r>
      <w:proofErr w:type="spellEnd"/>
      <w:r w:rsidRPr="009E0B98">
        <w:rPr>
          <w:szCs w:val="24"/>
        </w:rPr>
        <w:t xml:space="preserve"> :</w:t>
      </w:r>
      <w:proofErr w:type="gramEnd"/>
      <w:r w:rsidRPr="009E0B98">
        <w:rPr>
          <w:szCs w:val="24"/>
        </w:rPr>
        <w:t xml:space="preserve">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 xml:space="preserve">. гос. ин-т культуры, 2023. – 266 с. – </w:t>
      </w:r>
      <w:proofErr w:type="gramStart"/>
      <w:r w:rsidRPr="009E0B98">
        <w:rPr>
          <w:szCs w:val="24"/>
        </w:rPr>
        <w:t>ISBN .</w:t>
      </w:r>
      <w:proofErr w:type="gramEnd"/>
      <w:r w:rsidRPr="009E0B98">
        <w:rPr>
          <w:szCs w:val="24"/>
        </w:rPr>
        <w:t xml:space="preserve">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(в печати)</w:t>
      </w:r>
    </w:p>
    <w:p w:rsidR="007C40A9" w:rsidRPr="009E0B98" w:rsidRDefault="007C40A9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Методы информационно-аналитической </w:t>
      </w:r>
      <w:proofErr w:type="gramStart"/>
      <w:r w:rsidRPr="009E0B98">
        <w:rPr>
          <w:szCs w:val="24"/>
        </w:rPr>
        <w:t>деятельности :</w:t>
      </w:r>
      <w:proofErr w:type="gramEnd"/>
      <w:r w:rsidRPr="009E0B98">
        <w:rPr>
          <w:szCs w:val="24"/>
        </w:rPr>
        <w:t xml:space="preserve"> науч.-</w:t>
      </w:r>
      <w:proofErr w:type="spellStart"/>
      <w:r w:rsidRPr="009E0B98">
        <w:rPr>
          <w:szCs w:val="24"/>
        </w:rPr>
        <w:t>практ</w:t>
      </w:r>
      <w:proofErr w:type="spellEnd"/>
      <w:r w:rsidRPr="009E0B98">
        <w:rPr>
          <w:szCs w:val="24"/>
        </w:rPr>
        <w:t xml:space="preserve">. сб. / науч. ред. И. С. </w:t>
      </w:r>
      <w:proofErr w:type="spellStart"/>
      <w:r w:rsidRPr="009E0B98">
        <w:rPr>
          <w:szCs w:val="24"/>
        </w:rPr>
        <w:t>Пилко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Кемерово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>. гос. ун-т культуры и искусств, 2010. – 228 с.</w:t>
      </w:r>
    </w:p>
    <w:p w:rsidR="00C6258A" w:rsidRDefault="003E7316" w:rsidP="007C40A9">
      <w:pPr>
        <w:pStyle w:val="2"/>
        <w:ind w:left="288" w:right="722"/>
      </w:pPr>
      <w:r>
        <w:t>10.2 Дополнительная</w:t>
      </w:r>
      <w:bookmarkEnd w:id="16"/>
      <w:r>
        <w:t xml:space="preserve"> </w:t>
      </w:r>
    </w:p>
    <w:p w:rsidR="007C40A9" w:rsidRPr="009E0B98" w:rsidRDefault="007C40A9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, В. С. Методы сбора социальной информации : учеб. пособие / В. С. </w:t>
      </w: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 ; М-во образования и науки Рос. Федерации, Уральский </w:t>
      </w:r>
      <w:proofErr w:type="spellStart"/>
      <w:r w:rsidRPr="009E0B98">
        <w:rPr>
          <w:szCs w:val="24"/>
        </w:rPr>
        <w:t>федер</w:t>
      </w:r>
      <w:proofErr w:type="spellEnd"/>
      <w:r w:rsidRPr="009E0B98">
        <w:rPr>
          <w:szCs w:val="24"/>
        </w:rPr>
        <w:t xml:space="preserve">. ун-т. – </w:t>
      </w:r>
      <w:proofErr w:type="gramStart"/>
      <w:r w:rsidRPr="009E0B98">
        <w:rPr>
          <w:szCs w:val="24"/>
        </w:rPr>
        <w:t>Екатеринбург :</w:t>
      </w:r>
      <w:proofErr w:type="gramEnd"/>
      <w:r w:rsidRPr="009E0B98">
        <w:rPr>
          <w:szCs w:val="24"/>
        </w:rPr>
        <w:t xml:space="preserve"> Изд-во Уральского ун-та, 2017. – 124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7C40A9" w:rsidRPr="009E0B98" w:rsidRDefault="007C40A9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Методы исследования массовой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учебное пособие / сост.: О. Н. Горячева, О. Г. Гунько, М. Г. Яковлева. – Набережные </w:t>
      </w:r>
      <w:proofErr w:type="gramStart"/>
      <w:r w:rsidRPr="009E0B98">
        <w:rPr>
          <w:szCs w:val="24"/>
        </w:rPr>
        <w:t>Челны :</w:t>
      </w:r>
      <w:proofErr w:type="gramEnd"/>
      <w:r w:rsidRPr="009E0B98">
        <w:rPr>
          <w:szCs w:val="24"/>
        </w:rPr>
        <w:t xml:space="preserve"> ИПЦ </w:t>
      </w:r>
      <w:proofErr w:type="spellStart"/>
      <w:r w:rsidRPr="009E0B98">
        <w:rPr>
          <w:szCs w:val="24"/>
        </w:rPr>
        <w:t>Набережночелнинского</w:t>
      </w:r>
      <w:proofErr w:type="spellEnd"/>
      <w:r w:rsidRPr="009E0B98">
        <w:rPr>
          <w:szCs w:val="24"/>
        </w:rPr>
        <w:t xml:space="preserve"> ин-та К(П)ФУ, 2016. – 182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7C40A9" w:rsidRPr="009E0B98" w:rsidRDefault="007C40A9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, И. В.  Методы исследования в социальной </w:t>
      </w:r>
      <w:proofErr w:type="gramStart"/>
      <w:r w:rsidRPr="009E0B98">
        <w:rPr>
          <w:szCs w:val="24"/>
        </w:rPr>
        <w:t>работе :</w:t>
      </w:r>
      <w:proofErr w:type="gramEnd"/>
      <w:r w:rsidRPr="009E0B98">
        <w:rPr>
          <w:szCs w:val="24"/>
        </w:rPr>
        <w:t xml:space="preserve"> учебник / И. В. </w:t>
      </w: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, 2022. – 430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 // Образовательная платформа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 : [сайт]. – URL: https://urait.ru/bcode/508801 (дата обращения: 18.03.2023).</w:t>
      </w:r>
    </w:p>
    <w:p w:rsidR="00C6258A" w:rsidRPr="00CC15A8" w:rsidRDefault="003E7316" w:rsidP="00CC15A8">
      <w:pPr>
        <w:spacing w:after="94"/>
        <w:ind w:left="288" w:right="877" w:firstLine="0"/>
        <w:jc w:val="center"/>
        <w:rPr>
          <w:b/>
        </w:rPr>
      </w:pPr>
      <w:bookmarkStart w:id="17" w:name="_Toc146131625"/>
      <w:r w:rsidRPr="00CC15A8">
        <w:rPr>
          <w:b/>
        </w:rPr>
        <w:t>10.3 Электронные ресурсы</w:t>
      </w:r>
      <w:bookmarkEnd w:id="17"/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Российская государственная </w:t>
      </w:r>
      <w:proofErr w:type="gramStart"/>
      <w:r w:rsidRPr="007C40A9">
        <w:rPr>
          <w:szCs w:val="24"/>
        </w:rPr>
        <w:t>библиотека :</w:t>
      </w:r>
      <w:proofErr w:type="gramEnd"/>
      <w:r w:rsidRPr="007C40A9">
        <w:rPr>
          <w:szCs w:val="24"/>
        </w:rPr>
        <w:t xml:space="preserve"> электрон. </w:t>
      </w:r>
      <w:proofErr w:type="spellStart"/>
      <w:r w:rsidRPr="007C40A9">
        <w:rPr>
          <w:szCs w:val="24"/>
        </w:rPr>
        <w:t>информ</w:t>
      </w:r>
      <w:proofErr w:type="spellEnd"/>
      <w:r w:rsidRPr="007C40A9">
        <w:rPr>
          <w:szCs w:val="24"/>
        </w:rPr>
        <w:t>. портал. – Режим доступа :</w:t>
      </w:r>
      <w:hyperlink r:id="rId16">
        <w:r w:rsidRPr="007C40A9">
          <w:rPr>
            <w:szCs w:val="24"/>
          </w:rPr>
          <w:t xml:space="preserve"> </w:t>
        </w:r>
      </w:hyperlink>
      <w:hyperlink r:id="rId17">
        <w:r w:rsidRPr="007C40A9">
          <w:rPr>
            <w:szCs w:val="24"/>
          </w:rPr>
          <w:t>http://www.rsl.ru</w:t>
        </w:r>
      </w:hyperlink>
      <w:hyperlink r:id="rId18">
        <w:r w:rsidRPr="007C40A9">
          <w:rPr>
            <w:szCs w:val="24"/>
          </w:rPr>
          <w:t>/</w:t>
        </w:r>
      </w:hyperlink>
      <w:hyperlink r:id="rId19">
        <w:r w:rsidRPr="007C40A9">
          <w:rPr>
            <w:szCs w:val="24"/>
          </w:rPr>
          <w:t>.</w:t>
        </w:r>
      </w:hyperlink>
      <w:hyperlink r:id="rId20">
        <w:r w:rsidRPr="007C40A9">
          <w:rPr>
            <w:szCs w:val="24"/>
          </w:rPr>
          <w:t>–</w:t>
        </w:r>
      </w:hyperlink>
      <w:r w:rsidRPr="007C40A9">
        <w:rPr>
          <w:szCs w:val="24"/>
        </w:rPr>
        <w:t xml:space="preserve"> </w:t>
      </w:r>
      <w:proofErr w:type="spellStart"/>
      <w:r w:rsidRPr="007C40A9">
        <w:rPr>
          <w:szCs w:val="24"/>
        </w:rPr>
        <w:t>Загл</w:t>
      </w:r>
      <w:proofErr w:type="spellEnd"/>
      <w:r w:rsidRPr="007C40A9">
        <w:rPr>
          <w:szCs w:val="24"/>
        </w:rPr>
        <w:t xml:space="preserve">. с экрана.  </w:t>
      </w:r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Российская национальная </w:t>
      </w:r>
      <w:proofErr w:type="gramStart"/>
      <w:r w:rsidRPr="007C40A9">
        <w:rPr>
          <w:szCs w:val="24"/>
        </w:rPr>
        <w:t>библиотека :</w:t>
      </w:r>
      <w:proofErr w:type="gramEnd"/>
      <w:r w:rsidRPr="007C40A9">
        <w:rPr>
          <w:szCs w:val="24"/>
        </w:rPr>
        <w:t xml:space="preserve"> электрон. </w:t>
      </w:r>
      <w:proofErr w:type="spellStart"/>
      <w:r w:rsidRPr="007C40A9">
        <w:rPr>
          <w:szCs w:val="24"/>
        </w:rPr>
        <w:t>информ</w:t>
      </w:r>
      <w:proofErr w:type="spellEnd"/>
      <w:r w:rsidRPr="007C40A9">
        <w:rPr>
          <w:szCs w:val="24"/>
        </w:rPr>
        <w:t>. портал. – Режим доступа :</w:t>
      </w:r>
      <w:hyperlink r:id="rId21">
        <w:r w:rsidRPr="007C40A9">
          <w:rPr>
            <w:szCs w:val="24"/>
          </w:rPr>
          <w:t xml:space="preserve"> </w:t>
        </w:r>
      </w:hyperlink>
      <w:hyperlink r:id="rId22">
        <w:r w:rsidRPr="007C40A9">
          <w:rPr>
            <w:szCs w:val="24"/>
          </w:rPr>
          <w:t>http://www.nlr.r</w:t>
        </w:r>
      </w:hyperlink>
      <w:hyperlink r:id="rId23">
        <w:r w:rsidRPr="007C40A9">
          <w:rPr>
            <w:szCs w:val="24"/>
          </w:rPr>
          <w:t>u</w:t>
        </w:r>
      </w:hyperlink>
      <w:hyperlink r:id="rId24">
        <w:r w:rsidRPr="007C40A9">
          <w:rPr>
            <w:szCs w:val="24"/>
          </w:rPr>
          <w:t>.</w:t>
        </w:r>
      </w:hyperlink>
      <w:hyperlink r:id="rId25">
        <w:r w:rsidRPr="007C40A9">
          <w:rPr>
            <w:szCs w:val="24"/>
          </w:rPr>
          <w:t xml:space="preserve"> </w:t>
        </w:r>
      </w:hyperlink>
      <w:r w:rsidRPr="007C40A9">
        <w:rPr>
          <w:szCs w:val="24"/>
        </w:rPr>
        <w:t xml:space="preserve">– </w:t>
      </w:r>
      <w:proofErr w:type="spellStart"/>
      <w:r w:rsidRPr="007C40A9">
        <w:rPr>
          <w:szCs w:val="24"/>
        </w:rPr>
        <w:t>Загл</w:t>
      </w:r>
      <w:proofErr w:type="spellEnd"/>
      <w:r w:rsidRPr="007C40A9">
        <w:rPr>
          <w:szCs w:val="24"/>
        </w:rPr>
        <w:t xml:space="preserve">. с экрана.  </w:t>
      </w:r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Консультант Плюс </w:t>
      </w:r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РОСИНФОРМКУЛЬТУРА </w:t>
      </w:r>
      <w:r w:rsidRPr="007C40A9">
        <w:rPr>
          <w:szCs w:val="24"/>
        </w:rPr>
        <w:tab/>
        <w:t xml:space="preserve">Российская </w:t>
      </w:r>
      <w:r w:rsidRPr="007C40A9">
        <w:rPr>
          <w:szCs w:val="24"/>
        </w:rPr>
        <w:tab/>
        <w:t xml:space="preserve">система </w:t>
      </w:r>
      <w:r w:rsidRPr="007C40A9">
        <w:rPr>
          <w:szCs w:val="24"/>
        </w:rPr>
        <w:tab/>
        <w:t>научно-</w:t>
      </w:r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информационного обеспечения культурной </w:t>
      </w:r>
      <w:proofErr w:type="gramStart"/>
      <w:r w:rsidRPr="007C40A9">
        <w:rPr>
          <w:szCs w:val="24"/>
        </w:rPr>
        <w:t>деятельности :</w:t>
      </w:r>
      <w:proofErr w:type="gramEnd"/>
      <w:r w:rsidRPr="007C40A9">
        <w:rPr>
          <w:szCs w:val="24"/>
        </w:rPr>
        <w:t xml:space="preserve"> электрон. </w:t>
      </w:r>
      <w:proofErr w:type="spellStart"/>
      <w:r w:rsidRPr="007C40A9">
        <w:rPr>
          <w:szCs w:val="24"/>
        </w:rPr>
        <w:t>информ</w:t>
      </w:r>
      <w:proofErr w:type="spellEnd"/>
      <w:r w:rsidRPr="007C40A9">
        <w:rPr>
          <w:szCs w:val="24"/>
        </w:rPr>
        <w:t>. портал. – Режим доступа :</w:t>
      </w:r>
      <w:hyperlink r:id="rId26">
        <w:r w:rsidRPr="007C40A9">
          <w:rPr>
            <w:szCs w:val="24"/>
          </w:rPr>
          <w:t xml:space="preserve"> </w:t>
        </w:r>
      </w:hyperlink>
      <w:hyperlink r:id="rId27">
        <w:r w:rsidRPr="007C40A9">
          <w:rPr>
            <w:szCs w:val="24"/>
          </w:rPr>
          <w:t xml:space="preserve"> </w:t>
        </w:r>
      </w:hyperlink>
      <w:hyperlink r:id="rId28">
        <w:r w:rsidRPr="007C40A9">
          <w:rPr>
            <w:szCs w:val="24"/>
          </w:rPr>
          <w:t>http://infoculture.rsl.ru/RSKD/main.htm</w:t>
        </w:r>
      </w:hyperlink>
      <w:hyperlink r:id="rId29">
        <w:r w:rsidRPr="007C40A9">
          <w:rPr>
            <w:szCs w:val="24"/>
          </w:rPr>
          <w:t>/</w:t>
        </w:r>
      </w:hyperlink>
      <w:hyperlink r:id="rId30">
        <w:r w:rsidRPr="007C40A9">
          <w:rPr>
            <w:szCs w:val="24"/>
          </w:rPr>
          <w:t>.</w:t>
        </w:r>
      </w:hyperlink>
      <w:hyperlink r:id="rId31">
        <w:r w:rsidRPr="007C40A9">
          <w:rPr>
            <w:szCs w:val="24"/>
          </w:rPr>
          <w:t>–</w:t>
        </w:r>
      </w:hyperlink>
      <w:r w:rsidRPr="007C40A9">
        <w:rPr>
          <w:szCs w:val="24"/>
        </w:rPr>
        <w:t xml:space="preserve"> </w:t>
      </w:r>
      <w:proofErr w:type="spellStart"/>
      <w:r w:rsidRPr="007C40A9">
        <w:rPr>
          <w:szCs w:val="24"/>
        </w:rPr>
        <w:t>Загл</w:t>
      </w:r>
      <w:proofErr w:type="spellEnd"/>
      <w:r w:rsidRPr="007C40A9">
        <w:rPr>
          <w:szCs w:val="24"/>
        </w:rPr>
        <w:t xml:space="preserve">. с экрана. </w:t>
      </w:r>
    </w:p>
    <w:p w:rsidR="00C6258A" w:rsidRPr="007C40A9" w:rsidRDefault="003E7316" w:rsidP="007C40A9">
      <w:pPr>
        <w:pStyle w:val="a3"/>
        <w:widowControl w:val="0"/>
        <w:numPr>
          <w:ilvl w:val="0"/>
          <w:numId w:val="30"/>
        </w:numPr>
        <w:spacing w:after="0" w:line="240" w:lineRule="auto"/>
        <w:ind w:left="0" w:right="0" w:firstLine="709"/>
        <w:rPr>
          <w:szCs w:val="24"/>
        </w:rPr>
      </w:pPr>
      <w:r w:rsidRPr="007C40A9">
        <w:rPr>
          <w:szCs w:val="24"/>
        </w:rPr>
        <w:t xml:space="preserve">Базы данных, информационно-справочные и поисковые системы: Консультант Плюс </w:t>
      </w:r>
    </w:p>
    <w:p w:rsidR="00CC15A8" w:rsidRDefault="003E7316" w:rsidP="00CC15A8">
      <w:pPr>
        <w:spacing w:after="24" w:line="259" w:lineRule="auto"/>
        <w:ind w:left="710" w:right="0" w:firstLine="0"/>
        <w:jc w:val="center"/>
        <w:rPr>
          <w:b/>
        </w:rPr>
      </w:pPr>
      <w:r>
        <w:rPr>
          <w:b/>
        </w:rPr>
        <w:t>10.4 Программное обеспечение:</w:t>
      </w:r>
    </w:p>
    <w:p w:rsidR="00C6258A" w:rsidRDefault="003E7316" w:rsidP="00CC15A8">
      <w:pPr>
        <w:spacing w:after="24" w:line="259" w:lineRule="auto"/>
        <w:ind w:left="710" w:right="0" w:firstLine="0"/>
        <w:jc w:val="left"/>
      </w:pPr>
      <w:r>
        <w:rPr>
          <w:b/>
        </w:rPr>
        <w:t xml:space="preserve"> </w:t>
      </w:r>
      <w:r>
        <w:t xml:space="preserve">- лицензионное программное обеспечение: </w:t>
      </w:r>
    </w:p>
    <w:p w:rsidR="00C6258A" w:rsidRDefault="003E7316" w:rsidP="007C40A9">
      <w:pPr>
        <w:numPr>
          <w:ilvl w:val="0"/>
          <w:numId w:val="31"/>
        </w:numPr>
        <w:ind w:right="115"/>
      </w:pPr>
      <w:r>
        <w:t xml:space="preserve">Операционная система – MS </w:t>
      </w:r>
      <w:proofErr w:type="spellStart"/>
      <w:proofErr w:type="gramStart"/>
      <w:r>
        <w:t>Windows</w:t>
      </w:r>
      <w:proofErr w:type="spellEnd"/>
      <w:r>
        <w:t xml:space="preserve">  (</w:t>
      </w:r>
      <w:proofErr w:type="gramEnd"/>
      <w:r>
        <w:t xml:space="preserve">10, 8,7, XP) </w:t>
      </w:r>
    </w:p>
    <w:p w:rsidR="00C6258A" w:rsidRPr="003E7316" w:rsidRDefault="003E7316" w:rsidP="007C40A9">
      <w:pPr>
        <w:numPr>
          <w:ilvl w:val="0"/>
          <w:numId w:val="31"/>
        </w:numPr>
        <w:ind w:right="115"/>
        <w:rPr>
          <w:lang w:val="en-US"/>
        </w:rPr>
      </w:pPr>
      <w:r>
        <w:t>Офисный</w:t>
      </w:r>
      <w:r w:rsidRPr="003E7316">
        <w:rPr>
          <w:lang w:val="en-US"/>
        </w:rPr>
        <w:t xml:space="preserve"> </w:t>
      </w:r>
      <w:r>
        <w:t>пакет</w:t>
      </w:r>
      <w:r w:rsidRPr="003E7316">
        <w:rPr>
          <w:lang w:val="en-US"/>
        </w:rPr>
        <w:t xml:space="preserve"> – Microsoft Office (MS Word, MS Excel, MS Power Point, MS Access) </w:t>
      </w:r>
    </w:p>
    <w:p w:rsidR="00C6258A" w:rsidRPr="003E7316" w:rsidRDefault="003E7316" w:rsidP="007C40A9">
      <w:pPr>
        <w:numPr>
          <w:ilvl w:val="0"/>
          <w:numId w:val="31"/>
        </w:numPr>
        <w:ind w:right="115"/>
        <w:rPr>
          <w:lang w:val="en-US"/>
        </w:rPr>
      </w:pPr>
      <w:r>
        <w:t>Антивирус</w:t>
      </w:r>
      <w:r w:rsidRPr="003E7316">
        <w:rPr>
          <w:lang w:val="en-US"/>
        </w:rPr>
        <w:t xml:space="preserve"> - Kaspersky Endpoint Security </w:t>
      </w:r>
      <w:r>
        <w:t>для</w:t>
      </w:r>
      <w:r w:rsidRPr="003E7316">
        <w:rPr>
          <w:lang w:val="en-US"/>
        </w:rPr>
        <w:t xml:space="preserve"> Windows </w:t>
      </w:r>
    </w:p>
    <w:p w:rsidR="00C6258A" w:rsidRDefault="003E7316" w:rsidP="007C40A9">
      <w:pPr>
        <w:pStyle w:val="a3"/>
        <w:numPr>
          <w:ilvl w:val="0"/>
          <w:numId w:val="31"/>
        </w:numPr>
        <w:ind w:right="115"/>
      </w:pPr>
      <w:r>
        <w:t xml:space="preserve">- свободно распространяемое программное обеспечение: </w:t>
      </w:r>
    </w:p>
    <w:p w:rsidR="00C6258A" w:rsidRDefault="003E7316" w:rsidP="007C40A9">
      <w:pPr>
        <w:numPr>
          <w:ilvl w:val="0"/>
          <w:numId w:val="31"/>
        </w:numPr>
        <w:ind w:right="115"/>
      </w:pPr>
      <w:r>
        <w:t xml:space="preserve">Офисный пакет – </w:t>
      </w:r>
      <w:proofErr w:type="spellStart"/>
      <w:r>
        <w:t>LibreOffice</w:t>
      </w:r>
      <w:proofErr w:type="spellEnd"/>
      <w:r>
        <w:t xml:space="preserve">  </w:t>
      </w:r>
    </w:p>
    <w:p w:rsidR="00C6258A" w:rsidRDefault="003E7316" w:rsidP="007C40A9">
      <w:pPr>
        <w:numPr>
          <w:ilvl w:val="0"/>
          <w:numId w:val="31"/>
        </w:numPr>
        <w:ind w:right="115"/>
      </w:pPr>
      <w:r>
        <w:t xml:space="preserve">Графические редакторы - 3DS </w:t>
      </w:r>
      <w:proofErr w:type="spellStart"/>
      <w:r>
        <w:t>Max</w:t>
      </w:r>
      <w:proofErr w:type="spellEnd"/>
      <w:r>
        <w:t xml:space="preserve"> </w:t>
      </w:r>
      <w:proofErr w:type="spellStart"/>
      <w:r>
        <w:t>Autodesk</w:t>
      </w:r>
      <w:proofErr w:type="spellEnd"/>
      <w:r>
        <w:t xml:space="preserve"> (для образовательных учреждений) </w:t>
      </w:r>
    </w:p>
    <w:p w:rsidR="00C6258A" w:rsidRPr="003E7316" w:rsidRDefault="003E7316" w:rsidP="007C40A9">
      <w:pPr>
        <w:numPr>
          <w:ilvl w:val="0"/>
          <w:numId w:val="31"/>
        </w:numPr>
        <w:ind w:right="115"/>
        <w:rPr>
          <w:lang w:val="en-US"/>
        </w:rPr>
      </w:pPr>
      <w:r>
        <w:t>Браузер</w:t>
      </w:r>
      <w:r w:rsidRPr="003E7316">
        <w:rPr>
          <w:lang w:val="en-US"/>
        </w:rPr>
        <w:t xml:space="preserve"> - </w:t>
      </w:r>
      <w:proofErr w:type="spellStart"/>
      <w:r w:rsidRPr="003E7316">
        <w:rPr>
          <w:lang w:val="en-US"/>
        </w:rPr>
        <w:t>Mozzila</w:t>
      </w:r>
      <w:proofErr w:type="spellEnd"/>
      <w:r w:rsidRPr="003E7316">
        <w:rPr>
          <w:lang w:val="en-US"/>
        </w:rPr>
        <w:t xml:space="preserve"> Firefox (Internet Explorer) </w:t>
      </w:r>
    </w:p>
    <w:p w:rsidR="00C6258A" w:rsidRDefault="003E7316" w:rsidP="007C40A9">
      <w:pPr>
        <w:pStyle w:val="a3"/>
        <w:numPr>
          <w:ilvl w:val="0"/>
          <w:numId w:val="31"/>
        </w:numPr>
        <w:ind w:right="115"/>
      </w:pPr>
      <w:r>
        <w:t xml:space="preserve">Программа-архиватор - 7-Zip </w:t>
      </w:r>
    </w:p>
    <w:p w:rsidR="00C6258A" w:rsidRPr="007C40A9" w:rsidRDefault="003E7316" w:rsidP="007C40A9">
      <w:pPr>
        <w:pStyle w:val="a3"/>
        <w:numPr>
          <w:ilvl w:val="0"/>
          <w:numId w:val="31"/>
        </w:numPr>
        <w:ind w:right="115"/>
        <w:rPr>
          <w:lang w:val="en-US"/>
        </w:rPr>
      </w:pPr>
      <w:r>
        <w:t>Служебные</w:t>
      </w:r>
      <w:r w:rsidRPr="007C40A9">
        <w:rPr>
          <w:lang w:val="en-US"/>
        </w:rPr>
        <w:t xml:space="preserve"> </w:t>
      </w:r>
      <w:r>
        <w:t>программы</w:t>
      </w:r>
      <w:r w:rsidRPr="007C40A9">
        <w:rPr>
          <w:lang w:val="en-US"/>
        </w:rPr>
        <w:t xml:space="preserve"> - Adobe Reader, Adobe Flash Player </w:t>
      </w:r>
    </w:p>
    <w:p w:rsidR="00C6258A" w:rsidRPr="003E7316" w:rsidRDefault="003E7316">
      <w:pPr>
        <w:spacing w:after="0" w:line="259" w:lineRule="auto"/>
        <w:ind w:left="0" w:right="0" w:firstLine="0"/>
        <w:jc w:val="left"/>
        <w:rPr>
          <w:lang w:val="en-US"/>
        </w:rPr>
      </w:pPr>
      <w:r w:rsidRPr="003E7316">
        <w:rPr>
          <w:lang w:val="en-US"/>
        </w:rPr>
        <w:t xml:space="preserve"> </w:t>
      </w:r>
    </w:p>
    <w:p w:rsidR="00C6258A" w:rsidRPr="00CC15A8" w:rsidRDefault="003E7316" w:rsidP="009B5683">
      <w:pPr>
        <w:pStyle w:val="1"/>
        <w:ind w:left="643" w:hanging="360"/>
        <w:rPr>
          <w:sz w:val="24"/>
          <w:szCs w:val="24"/>
        </w:rPr>
      </w:pPr>
      <w:r w:rsidRPr="00CC15A8">
        <w:rPr>
          <w:sz w:val="24"/>
          <w:szCs w:val="24"/>
          <w:lang w:val="en-US"/>
        </w:rPr>
        <w:t xml:space="preserve"> </w:t>
      </w:r>
      <w:bookmarkStart w:id="18" w:name="_Toc146131626"/>
      <w:r w:rsidRPr="00CC15A8">
        <w:rPr>
          <w:sz w:val="24"/>
          <w:szCs w:val="24"/>
        </w:rPr>
        <w:t>11. Материально-техническое обеспечение практики</w:t>
      </w:r>
      <w:bookmarkEnd w:id="18"/>
      <w:r w:rsidRPr="00CC15A8">
        <w:rPr>
          <w:sz w:val="24"/>
          <w:szCs w:val="24"/>
        </w:rPr>
        <w:t xml:space="preserve"> </w:t>
      </w:r>
    </w:p>
    <w:p w:rsidR="00C6258A" w:rsidRDefault="003E7316">
      <w:pPr>
        <w:spacing w:after="29"/>
        <w:ind w:left="4" w:right="447" w:firstLine="720"/>
      </w:pPr>
      <w:r>
        <w:t xml:space="preserve">Технические средства, необходимые для проведения педагогической практики предоставляет организация-база практики. Как правило, рабочее место студента включает: </w:t>
      </w:r>
    </w:p>
    <w:p w:rsidR="00C6258A" w:rsidRDefault="003E7316">
      <w:pPr>
        <w:numPr>
          <w:ilvl w:val="0"/>
          <w:numId w:val="14"/>
        </w:numPr>
        <w:ind w:left="1578" w:right="115" w:hanging="1574"/>
      </w:pPr>
      <w:r>
        <w:t xml:space="preserve">рабочий стол,  </w:t>
      </w:r>
    </w:p>
    <w:p w:rsidR="00C6258A" w:rsidRDefault="003E7316">
      <w:pPr>
        <w:numPr>
          <w:ilvl w:val="0"/>
          <w:numId w:val="14"/>
        </w:numPr>
        <w:ind w:left="1578" w:right="115" w:hanging="1574"/>
      </w:pPr>
      <w:r>
        <w:t xml:space="preserve">персональный компьютер и периферийные устройства к нему, </w:t>
      </w:r>
    </w:p>
    <w:p w:rsidR="00C6258A" w:rsidRDefault="003E7316">
      <w:pPr>
        <w:numPr>
          <w:ilvl w:val="0"/>
          <w:numId w:val="14"/>
        </w:numPr>
        <w:spacing w:after="31"/>
        <w:ind w:left="1578" w:right="115" w:hanging="1574"/>
      </w:pPr>
      <w:r>
        <w:t xml:space="preserve">компьютерные программы стандартного набора и по профилю деятельности организации, </w:t>
      </w:r>
    </w:p>
    <w:p w:rsidR="00C6258A" w:rsidRDefault="003E7316">
      <w:pPr>
        <w:numPr>
          <w:ilvl w:val="0"/>
          <w:numId w:val="14"/>
        </w:numPr>
        <w:ind w:left="1578" w:right="115" w:hanging="1574"/>
      </w:pPr>
      <w:r>
        <w:t xml:space="preserve">мультимедийный комплекс для проведения занятий. </w:t>
      </w:r>
    </w:p>
    <w:p w:rsidR="00C6258A" w:rsidRPr="00CC15A8" w:rsidRDefault="003E7316" w:rsidP="00CC15A8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Pr="00CC15A8" w:rsidRDefault="003E7316" w:rsidP="00CC15A8">
      <w:pPr>
        <w:pStyle w:val="1"/>
        <w:ind w:left="643" w:hanging="360"/>
        <w:rPr>
          <w:sz w:val="24"/>
          <w:szCs w:val="24"/>
        </w:rPr>
      </w:pPr>
      <w:bookmarkStart w:id="19" w:name="_Toc146131627"/>
      <w:r w:rsidRPr="00CC15A8">
        <w:rPr>
          <w:sz w:val="24"/>
          <w:szCs w:val="24"/>
        </w:rPr>
        <w:t>12.</w:t>
      </w:r>
      <w:r w:rsidRPr="00CC15A8">
        <w:rPr>
          <w:rFonts w:ascii="Arial" w:eastAsia="Arial" w:hAnsi="Arial" w:cs="Arial"/>
          <w:sz w:val="24"/>
          <w:szCs w:val="24"/>
        </w:rPr>
        <w:t xml:space="preserve"> </w:t>
      </w:r>
      <w:r w:rsidRPr="00CC15A8">
        <w:rPr>
          <w:sz w:val="24"/>
          <w:szCs w:val="24"/>
        </w:rPr>
        <w:t>Особенности реализации практики для инвалидов и лиц с ограниченными возможностями здоровья</w:t>
      </w:r>
      <w:bookmarkEnd w:id="19"/>
      <w:r w:rsidRPr="00CC15A8">
        <w:rPr>
          <w:sz w:val="24"/>
          <w:szCs w:val="24"/>
        </w:rPr>
        <w:t xml:space="preserve"> </w:t>
      </w:r>
    </w:p>
    <w:p w:rsidR="00C6258A" w:rsidRDefault="003E7316">
      <w:pPr>
        <w:ind w:left="4" w:right="443" w:firstLine="708"/>
      </w:pPr>
      <w:r>
        <w:t>Особенности прохождения научно-исследовательской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24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>
        <w:t>skype</w:t>
      </w:r>
      <w:proofErr w:type="spellEnd"/>
      <w:r>
        <w:t xml:space="preserve">, </w:t>
      </w:r>
      <w:proofErr w:type="spellStart"/>
      <w:r>
        <w:t>moodle</w:t>
      </w:r>
      <w:proofErr w:type="spellEnd"/>
      <w:r>
        <w:t xml:space="preserve">).  </w:t>
      </w:r>
    </w:p>
    <w:p w:rsidR="00C6258A" w:rsidRDefault="003E7316">
      <w:pPr>
        <w:ind w:left="4" w:right="441" w:firstLine="708"/>
      </w:pPr>
      <w: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 </w:t>
      </w:r>
    </w:p>
    <w:p w:rsidR="00C6258A" w:rsidRDefault="003E7316">
      <w:pPr>
        <w:ind w:left="718" w:right="115"/>
      </w:pPr>
      <w:r>
        <w:t xml:space="preserve">1) для инвалидов и лиц с ограниченными возможностями здоровья по зрению:  </w:t>
      </w:r>
    </w:p>
    <w:p w:rsidR="00C6258A" w:rsidRDefault="003E7316">
      <w:pPr>
        <w:numPr>
          <w:ilvl w:val="0"/>
          <w:numId w:val="15"/>
        </w:numPr>
        <w:ind w:right="115" w:firstLine="708"/>
      </w:pPr>
      <w:r>
        <w:t xml:space="preserve">наличие альтернативной версии официального сайта организации в сети «интернет» для слабовидящих;  </w:t>
      </w:r>
    </w:p>
    <w:p w:rsidR="00C6258A" w:rsidRDefault="003E7316">
      <w:pPr>
        <w:numPr>
          <w:ilvl w:val="0"/>
          <w:numId w:val="15"/>
        </w:numPr>
        <w:ind w:right="115" w:firstLine="708"/>
      </w:pPr>
      <w:r>
        <w:t xml:space="preserve"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 </w:t>
      </w:r>
    </w:p>
    <w:p w:rsidR="00C6258A" w:rsidRDefault="003E7316">
      <w:pPr>
        <w:numPr>
          <w:ilvl w:val="0"/>
          <w:numId w:val="15"/>
        </w:numPr>
        <w:spacing w:after="23" w:line="259" w:lineRule="auto"/>
        <w:ind w:right="115" w:firstLine="708"/>
      </w:pPr>
      <w:r>
        <w:t xml:space="preserve">присутствие ассистента, оказывающего обучающемуся необходимую помощь;  </w:t>
      </w:r>
    </w:p>
    <w:p w:rsidR="00C6258A" w:rsidRDefault="003E7316">
      <w:pPr>
        <w:numPr>
          <w:ilvl w:val="0"/>
          <w:numId w:val="15"/>
        </w:numPr>
        <w:ind w:right="115" w:firstLine="708"/>
      </w:pPr>
      <w:r>
        <w:t xml:space="preserve">обеспечение выпуска альтернативных форматов печатных материалов (крупный шрифт или аудиофайлы);  </w:t>
      </w:r>
    </w:p>
    <w:p w:rsidR="00C6258A" w:rsidRDefault="003E7316">
      <w:pPr>
        <w:numPr>
          <w:ilvl w:val="0"/>
          <w:numId w:val="15"/>
        </w:numPr>
        <w:ind w:right="115" w:firstLine="708"/>
      </w:pPr>
      <w:r>
        <w:t xml:space="preserve">обеспечение доступа обучающегося, являющегося слепым и использующего собаку-поводыря, к зданию организации;  </w:t>
      </w:r>
    </w:p>
    <w:p w:rsidR="00C6258A" w:rsidRDefault="003E7316">
      <w:pPr>
        <w:ind w:left="718" w:right="115"/>
      </w:pPr>
      <w:r>
        <w:t xml:space="preserve">2) для инвалидов и лиц с ограниченными возможностями здоровья по слуху:  </w:t>
      </w:r>
    </w:p>
    <w:p w:rsidR="00C6258A" w:rsidRDefault="003E7316">
      <w:pPr>
        <w:numPr>
          <w:ilvl w:val="0"/>
          <w:numId w:val="16"/>
        </w:numPr>
        <w:ind w:right="450" w:firstLine="708"/>
      </w:pPr>
      <w:r>
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 </w:t>
      </w:r>
    </w:p>
    <w:p w:rsidR="00C6258A" w:rsidRDefault="003E7316">
      <w:pPr>
        <w:numPr>
          <w:ilvl w:val="0"/>
          <w:numId w:val="16"/>
        </w:numPr>
        <w:ind w:right="450" w:firstLine="708"/>
      </w:pPr>
      <w:r>
        <w:t xml:space="preserve">обеспечение </w:t>
      </w:r>
      <w:r>
        <w:tab/>
        <w:t xml:space="preserve">надлежащими </w:t>
      </w:r>
      <w:r>
        <w:tab/>
        <w:t xml:space="preserve">звуковыми </w:t>
      </w:r>
      <w:r>
        <w:tab/>
        <w:t xml:space="preserve">средствами </w:t>
      </w:r>
      <w:r>
        <w:tab/>
        <w:t xml:space="preserve">воспроизведения информации;  </w:t>
      </w:r>
    </w:p>
    <w:p w:rsidR="00C6258A" w:rsidRDefault="003E7316">
      <w:pPr>
        <w:ind w:left="4" w:right="441" w:firstLine="708"/>
      </w:pPr>
      <w:r>
        <w:t xml:space="preserve"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стоек- барьеров; наличие специальных кресел и других приспособлений).  </w:t>
      </w:r>
    </w:p>
    <w:p w:rsidR="00C6258A" w:rsidRDefault="003E7316">
      <w:pPr>
        <w:ind w:left="4" w:right="443" w:firstLine="708"/>
      </w:pPr>
      <w:r>
        <w:t xml:space="preserve"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  <w:rPr>
          <w:b/>
        </w:rPr>
      </w:pPr>
      <w:r>
        <w:rPr>
          <w:b/>
        </w:rPr>
        <w:t xml:space="preserve"> </w:t>
      </w:r>
    </w:p>
    <w:p w:rsidR="00CC15A8" w:rsidRDefault="00CC15A8">
      <w:pPr>
        <w:spacing w:after="0" w:line="259" w:lineRule="auto"/>
        <w:ind w:left="0" w:right="384" w:firstLine="0"/>
        <w:jc w:val="center"/>
        <w:rPr>
          <w:b/>
        </w:rPr>
      </w:pPr>
    </w:p>
    <w:p w:rsidR="00CC15A8" w:rsidRDefault="00CC15A8">
      <w:pPr>
        <w:spacing w:after="0" w:line="259" w:lineRule="auto"/>
        <w:ind w:left="0" w:right="384" w:firstLine="0"/>
        <w:jc w:val="center"/>
        <w:rPr>
          <w:b/>
        </w:rPr>
      </w:pPr>
    </w:p>
    <w:p w:rsidR="00CC15A8" w:rsidRDefault="00CC15A8">
      <w:pPr>
        <w:spacing w:after="0" w:line="259" w:lineRule="auto"/>
        <w:ind w:left="0" w:right="384" w:firstLine="0"/>
        <w:jc w:val="center"/>
        <w:rPr>
          <w:b/>
        </w:rPr>
      </w:pPr>
    </w:p>
    <w:p w:rsidR="00CC15A8" w:rsidRDefault="00CC15A8">
      <w:pPr>
        <w:spacing w:after="0" w:line="259" w:lineRule="auto"/>
        <w:ind w:left="0" w:right="384" w:firstLine="0"/>
        <w:jc w:val="center"/>
        <w:rPr>
          <w:b/>
        </w:rPr>
      </w:pPr>
    </w:p>
    <w:p w:rsidR="00CC15A8" w:rsidRDefault="00CC15A8">
      <w:pPr>
        <w:spacing w:after="0" w:line="259" w:lineRule="auto"/>
        <w:ind w:left="0" w:right="384" w:firstLine="0"/>
        <w:jc w:val="center"/>
      </w:pPr>
    </w:p>
    <w:p w:rsidR="00C6258A" w:rsidRDefault="003E7316">
      <w:pPr>
        <w:spacing w:after="0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spacing w:after="77" w:line="259" w:lineRule="auto"/>
        <w:ind w:right="428"/>
        <w:jc w:val="right"/>
      </w:pPr>
      <w:r>
        <w:rPr>
          <w:i/>
        </w:rPr>
        <w:t xml:space="preserve">Приложение 1 </w:t>
      </w:r>
    </w:p>
    <w:p w:rsidR="00C6258A" w:rsidRDefault="00C6258A">
      <w:pPr>
        <w:spacing w:after="31" w:line="259" w:lineRule="auto"/>
        <w:ind w:left="0" w:right="383" w:firstLine="0"/>
        <w:jc w:val="right"/>
      </w:pPr>
    </w:p>
    <w:p w:rsidR="00C6258A" w:rsidRDefault="003E7316">
      <w:pPr>
        <w:spacing w:after="11" w:line="248" w:lineRule="auto"/>
        <w:ind w:left="2019" w:right="0"/>
        <w:jc w:val="left"/>
      </w:pPr>
      <w:r>
        <w:rPr>
          <w:b/>
        </w:rPr>
        <w:t xml:space="preserve">ФОРМА ОБЛОЖКИ ОТЧЕТА О ПРАКТИКЕ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C6258A">
        <w:trPr>
          <w:trHeight w:val="787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18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79" w:lineRule="auto"/>
              <w:ind w:left="1320" w:right="1433" w:firstLine="0"/>
              <w:jc w:val="center"/>
            </w:pPr>
            <w:r>
              <w:t xml:space="preserve">Министерство культуры Российской Федерации ФГБОУ ВО «Кемеровский государственный институт культуры»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26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C6258A" w:rsidRDefault="003E73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НАУЧНО-ИССЛЕДОВАТЕЛЬСКОЙ </w:t>
            </w:r>
            <w:r w:rsidR="005B6B08">
              <w:rPr>
                <w:b/>
              </w:rPr>
              <w:t>ПРАКТИКЕ</w:t>
            </w: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</w:rPr>
              <w:t xml:space="preserve"> 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3959" w:firstLine="0"/>
              <w:jc w:val="right"/>
            </w:pPr>
            <w:r>
              <w:t xml:space="preserve">Кемерово 20__                                                                  </w:t>
            </w:r>
          </w:p>
          <w:p w:rsidR="00C6258A" w:rsidRDefault="003E731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7C40A9" w:rsidRDefault="007C40A9">
      <w:pPr>
        <w:spacing w:after="0" w:line="259" w:lineRule="auto"/>
        <w:ind w:right="428"/>
        <w:jc w:val="right"/>
        <w:rPr>
          <w:i/>
        </w:rPr>
      </w:pPr>
    </w:p>
    <w:p w:rsidR="00C6258A" w:rsidRDefault="003E7316">
      <w:pPr>
        <w:spacing w:after="0" w:line="259" w:lineRule="auto"/>
        <w:ind w:right="428"/>
        <w:jc w:val="right"/>
      </w:pPr>
      <w:r>
        <w:rPr>
          <w:i/>
        </w:rPr>
        <w:t xml:space="preserve">Приложение </w:t>
      </w:r>
      <w:r w:rsidR="007C40A9">
        <w:rPr>
          <w:i/>
        </w:rPr>
        <w:t>2</w:t>
      </w:r>
    </w:p>
    <w:p w:rsidR="00C6258A" w:rsidRDefault="003E7316">
      <w:pPr>
        <w:spacing w:after="27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C6258A" w:rsidRDefault="003E7316">
      <w:pPr>
        <w:pStyle w:val="2"/>
        <w:ind w:left="288" w:right="725"/>
      </w:pPr>
      <w:bookmarkStart w:id="20" w:name="_Toc146131631"/>
      <w:r>
        <w:t>ФОРМА ТИТУЛЬНОГО ЛИСТА ОТЧЕТА О ПРАКТИКЕ</w:t>
      </w:r>
      <w:bookmarkEnd w:id="20"/>
      <w:r>
        <w:t xml:space="preserve"> </w:t>
      </w:r>
    </w:p>
    <w:p w:rsidR="00C6258A" w:rsidRDefault="003E7316">
      <w:pPr>
        <w:spacing w:after="0" w:line="259" w:lineRule="auto"/>
        <w:ind w:left="0" w:right="384" w:firstLine="0"/>
        <w:jc w:val="center"/>
      </w:pP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C6258A">
        <w:trPr>
          <w:trHeight w:val="11051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58A" w:rsidRDefault="003E7316">
            <w:pPr>
              <w:spacing w:after="17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23" w:line="259" w:lineRule="auto"/>
              <w:ind w:left="0" w:right="111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C6258A" w:rsidRDefault="003E7316">
            <w:pPr>
              <w:spacing w:after="22" w:line="259" w:lineRule="auto"/>
              <w:ind w:left="0" w:right="115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C6258A" w:rsidRDefault="003E7316">
            <w:pPr>
              <w:spacing w:after="23" w:line="259" w:lineRule="auto"/>
              <w:ind w:left="0" w:right="111" w:firstLine="0"/>
              <w:jc w:val="center"/>
            </w:pPr>
            <w:r>
              <w:t>Факультет информационн</w:t>
            </w:r>
            <w:r w:rsidR="00A24A34">
              <w:t xml:space="preserve">ых, </w:t>
            </w:r>
            <w:r>
              <w:t xml:space="preserve">библиотечных </w:t>
            </w:r>
            <w:r w:rsidR="00A24A34">
              <w:t xml:space="preserve">и музейных </w:t>
            </w:r>
            <w:r>
              <w:t xml:space="preserve">технологий </w:t>
            </w:r>
          </w:p>
          <w:p w:rsidR="00C6258A" w:rsidRDefault="003E7316">
            <w:pPr>
              <w:spacing w:after="0" w:line="259" w:lineRule="auto"/>
              <w:ind w:left="0" w:right="115" w:firstLine="0"/>
              <w:jc w:val="center"/>
            </w:pPr>
            <w:r>
              <w:t xml:space="preserve">Кафедра технологии документальных коммуникаций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C6258A" w:rsidRDefault="003E7316">
            <w:pPr>
              <w:spacing w:after="26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C6258A" w:rsidRDefault="003E73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НАУЧНО-ИССЛЕДОВАТЕЛЬСКОЙ </w:t>
            </w:r>
            <w:r w:rsidR="005B6B08">
              <w:rPr>
                <w:b/>
              </w:rPr>
              <w:t>ПРАКТИКЕ</w:t>
            </w:r>
          </w:p>
          <w:p w:rsidR="00C6258A" w:rsidRDefault="003E7316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</w:rPr>
              <w:t xml:space="preserve"> 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38" w:lineRule="auto"/>
              <w:ind w:left="5367" w:firstLine="0"/>
              <w:jc w:val="right"/>
            </w:pPr>
            <w:proofErr w:type="gramStart"/>
            <w:r>
              <w:t>Исполнитель:_</w:t>
            </w:r>
            <w:proofErr w:type="gramEnd"/>
            <w:r>
              <w:t xml:space="preserve">______________,  Ф.И.О.  </w:t>
            </w:r>
          </w:p>
          <w:p w:rsidR="00C6258A" w:rsidRDefault="003E7316">
            <w:pPr>
              <w:spacing w:after="0" w:line="276" w:lineRule="auto"/>
              <w:ind w:left="5280" w:right="107" w:firstLine="0"/>
              <w:jc w:val="right"/>
            </w:pPr>
            <w:r>
              <w:t>студент гр._______   ________</w:t>
            </w:r>
            <w:proofErr w:type="gramStart"/>
            <w:r>
              <w:t>_  подпись</w:t>
            </w:r>
            <w:proofErr w:type="gramEnd"/>
            <w:r>
              <w:t xml:space="preserve"> </w:t>
            </w:r>
          </w:p>
          <w:p w:rsidR="00C6258A" w:rsidRDefault="003E7316">
            <w:pPr>
              <w:spacing w:after="22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114" w:firstLine="0"/>
              <w:jc w:val="right"/>
            </w:pPr>
            <w:r>
              <w:t xml:space="preserve">Руководитель практики от вуза: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19" w:line="259" w:lineRule="auto"/>
              <w:ind w:left="0" w:right="109" w:firstLine="0"/>
              <w:jc w:val="right"/>
            </w:pPr>
            <w:r>
              <w:t xml:space="preserve">___________________________  </w:t>
            </w:r>
          </w:p>
          <w:p w:rsidR="00C6258A" w:rsidRDefault="003E7316">
            <w:pPr>
              <w:spacing w:after="0" w:line="259" w:lineRule="auto"/>
              <w:ind w:left="0" w:firstLine="0"/>
              <w:jc w:val="right"/>
            </w:pPr>
            <w:r>
              <w:t xml:space="preserve">Ф.И.О. </w:t>
            </w:r>
          </w:p>
          <w:p w:rsidR="00C6258A" w:rsidRDefault="003E7316">
            <w:pPr>
              <w:spacing w:after="0" w:line="272" w:lineRule="auto"/>
              <w:ind w:left="5617" w:right="109" w:hanging="5617"/>
              <w:jc w:val="left"/>
            </w:pPr>
            <w:r>
              <w:t xml:space="preserve">                                                                                __________       _____________           должность                    подпись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C6258A" w:rsidRDefault="003E7316">
            <w:pPr>
              <w:spacing w:after="0" w:line="238" w:lineRule="auto"/>
              <w:ind w:left="0" w:right="0" w:firstLine="3850"/>
              <w:jc w:val="left"/>
            </w:pPr>
            <w:r>
              <w:t xml:space="preserve">Кемерово 20__                                                                   </w:t>
            </w:r>
          </w:p>
          <w:p w:rsidR="00C6258A" w:rsidRDefault="003E7316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C6258A" w:rsidRDefault="003E7316">
      <w:pPr>
        <w:spacing w:after="0" w:line="259" w:lineRule="auto"/>
        <w:ind w:left="0" w:right="383" w:firstLine="0"/>
        <w:jc w:val="right"/>
      </w:pPr>
      <w:r>
        <w:t xml:space="preserve"> </w:t>
      </w:r>
    </w:p>
    <w:p w:rsidR="00C6258A" w:rsidRDefault="003E7316">
      <w:pPr>
        <w:spacing w:after="0" w:line="259" w:lineRule="auto"/>
        <w:ind w:left="0" w:right="383" w:firstLine="0"/>
        <w:jc w:val="right"/>
      </w:pPr>
      <w:r>
        <w:t xml:space="preserve"> </w:t>
      </w:r>
    </w:p>
    <w:p w:rsidR="00C6258A" w:rsidRDefault="003E7316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sectPr w:rsidR="00C6258A">
      <w:footerReference w:type="even" r:id="rId32"/>
      <w:footerReference w:type="default" r:id="rId33"/>
      <w:footerReference w:type="first" r:id="rId34"/>
      <w:pgSz w:w="11909" w:h="16834"/>
      <w:pgMar w:top="1450" w:right="973" w:bottom="704" w:left="1419" w:header="720" w:footer="6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6A6" w:rsidRDefault="00E906A6">
      <w:pPr>
        <w:spacing w:after="0" w:line="240" w:lineRule="auto"/>
      </w:pPr>
      <w:r>
        <w:separator/>
      </w:r>
    </w:p>
  </w:endnote>
  <w:endnote w:type="continuationSeparator" w:id="0">
    <w:p w:rsidR="00E906A6" w:rsidRDefault="00E9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813911"/>
      <w:docPartObj>
        <w:docPartGallery w:val="Page Numbers (Bottom of Page)"/>
        <w:docPartUnique/>
      </w:docPartObj>
    </w:sdtPr>
    <w:sdtContent>
      <w:p w:rsidR="003061FA" w:rsidRDefault="003061F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105AC4" w:rsidRDefault="00105AC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tabs>
        <w:tab w:val="center" w:pos="4536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20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tabs>
        <w:tab w:val="center" w:pos="4536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061FA">
      <w:rPr>
        <w:noProof/>
        <w:sz w:val="20"/>
      </w:rPr>
      <w:t>22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C4" w:rsidRDefault="00105AC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6A6" w:rsidRDefault="00E906A6">
      <w:pPr>
        <w:spacing w:after="0" w:line="240" w:lineRule="auto"/>
      </w:pPr>
      <w:r>
        <w:separator/>
      </w:r>
    </w:p>
  </w:footnote>
  <w:footnote w:type="continuationSeparator" w:id="0">
    <w:p w:rsidR="00E906A6" w:rsidRDefault="00E90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31CD"/>
    <w:multiLevelType w:val="hybridMultilevel"/>
    <w:tmpl w:val="A2342AF4"/>
    <w:lvl w:ilvl="0" w:tplc="25FED0B2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CD694">
      <w:start w:val="1"/>
      <w:numFmt w:val="bullet"/>
      <w:lvlText w:val="o"/>
      <w:lvlJc w:val="left"/>
      <w:pPr>
        <w:ind w:left="17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E2F642">
      <w:start w:val="1"/>
      <w:numFmt w:val="bullet"/>
      <w:lvlText w:val="▪"/>
      <w:lvlJc w:val="left"/>
      <w:pPr>
        <w:ind w:left="2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8FE7E">
      <w:start w:val="1"/>
      <w:numFmt w:val="bullet"/>
      <w:lvlText w:val="•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16F18A">
      <w:start w:val="1"/>
      <w:numFmt w:val="bullet"/>
      <w:lvlText w:val="o"/>
      <w:lvlJc w:val="left"/>
      <w:pPr>
        <w:ind w:left="3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78AED8">
      <w:start w:val="1"/>
      <w:numFmt w:val="bullet"/>
      <w:lvlText w:val="▪"/>
      <w:lvlJc w:val="left"/>
      <w:pPr>
        <w:ind w:left="4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E5600">
      <w:start w:val="1"/>
      <w:numFmt w:val="bullet"/>
      <w:lvlText w:val="•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36588A">
      <w:start w:val="1"/>
      <w:numFmt w:val="bullet"/>
      <w:lvlText w:val="o"/>
      <w:lvlJc w:val="left"/>
      <w:pPr>
        <w:ind w:left="6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454FE">
      <w:start w:val="1"/>
      <w:numFmt w:val="bullet"/>
      <w:lvlText w:val="▪"/>
      <w:lvlJc w:val="left"/>
      <w:pPr>
        <w:ind w:left="6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34D29"/>
    <w:multiLevelType w:val="hybridMultilevel"/>
    <w:tmpl w:val="E11C81EE"/>
    <w:lvl w:ilvl="0" w:tplc="EB82988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82A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8A50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4104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B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E32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E3A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BEB4C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8A0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83342"/>
    <w:multiLevelType w:val="hybridMultilevel"/>
    <w:tmpl w:val="4B44FCDE"/>
    <w:lvl w:ilvl="0" w:tplc="640A44FE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ABB94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AA852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03B3C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FA6EBE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7C0270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4400C8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E08FA4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7A35DE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A50562"/>
    <w:multiLevelType w:val="hybridMultilevel"/>
    <w:tmpl w:val="4DD0BD04"/>
    <w:lvl w:ilvl="0" w:tplc="E6782620">
      <w:start w:val="1"/>
      <w:numFmt w:val="bullet"/>
      <w:lvlText w:val="•"/>
      <w:lvlJc w:val="left"/>
      <w:pPr>
        <w:ind w:left="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4ACA0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CF3AE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F87E38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AA6778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BC7114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4D1F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80BF8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C25F88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3956F3"/>
    <w:multiLevelType w:val="multilevel"/>
    <w:tmpl w:val="E3E690D0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A629D"/>
    <w:multiLevelType w:val="hybridMultilevel"/>
    <w:tmpl w:val="D66C64BA"/>
    <w:lvl w:ilvl="0" w:tplc="A2007A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C0B0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8AAE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661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2CF6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2E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E43E5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E01E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26A05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E443E2"/>
    <w:multiLevelType w:val="hybridMultilevel"/>
    <w:tmpl w:val="D8549C00"/>
    <w:lvl w:ilvl="0" w:tplc="44A83E8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0136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EF7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477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56F8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85E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3AE8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3A187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B8FDC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540D80"/>
    <w:multiLevelType w:val="hybridMultilevel"/>
    <w:tmpl w:val="25E4EEB0"/>
    <w:lvl w:ilvl="0" w:tplc="6922C08A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821BE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C08DF8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3263FA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1E8A24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A088A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0231F6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4485C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C94C4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F2548E"/>
    <w:multiLevelType w:val="hybridMultilevel"/>
    <w:tmpl w:val="2BBADCFC"/>
    <w:lvl w:ilvl="0" w:tplc="36048DB4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E4B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36027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B623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4136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A02E2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0220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A04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853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F66B6B"/>
    <w:multiLevelType w:val="hybridMultilevel"/>
    <w:tmpl w:val="6F6E6D64"/>
    <w:lvl w:ilvl="0" w:tplc="09E4E0B6">
      <w:start w:val="1"/>
      <w:numFmt w:val="bullet"/>
      <w:lvlText w:val="•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DB22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3A2BEE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C450AA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EB0F0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B436C2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406E4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401230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A707E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3F307E"/>
    <w:multiLevelType w:val="hybridMultilevel"/>
    <w:tmpl w:val="FE349F64"/>
    <w:lvl w:ilvl="0" w:tplc="341ED796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C045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57C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E7A7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E23F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58E87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96D54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D2AF9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E82C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FE724D"/>
    <w:multiLevelType w:val="hybridMultilevel"/>
    <w:tmpl w:val="A98ABCF2"/>
    <w:lvl w:ilvl="0" w:tplc="914EFF04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62C8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04DC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CF5A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200A3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6463C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0CB7B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8ADC5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14D21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5B7E60"/>
    <w:multiLevelType w:val="hybridMultilevel"/>
    <w:tmpl w:val="FF40E6CA"/>
    <w:lvl w:ilvl="0" w:tplc="8AF417AA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146B6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EB17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E45BC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EEE0F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AA1D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E143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285F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B4938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971895"/>
    <w:multiLevelType w:val="hybridMultilevel"/>
    <w:tmpl w:val="78E20AE6"/>
    <w:lvl w:ilvl="0" w:tplc="80C21C8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BA58F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DE3F2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B89F5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D087E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B87BC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C4DA8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89E6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645F4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11604E"/>
    <w:multiLevelType w:val="hybridMultilevel"/>
    <w:tmpl w:val="B2166E9A"/>
    <w:lvl w:ilvl="0" w:tplc="747AD512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240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6A2CC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E05F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AA3D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4631C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45D2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2C69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0C8AF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2B76CDC"/>
    <w:multiLevelType w:val="hybridMultilevel"/>
    <w:tmpl w:val="28C8FDD2"/>
    <w:lvl w:ilvl="0" w:tplc="08B436FA">
      <w:start w:val="1"/>
      <w:numFmt w:val="bullet"/>
      <w:lvlText w:val="•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A59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B066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04B5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421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768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820A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EAB5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645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9339E1"/>
    <w:multiLevelType w:val="hybridMultilevel"/>
    <w:tmpl w:val="53A4239E"/>
    <w:lvl w:ilvl="0" w:tplc="C832E03E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8186E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64280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60656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A2D352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8D5B6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C266C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246D50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B2657C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B13680"/>
    <w:multiLevelType w:val="hybridMultilevel"/>
    <w:tmpl w:val="91004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362B4"/>
    <w:multiLevelType w:val="hybridMultilevel"/>
    <w:tmpl w:val="D960C5F0"/>
    <w:lvl w:ilvl="0" w:tplc="F9A4A226">
      <w:start w:val="1"/>
      <w:numFmt w:val="bullet"/>
      <w:lvlText w:val="•"/>
      <w:lvlJc w:val="left"/>
      <w:pPr>
        <w:ind w:left="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ED620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B671B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A09150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2B1A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41DFE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AA9F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80B60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4CCB6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DE381D"/>
    <w:multiLevelType w:val="hybridMultilevel"/>
    <w:tmpl w:val="F9C81C82"/>
    <w:lvl w:ilvl="0" w:tplc="FAC0480C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8C10C0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2F368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FAB6A0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D4E30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049B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C8B50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242DB8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961FF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ED07D3"/>
    <w:multiLevelType w:val="hybridMultilevel"/>
    <w:tmpl w:val="A92230E2"/>
    <w:lvl w:ilvl="0" w:tplc="C92EA2B6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70D1A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21E1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A9F7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64541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F8A4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4F5E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E139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46FE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2429B6"/>
    <w:multiLevelType w:val="hybridMultilevel"/>
    <w:tmpl w:val="D556CC08"/>
    <w:lvl w:ilvl="0" w:tplc="F43C52EC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A2CC7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671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A81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D69B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A7D2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A4D8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2E6F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DEEF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DA082C"/>
    <w:multiLevelType w:val="hybridMultilevel"/>
    <w:tmpl w:val="80E2D70A"/>
    <w:lvl w:ilvl="0" w:tplc="4BB83E20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00FDA0">
      <w:start w:val="1"/>
      <w:numFmt w:val="bullet"/>
      <w:lvlText w:val="o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B2DDCE">
      <w:start w:val="1"/>
      <w:numFmt w:val="bullet"/>
      <w:lvlText w:val="▪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B68BE2">
      <w:start w:val="1"/>
      <w:numFmt w:val="bullet"/>
      <w:lvlText w:val="•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646422">
      <w:start w:val="1"/>
      <w:numFmt w:val="bullet"/>
      <w:lvlText w:val="o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FE0E72">
      <w:start w:val="1"/>
      <w:numFmt w:val="bullet"/>
      <w:lvlText w:val="▪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0A4CD0">
      <w:start w:val="1"/>
      <w:numFmt w:val="bullet"/>
      <w:lvlText w:val="•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727EA8">
      <w:start w:val="1"/>
      <w:numFmt w:val="bullet"/>
      <w:lvlText w:val="o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56620E">
      <w:start w:val="1"/>
      <w:numFmt w:val="bullet"/>
      <w:lvlText w:val="▪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9A5B4E"/>
    <w:multiLevelType w:val="hybridMultilevel"/>
    <w:tmpl w:val="1130B380"/>
    <w:lvl w:ilvl="0" w:tplc="D4869C1E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E9C8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A29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8E4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879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0C8B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C29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02D0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299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4C5073"/>
    <w:multiLevelType w:val="hybridMultilevel"/>
    <w:tmpl w:val="40DA5168"/>
    <w:lvl w:ilvl="0" w:tplc="70DAF4FE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8BD7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F473D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82D75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D45EE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D3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FE70D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7C8D7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4159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84470E"/>
    <w:multiLevelType w:val="hybridMultilevel"/>
    <w:tmpl w:val="2A1AB306"/>
    <w:lvl w:ilvl="0" w:tplc="8B52614A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E849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02F0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4A9E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70C42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646EC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468A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1EB9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CCE37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0C1F81"/>
    <w:multiLevelType w:val="hybridMultilevel"/>
    <w:tmpl w:val="AA4E0014"/>
    <w:lvl w:ilvl="0" w:tplc="389E7124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9CCB0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44DC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82894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215B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C4E78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0B70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167B0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CBA8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C876DE"/>
    <w:multiLevelType w:val="hybridMultilevel"/>
    <w:tmpl w:val="C6AE9188"/>
    <w:lvl w:ilvl="0" w:tplc="88FEEA1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9CB81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4CE1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18DB98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A572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22DF9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791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88C3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94208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E67688"/>
    <w:multiLevelType w:val="hybridMultilevel"/>
    <w:tmpl w:val="09F2E0BE"/>
    <w:lvl w:ilvl="0" w:tplc="9EAE23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C6106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40D3E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06C3AE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6CF0A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E784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408B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E3444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EDFF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770247"/>
    <w:multiLevelType w:val="hybridMultilevel"/>
    <w:tmpl w:val="35E298FA"/>
    <w:lvl w:ilvl="0" w:tplc="280E153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647F4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10405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4895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E2E6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36C25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04CAB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AEF7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8125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6"/>
  </w:num>
  <w:num w:numId="5">
    <w:abstractNumId w:val="16"/>
  </w:num>
  <w:num w:numId="6">
    <w:abstractNumId w:val="8"/>
  </w:num>
  <w:num w:numId="7">
    <w:abstractNumId w:val="17"/>
  </w:num>
  <w:num w:numId="8">
    <w:abstractNumId w:val="23"/>
  </w:num>
  <w:num w:numId="9">
    <w:abstractNumId w:val="6"/>
  </w:num>
  <w:num w:numId="10">
    <w:abstractNumId w:val="24"/>
  </w:num>
  <w:num w:numId="11">
    <w:abstractNumId w:val="14"/>
  </w:num>
  <w:num w:numId="12">
    <w:abstractNumId w:val="1"/>
  </w:num>
  <w:num w:numId="13">
    <w:abstractNumId w:val="7"/>
  </w:num>
  <w:num w:numId="14">
    <w:abstractNumId w:val="22"/>
  </w:num>
  <w:num w:numId="15">
    <w:abstractNumId w:val="9"/>
  </w:num>
  <w:num w:numId="16">
    <w:abstractNumId w:val="13"/>
  </w:num>
  <w:num w:numId="17">
    <w:abstractNumId w:val="3"/>
  </w:num>
  <w:num w:numId="18">
    <w:abstractNumId w:val="12"/>
  </w:num>
  <w:num w:numId="19">
    <w:abstractNumId w:val="15"/>
  </w:num>
  <w:num w:numId="20">
    <w:abstractNumId w:val="19"/>
  </w:num>
  <w:num w:numId="21">
    <w:abstractNumId w:val="25"/>
  </w:num>
  <w:num w:numId="22">
    <w:abstractNumId w:val="10"/>
  </w:num>
  <w:num w:numId="23">
    <w:abstractNumId w:val="30"/>
  </w:num>
  <w:num w:numId="24">
    <w:abstractNumId w:val="11"/>
  </w:num>
  <w:num w:numId="25">
    <w:abstractNumId w:val="29"/>
  </w:num>
  <w:num w:numId="26">
    <w:abstractNumId w:val="21"/>
  </w:num>
  <w:num w:numId="27">
    <w:abstractNumId w:val="27"/>
  </w:num>
  <w:num w:numId="28">
    <w:abstractNumId w:val="20"/>
  </w:num>
  <w:num w:numId="29">
    <w:abstractNumId w:val="28"/>
  </w:num>
  <w:num w:numId="30">
    <w:abstractNumId w:val="5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8A"/>
    <w:rsid w:val="00013826"/>
    <w:rsid w:val="00083889"/>
    <w:rsid w:val="000C53F6"/>
    <w:rsid w:val="000D0277"/>
    <w:rsid w:val="00105AC4"/>
    <w:rsid w:val="00131BDF"/>
    <w:rsid w:val="001D2B80"/>
    <w:rsid w:val="002D4DC2"/>
    <w:rsid w:val="003061FA"/>
    <w:rsid w:val="003E7316"/>
    <w:rsid w:val="004877E8"/>
    <w:rsid w:val="00511865"/>
    <w:rsid w:val="005A55D1"/>
    <w:rsid w:val="005B6B08"/>
    <w:rsid w:val="006021D1"/>
    <w:rsid w:val="006658E0"/>
    <w:rsid w:val="00690D27"/>
    <w:rsid w:val="00754A83"/>
    <w:rsid w:val="00787D25"/>
    <w:rsid w:val="007C1A93"/>
    <w:rsid w:val="007C40A9"/>
    <w:rsid w:val="008C0856"/>
    <w:rsid w:val="008C1B85"/>
    <w:rsid w:val="008D2CBE"/>
    <w:rsid w:val="009B0769"/>
    <w:rsid w:val="009B5683"/>
    <w:rsid w:val="00A24A34"/>
    <w:rsid w:val="00AA7F6C"/>
    <w:rsid w:val="00AE6DA3"/>
    <w:rsid w:val="00C3723C"/>
    <w:rsid w:val="00C6258A"/>
    <w:rsid w:val="00CC15A8"/>
    <w:rsid w:val="00D45B41"/>
    <w:rsid w:val="00DF17BB"/>
    <w:rsid w:val="00DF6559"/>
    <w:rsid w:val="00E906A6"/>
    <w:rsid w:val="00ED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2597"/>
  <w15:docId w15:val="{5E6611C1-357E-4FEF-8F22-6AA89DFC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10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right="1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E7316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1D2B80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D2B80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1D2B80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1D2B8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0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61FA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3061F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3061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://www.rsl.ru/" TargetMode="External"/><Relationship Id="rId26" Type="http://schemas.openxmlformats.org/officeDocument/2006/relationships/hyperlink" Target="http://www.rs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lr.ru/" TargetMode="External"/><Relationship Id="rId34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rsl.ru/" TargetMode="External"/><Relationship Id="rId25" Type="http://schemas.openxmlformats.org/officeDocument/2006/relationships/hyperlink" Target="http://www.nlr.ru/" TargetMode="External"/><Relationship Id="rId33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yperlink" Target="http://www.rsl.ru/" TargetMode="External"/><Relationship Id="rId20" Type="http://schemas.openxmlformats.org/officeDocument/2006/relationships/hyperlink" Target="http://www.rsl.ru/" TargetMode="External"/><Relationship Id="rId29" Type="http://schemas.openxmlformats.org/officeDocument/2006/relationships/hyperlink" Target="http://www.rs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nlr.ru/" TargetMode="External"/><Relationship Id="rId32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yperlink" Target="http://www.nlr.ru/" TargetMode="External"/><Relationship Id="rId28" Type="http://schemas.openxmlformats.org/officeDocument/2006/relationships/hyperlink" Target="http://www.rsl.ru/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rsl.ru/" TargetMode="External"/><Relationship Id="rId31" Type="http://schemas.openxmlformats.org/officeDocument/2006/relationships/hyperlink" Target="http://www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footer" Target="footer5.xml"/><Relationship Id="rId22" Type="http://schemas.openxmlformats.org/officeDocument/2006/relationships/hyperlink" Target="http://www.nlr.ru/" TargetMode="External"/><Relationship Id="rId27" Type="http://schemas.openxmlformats.org/officeDocument/2006/relationships/hyperlink" Target="http://www.rsl.ru/" TargetMode="External"/><Relationship Id="rId30" Type="http://schemas.openxmlformats.org/officeDocument/2006/relationships/hyperlink" Target="http://www.rsl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331B6-0292-4195-9086-DEDF7897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6244</Words>
  <Characters>35593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User-2210-1</cp:lastModifiedBy>
  <cp:revision>22</cp:revision>
  <cp:lastPrinted>2024-03-25T05:49:00Z</cp:lastPrinted>
  <dcterms:created xsi:type="dcterms:W3CDTF">2024-03-21T15:10:00Z</dcterms:created>
  <dcterms:modified xsi:type="dcterms:W3CDTF">2024-09-17T06:13:00Z</dcterms:modified>
</cp:coreProperties>
</file>