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4B" w:rsidRPr="00640CEC" w:rsidRDefault="00701B4B" w:rsidP="00701B4B">
      <w:pPr>
        <w:widowControl w:val="0"/>
        <w:tabs>
          <w:tab w:val="left" w:pos="774"/>
        </w:tabs>
        <w:suppressAutoHyphens/>
        <w:spacing w:after="0" w:line="240" w:lineRule="auto"/>
        <w:ind w:right="-1" w:firstLine="709"/>
        <w:jc w:val="both"/>
        <w:rPr>
          <w:rFonts w:eastAsia="Times New Roman"/>
          <w:kern w:val="2"/>
          <w:lang w:eastAsia="ar-SA"/>
        </w:rPr>
      </w:pPr>
      <w:r w:rsidRPr="00640CEC">
        <w:rPr>
          <w:rFonts w:eastAsia="Times New Roman"/>
          <w:kern w:val="2"/>
          <w:lang w:eastAsia="ar-SA"/>
        </w:rPr>
        <w:t>В направлениях «Режиссура», «Актерское искусство» время спектакля регламентировано и составляет 45 минут – 2,5 часа.</w:t>
      </w:r>
    </w:p>
    <w:p w:rsidR="00701B4B" w:rsidRPr="00640CEC" w:rsidRDefault="00701B4B" w:rsidP="00701B4B">
      <w:pPr>
        <w:widowControl w:val="0"/>
        <w:tabs>
          <w:tab w:val="left" w:pos="774"/>
        </w:tabs>
        <w:suppressAutoHyphens/>
        <w:spacing w:after="0" w:line="240" w:lineRule="auto"/>
        <w:ind w:right="-1" w:firstLine="709"/>
        <w:jc w:val="both"/>
        <w:rPr>
          <w:rFonts w:eastAsia="Times New Roman"/>
          <w:kern w:val="2"/>
          <w:lang w:eastAsia="ar-SA"/>
        </w:rPr>
      </w:pPr>
      <w:r w:rsidRPr="00640CEC">
        <w:rPr>
          <w:rFonts w:eastAsia="Times New Roman"/>
          <w:kern w:val="2"/>
          <w:lang w:eastAsia="ar-SA"/>
        </w:rPr>
        <w:t>В направлении «Речевое исполнительское искусство» время звучания регламентировано и составляет для обучающихся школ искусств и участников любительских театральных коллективов 2–5 минут, для студентов и педагогов 7 –10 минут; в номинации «Речевое творчество актера» принимаются речевые (парные и групповые) этюды и сцены, время регламентировано и составляет 5–10 минут.</w:t>
      </w:r>
    </w:p>
    <w:p w:rsidR="00701B4B" w:rsidRPr="00640CEC" w:rsidRDefault="00701B4B" w:rsidP="00701B4B">
      <w:pPr>
        <w:widowControl w:val="0"/>
        <w:tabs>
          <w:tab w:val="left" w:pos="774"/>
        </w:tabs>
        <w:suppressAutoHyphens/>
        <w:spacing w:after="0" w:line="240" w:lineRule="auto"/>
        <w:ind w:right="-1" w:firstLine="709"/>
        <w:jc w:val="both"/>
        <w:rPr>
          <w:rFonts w:eastAsia="Times New Roman"/>
          <w:kern w:val="2"/>
          <w:lang w:eastAsia="ar-SA"/>
        </w:rPr>
      </w:pPr>
      <w:r w:rsidRPr="00640CEC">
        <w:rPr>
          <w:rFonts w:eastAsia="Times New Roman"/>
          <w:kern w:val="2"/>
          <w:lang w:eastAsia="ar-SA"/>
        </w:rPr>
        <w:t>В направлении «Пластическое искусство» время регламентировано и составляет 45 – 60 минут для спектакля, 6 – 10 минут для этюда.</w:t>
      </w:r>
    </w:p>
    <w:p w:rsidR="00701B4B" w:rsidRPr="00640CEC" w:rsidRDefault="00701B4B" w:rsidP="00701B4B">
      <w:pPr>
        <w:widowControl w:val="0"/>
        <w:tabs>
          <w:tab w:val="left" w:pos="774"/>
        </w:tabs>
        <w:suppressAutoHyphens/>
        <w:spacing w:after="0" w:line="240" w:lineRule="auto"/>
        <w:ind w:right="-1" w:firstLine="709"/>
        <w:jc w:val="both"/>
        <w:rPr>
          <w:rFonts w:eastAsia="Times New Roman"/>
          <w:kern w:val="2"/>
          <w:lang w:eastAsia="ar-SA"/>
        </w:rPr>
      </w:pPr>
      <w:r w:rsidRPr="00640CEC">
        <w:rPr>
          <w:rFonts w:eastAsia="Times New Roman"/>
          <w:kern w:val="2"/>
          <w:lang w:eastAsia="ar-SA"/>
        </w:rPr>
        <w:t>В направлении «Вокальное искусство» время регламентировано и составляет 3 – 5 минут. В номинации «Актерская песня» рекомендуются жанры: народная песня, эстрадный вокал. В номинации «Академическое пение» рекомендуются жанры: ария, романс.</w:t>
      </w:r>
    </w:p>
    <w:p w:rsidR="00701B4B" w:rsidRPr="00640CEC" w:rsidRDefault="00701B4B" w:rsidP="00701B4B">
      <w:pPr>
        <w:widowControl w:val="0"/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eastAsia="Times New Roman"/>
          <w:kern w:val="2"/>
          <w:lang w:eastAsia="ar-SA"/>
        </w:rPr>
      </w:pPr>
      <w:r w:rsidRPr="00640CEC">
        <w:rPr>
          <w:rFonts w:eastAsia="Times New Roman"/>
          <w:kern w:val="2"/>
          <w:lang w:eastAsia="ar-SA"/>
        </w:rPr>
        <w:t xml:space="preserve">В направлении </w:t>
      </w:r>
      <w:r w:rsidRPr="00640CEC">
        <w:rPr>
          <w:rFonts w:eastAsia="Times New Roman"/>
          <w:bCs/>
          <w:kern w:val="2"/>
          <w:lang w:eastAsia="ar-SA"/>
        </w:rPr>
        <w:t>«</w:t>
      </w:r>
      <w:r w:rsidRPr="00640CEC">
        <w:t>Театральная педагогика</w:t>
      </w:r>
      <w:r w:rsidRPr="00640CEC">
        <w:rPr>
          <w:rFonts w:eastAsia="Times New Roman"/>
          <w:bCs/>
          <w:kern w:val="2"/>
          <w:lang w:eastAsia="ar-SA"/>
        </w:rPr>
        <w:t>» (н</w:t>
      </w:r>
      <w:r w:rsidRPr="00640CEC">
        <w:rPr>
          <w:rFonts w:eastAsia="Times New Roman"/>
          <w:kern w:val="2"/>
          <w:lang w:eastAsia="ar-SA"/>
        </w:rPr>
        <w:t xml:space="preserve">оминации: </w:t>
      </w:r>
      <w:r w:rsidRPr="00640CEC">
        <w:rPr>
          <w:rFonts w:eastAsia="Times New Roman"/>
          <w:bCs/>
          <w:kern w:val="2"/>
          <w:lang w:eastAsia="ar-SA"/>
        </w:rPr>
        <w:t>«Лучший м</w:t>
      </w:r>
      <w:r w:rsidRPr="00640CEC">
        <w:t>астер-класс»;</w:t>
      </w:r>
      <w:r w:rsidRPr="00640CEC">
        <w:rPr>
          <w:rFonts w:eastAsia="Times New Roman"/>
          <w:kern w:val="2"/>
          <w:lang w:eastAsia="ar-SA"/>
        </w:rPr>
        <w:t xml:space="preserve"> </w:t>
      </w:r>
      <w:r w:rsidRPr="00640CEC">
        <w:t>«Лучший тренинг элементов актерской психотехники»;</w:t>
      </w:r>
      <w:r w:rsidRPr="00640CEC">
        <w:rPr>
          <w:rFonts w:eastAsia="Times New Roman"/>
          <w:kern w:val="2"/>
          <w:lang w:eastAsia="ar-SA"/>
        </w:rPr>
        <w:t xml:space="preserve"> </w:t>
      </w:r>
      <w:r w:rsidRPr="00640CEC">
        <w:t xml:space="preserve">«Лучшее открытое занятие»; «Лучшая открытая репетиция») </w:t>
      </w:r>
      <w:r w:rsidRPr="00640CEC">
        <w:rPr>
          <w:rFonts w:eastAsia="Times New Roman"/>
          <w:kern w:val="2"/>
          <w:lang w:eastAsia="ar-SA"/>
        </w:rPr>
        <w:t>время регламентировано и составляет 45 минут – 1,5 часа.</w:t>
      </w:r>
      <w:r w:rsidRPr="00640CEC">
        <w:t xml:space="preserve"> Текст методической разработки (для номинации «Лучшая методическая разработка практического занятия») должен включать в себя </w:t>
      </w:r>
      <w:r w:rsidRPr="00640CEC">
        <w:rPr>
          <w:shd w:val="clear" w:color="auto" w:fill="FFFFFF"/>
        </w:rPr>
        <w:t>структурированное описание хода занятия: поставленные цели, средства их достижения, ожидаемые результаты и методические рекомендации преподавателю).</w:t>
      </w:r>
      <w:r w:rsidRPr="00640CEC">
        <w:t xml:space="preserve"> </w:t>
      </w:r>
    </w:p>
    <w:p w:rsidR="00701B4B" w:rsidRPr="00640CEC" w:rsidRDefault="00701B4B" w:rsidP="00701B4B">
      <w:pPr>
        <w:widowControl w:val="0"/>
        <w:tabs>
          <w:tab w:val="left" w:pos="634"/>
        </w:tabs>
        <w:suppressAutoHyphens/>
        <w:spacing w:after="0" w:line="240" w:lineRule="auto"/>
        <w:ind w:right="-1" w:firstLine="709"/>
        <w:jc w:val="both"/>
        <w:rPr>
          <w:rFonts w:eastAsia="Times New Roman"/>
          <w:kern w:val="2"/>
          <w:lang w:eastAsia="ar-SA"/>
        </w:rPr>
      </w:pPr>
      <w:bookmarkStart w:id="0" w:name="_GoBack"/>
      <w:bookmarkEnd w:id="0"/>
      <w:r w:rsidRPr="00640CEC">
        <w:rPr>
          <w:rFonts w:eastAsia="Times New Roman"/>
          <w:kern w:val="2"/>
          <w:lang w:eastAsia="ar-SA"/>
        </w:rPr>
        <w:t>Представленные на Фестиваль-конкурс работы должны соответствовать принятым в обществе духовно-нравственным и культурно-историческим нормам, относящимся к воспитанию подрастающего поколения.</w:t>
      </w:r>
    </w:p>
    <w:p w:rsidR="005533CE" w:rsidRDefault="005533CE"/>
    <w:sectPr w:rsidR="0055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B0"/>
    <w:rsid w:val="005533CE"/>
    <w:rsid w:val="00701B4B"/>
    <w:rsid w:val="00E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BFDB"/>
  <w15:chartTrackingRefBased/>
  <w15:docId w15:val="{54437716-1691-46CF-B1F2-B0CF0556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B4B"/>
    <w:pPr>
      <w:spacing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2023-12-05T07:56:00Z</dcterms:created>
  <dcterms:modified xsi:type="dcterms:W3CDTF">2023-12-05T07:57:00Z</dcterms:modified>
</cp:coreProperties>
</file>