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CC" w:rsidRDefault="00B025CC" w:rsidP="003F72CB">
      <w:pPr>
        <w:pStyle w:val="a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B025CC" w:rsidRDefault="00515AAE" w:rsidP="003F72CB">
      <w:pPr>
        <w:pStyle w:val="a3"/>
        <w:tabs>
          <w:tab w:val="left" w:pos="7348"/>
          <w:tab w:val="left" w:pos="7428"/>
        </w:tabs>
        <w:jc w:val="center"/>
      </w:pPr>
      <w:r>
        <w:t>ФГБОУ ВО «</w:t>
      </w:r>
      <w:r w:rsidR="00B025CC">
        <w:t>Кемеровский го</w:t>
      </w:r>
      <w:r>
        <w:t>сударственный институт культуры»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>Социально-гуманитарный факультет</w:t>
      </w:r>
    </w:p>
    <w:p w:rsidR="00B025CC" w:rsidRDefault="00B025CC" w:rsidP="003F72CB">
      <w:pPr>
        <w:pStyle w:val="a3"/>
        <w:tabs>
          <w:tab w:val="left" w:pos="7348"/>
          <w:tab w:val="left" w:pos="7428"/>
        </w:tabs>
        <w:jc w:val="center"/>
      </w:pPr>
      <w:r>
        <w:t xml:space="preserve">Кафедра </w:t>
      </w:r>
      <w:r w:rsidR="008709CD">
        <w:t>культурологии, философии и искусствоведения</w:t>
      </w: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3F72CB">
      <w:pPr>
        <w:pStyle w:val="a3"/>
        <w:jc w:val="center"/>
        <w:rPr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sz w:val="20"/>
          <w:szCs w:val="20"/>
        </w:rPr>
      </w:pPr>
    </w:p>
    <w:p w:rsidR="00515AAE" w:rsidRDefault="00515AAE" w:rsidP="00515AAE">
      <w:pPr>
        <w:pStyle w:val="a3"/>
        <w:spacing w:before="2"/>
        <w:jc w:val="center"/>
        <w:rPr>
          <w:b/>
          <w:bCs/>
          <w:sz w:val="20"/>
          <w:szCs w:val="20"/>
        </w:rPr>
      </w:pPr>
    </w:p>
    <w:p w:rsidR="00515AAE" w:rsidRDefault="00515AAE" w:rsidP="00515AAE">
      <w:pPr>
        <w:spacing w:before="9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Рабочая программа дисциплины </w:t>
      </w:r>
    </w:p>
    <w:p w:rsidR="00B025CC" w:rsidRPr="00515AAE" w:rsidRDefault="0059321E" w:rsidP="00515AAE">
      <w:pPr>
        <w:jc w:val="center"/>
        <w:rPr>
          <w:b/>
          <w:sz w:val="24"/>
        </w:rPr>
      </w:pPr>
      <w:r w:rsidRPr="00515AAE">
        <w:rPr>
          <w:b/>
          <w:sz w:val="24"/>
        </w:rPr>
        <w:t>ИНФОРМАЦИОННОЕ ПРАВО</w:t>
      </w:r>
    </w:p>
    <w:p w:rsidR="00B025CC" w:rsidRDefault="00B025CC" w:rsidP="003F72CB">
      <w:pPr>
        <w:pStyle w:val="a3"/>
        <w:jc w:val="center"/>
        <w:rPr>
          <w:b/>
          <w:bCs/>
          <w:sz w:val="20"/>
          <w:szCs w:val="20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473B39" w:rsidRPr="00515AAE" w:rsidRDefault="00473B39" w:rsidP="00473B39">
      <w:pPr>
        <w:pStyle w:val="a3"/>
        <w:spacing w:line="360" w:lineRule="auto"/>
        <w:jc w:val="center"/>
        <w:rPr>
          <w:sz w:val="20"/>
        </w:rPr>
      </w:pPr>
      <w:r w:rsidRPr="00515AAE">
        <w:t>Направление подготовки:</w:t>
      </w:r>
    </w:p>
    <w:p w:rsidR="00473B39" w:rsidRPr="002705E0" w:rsidRDefault="009A4B6E" w:rsidP="00473B39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="0059321E" w:rsidRPr="0059321E">
        <w:rPr>
          <w:b/>
          <w:sz w:val="24"/>
          <w:szCs w:val="24"/>
        </w:rPr>
        <w:t xml:space="preserve">.05 </w:t>
      </w:r>
      <w:r w:rsidR="0059321E">
        <w:rPr>
          <w:b/>
          <w:sz w:val="24"/>
          <w:szCs w:val="24"/>
        </w:rPr>
        <w:t>«</w:t>
      </w:r>
      <w:r w:rsidR="0059321E" w:rsidRPr="0059321E">
        <w:rPr>
          <w:b/>
          <w:sz w:val="24"/>
          <w:szCs w:val="24"/>
        </w:rPr>
        <w:t>Медиакоммуникации</w:t>
      </w:r>
      <w:r w:rsidR="00473B39" w:rsidRPr="002705E0">
        <w:rPr>
          <w:b/>
          <w:sz w:val="24"/>
          <w:szCs w:val="24"/>
        </w:rPr>
        <w:t>»</w:t>
      </w:r>
    </w:p>
    <w:p w:rsidR="00473B39" w:rsidRPr="00515AAE" w:rsidRDefault="001D005E" w:rsidP="00473B39">
      <w:pPr>
        <w:spacing w:line="360" w:lineRule="auto"/>
        <w:jc w:val="center"/>
        <w:rPr>
          <w:sz w:val="24"/>
          <w:szCs w:val="24"/>
        </w:rPr>
      </w:pPr>
      <w:r w:rsidRPr="00515AAE">
        <w:rPr>
          <w:sz w:val="24"/>
          <w:szCs w:val="24"/>
        </w:rPr>
        <w:t>Профиль</w:t>
      </w:r>
      <w:r w:rsidR="00473B39" w:rsidRPr="00515AAE">
        <w:rPr>
          <w:sz w:val="24"/>
          <w:szCs w:val="24"/>
        </w:rPr>
        <w:t xml:space="preserve"> подготовки </w:t>
      </w:r>
    </w:p>
    <w:p w:rsidR="00473B39" w:rsidRPr="00515AAE" w:rsidRDefault="001D005E" w:rsidP="001D005E">
      <w:pPr>
        <w:spacing w:line="360" w:lineRule="auto"/>
        <w:jc w:val="center"/>
        <w:rPr>
          <w:b/>
          <w:i/>
          <w:sz w:val="24"/>
          <w:szCs w:val="24"/>
        </w:rPr>
      </w:pPr>
      <w:r w:rsidRPr="00515AAE">
        <w:rPr>
          <w:b/>
          <w:i/>
          <w:sz w:val="24"/>
          <w:szCs w:val="24"/>
        </w:rPr>
        <w:t>«</w:t>
      </w:r>
      <w:r w:rsidR="009A4B6E" w:rsidRPr="00515AAE">
        <w:rPr>
          <w:b/>
          <w:i/>
          <w:sz w:val="24"/>
          <w:szCs w:val="24"/>
        </w:rPr>
        <w:t>Медиакоммуникации в коммерческой и социальной сферах</w:t>
      </w:r>
      <w:r w:rsidRPr="00515AAE">
        <w:rPr>
          <w:b/>
          <w:i/>
          <w:sz w:val="24"/>
          <w:szCs w:val="24"/>
        </w:rPr>
        <w:t>»</w:t>
      </w:r>
    </w:p>
    <w:p w:rsidR="00B025CC" w:rsidRDefault="00B025CC" w:rsidP="003F72CB">
      <w:pPr>
        <w:pStyle w:val="a3"/>
        <w:spacing w:before="7"/>
        <w:jc w:val="center"/>
        <w:rPr>
          <w:b/>
          <w:bCs/>
          <w:sz w:val="21"/>
          <w:szCs w:val="21"/>
        </w:rPr>
      </w:pPr>
    </w:p>
    <w:p w:rsidR="00B025CC" w:rsidRPr="00515AAE" w:rsidRDefault="00B025CC" w:rsidP="003F72CB">
      <w:pPr>
        <w:spacing w:before="92" w:line="237" w:lineRule="auto"/>
        <w:jc w:val="center"/>
        <w:rPr>
          <w:bCs/>
          <w:sz w:val="24"/>
          <w:szCs w:val="24"/>
        </w:rPr>
      </w:pPr>
      <w:r w:rsidRPr="00515AAE">
        <w:rPr>
          <w:bCs/>
          <w:sz w:val="24"/>
          <w:szCs w:val="24"/>
        </w:rPr>
        <w:t xml:space="preserve">Квалификация (степень) выпускника </w:t>
      </w:r>
    </w:p>
    <w:p w:rsidR="00B025CC" w:rsidRPr="00515AAE" w:rsidRDefault="009A4B6E" w:rsidP="003F72CB">
      <w:pPr>
        <w:spacing w:before="92" w:line="237" w:lineRule="auto"/>
        <w:jc w:val="center"/>
        <w:rPr>
          <w:sz w:val="24"/>
          <w:szCs w:val="24"/>
        </w:rPr>
      </w:pPr>
      <w:r w:rsidRPr="00515AAE">
        <w:rPr>
          <w:bCs/>
          <w:sz w:val="24"/>
          <w:szCs w:val="24"/>
        </w:rPr>
        <w:t>бакалавр</w:t>
      </w:r>
      <w:r w:rsidR="0059321E" w:rsidRPr="00515AAE">
        <w:rPr>
          <w:bCs/>
          <w:sz w:val="24"/>
          <w:szCs w:val="24"/>
        </w:rPr>
        <w:t xml:space="preserve"> </w:t>
      </w:r>
      <w:r w:rsidR="00B025CC" w:rsidRPr="00515AAE">
        <w:rPr>
          <w:bCs/>
          <w:sz w:val="24"/>
          <w:szCs w:val="24"/>
        </w:rPr>
        <w:t xml:space="preserve"> </w:t>
      </w:r>
    </w:p>
    <w:p w:rsidR="00B025CC" w:rsidRPr="00515AAE" w:rsidRDefault="00B025CC" w:rsidP="003F72CB">
      <w:pPr>
        <w:pStyle w:val="a3"/>
        <w:jc w:val="center"/>
        <w:rPr>
          <w:sz w:val="20"/>
          <w:szCs w:val="20"/>
        </w:rPr>
      </w:pPr>
    </w:p>
    <w:p w:rsidR="00B025CC" w:rsidRPr="00515AAE" w:rsidRDefault="00B025CC" w:rsidP="003F72CB">
      <w:pPr>
        <w:pStyle w:val="a3"/>
        <w:jc w:val="center"/>
        <w:rPr>
          <w:sz w:val="20"/>
          <w:szCs w:val="20"/>
        </w:rPr>
      </w:pPr>
    </w:p>
    <w:p w:rsidR="00B025CC" w:rsidRPr="00515AAE" w:rsidRDefault="00B025CC" w:rsidP="003F72CB">
      <w:pPr>
        <w:pStyle w:val="a3"/>
        <w:spacing w:before="3"/>
        <w:jc w:val="center"/>
        <w:rPr>
          <w:sz w:val="16"/>
          <w:szCs w:val="16"/>
        </w:rPr>
      </w:pPr>
    </w:p>
    <w:p w:rsidR="00B025CC" w:rsidRPr="00515AAE" w:rsidRDefault="00B025CC" w:rsidP="003F72CB">
      <w:pPr>
        <w:pStyle w:val="a3"/>
        <w:spacing w:before="90"/>
        <w:jc w:val="center"/>
      </w:pPr>
      <w:r w:rsidRPr="00515AAE">
        <w:t>Форма обучения</w:t>
      </w:r>
    </w:p>
    <w:p w:rsidR="00B025CC" w:rsidRPr="00515AAE" w:rsidRDefault="00181196" w:rsidP="00515AAE">
      <w:pPr>
        <w:jc w:val="center"/>
      </w:pPr>
      <w:r w:rsidRPr="00515AAE">
        <w:t>Очная, з</w:t>
      </w:r>
      <w:r w:rsidR="008709CD" w:rsidRPr="00515AAE">
        <w:t>аочная</w:t>
      </w: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jc w:val="center"/>
        <w:rPr>
          <w:b/>
          <w:bCs/>
          <w:sz w:val="26"/>
          <w:szCs w:val="26"/>
        </w:rPr>
      </w:pPr>
    </w:p>
    <w:p w:rsidR="00B025CC" w:rsidRDefault="00B025CC" w:rsidP="003F72CB">
      <w:pPr>
        <w:pStyle w:val="a3"/>
        <w:spacing w:before="9"/>
        <w:jc w:val="center"/>
        <w:rPr>
          <w:b/>
          <w:bCs/>
          <w:sz w:val="33"/>
          <w:szCs w:val="33"/>
        </w:rPr>
      </w:pPr>
    </w:p>
    <w:p w:rsidR="00B025CC" w:rsidRDefault="00515AAE" w:rsidP="003F72CB">
      <w:pPr>
        <w:pStyle w:val="a3"/>
        <w:jc w:val="center"/>
      </w:pPr>
      <w:r>
        <w:t>Кемерово</w:t>
      </w:r>
    </w:p>
    <w:p w:rsidR="00B025CC" w:rsidRDefault="00B025CC" w:rsidP="003F72CB">
      <w:pPr>
        <w:jc w:val="both"/>
        <w:sectPr w:rsidR="00B025CC" w:rsidSect="00515AAE">
          <w:footerReference w:type="default" r:id="rId8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181196" w:rsidRPr="00181196" w:rsidRDefault="00181196" w:rsidP="00697780">
      <w:pPr>
        <w:pStyle w:val="a3"/>
        <w:ind w:firstLine="567"/>
        <w:jc w:val="both"/>
        <w:rPr>
          <w:rFonts w:eastAsia="Times New Roman"/>
        </w:rPr>
      </w:pPr>
      <w:r w:rsidRPr="00181196">
        <w:rPr>
          <w:rFonts w:eastAsia="Times New Roman"/>
        </w:rPr>
        <w:lastRenderedPageBreak/>
        <w:t xml:space="preserve">Рабочая программа дисциплины (модуля) разработана, в соответствии с требованиями ФГОС ВО по направлению подготовки 42.03.05 Медиакоммуникации, </w:t>
      </w:r>
      <w:r w:rsidR="00310A1E" w:rsidRPr="002644D6">
        <w:rPr>
          <w:bCs/>
          <w:color w:val="000000"/>
        </w:rPr>
        <w:t>профили подготовки «</w:t>
      </w:r>
      <w:r w:rsidR="00310A1E">
        <w:rPr>
          <w:bCs/>
          <w:color w:val="000000"/>
        </w:rPr>
        <w:t>Медиакоммуникации в коммерческой и социальной сферах</w:t>
      </w:r>
      <w:r w:rsidR="00310A1E" w:rsidRPr="002644D6">
        <w:t>»,</w:t>
      </w:r>
      <w:r w:rsidR="00310A1E">
        <w:t xml:space="preserve"> </w:t>
      </w:r>
      <w:r w:rsidRPr="00181196">
        <w:rPr>
          <w:rFonts w:eastAsia="Times New Roman"/>
        </w:rPr>
        <w:t>квалификация (степень) выпускника бакалавр.</w:t>
      </w:r>
    </w:p>
    <w:p w:rsidR="00181196" w:rsidRPr="00181196" w:rsidRDefault="00181196" w:rsidP="00697780">
      <w:pPr>
        <w:pStyle w:val="a3"/>
        <w:ind w:firstLine="567"/>
        <w:jc w:val="both"/>
        <w:rPr>
          <w:rFonts w:eastAsia="Times New Roman"/>
        </w:rPr>
      </w:pPr>
    </w:p>
    <w:p w:rsidR="00181196" w:rsidRPr="00181196" w:rsidRDefault="00181196" w:rsidP="00697780">
      <w:pPr>
        <w:pStyle w:val="a3"/>
        <w:ind w:firstLine="567"/>
        <w:jc w:val="both"/>
        <w:rPr>
          <w:rFonts w:eastAsia="Times New Roman"/>
        </w:rPr>
      </w:pPr>
    </w:p>
    <w:p w:rsidR="004C3246" w:rsidRPr="004C3246" w:rsidRDefault="004C3246" w:rsidP="00697780">
      <w:pPr>
        <w:pStyle w:val="a3"/>
        <w:ind w:firstLine="567"/>
        <w:jc w:val="both"/>
        <w:rPr>
          <w:rFonts w:eastAsia="Times New Roman"/>
        </w:rPr>
      </w:pPr>
      <w:r w:rsidRPr="004C3246">
        <w:rPr>
          <w:rFonts w:eastAsia="Times New Roman"/>
        </w:rPr>
        <w:t xml:space="preserve"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КемГИК» по web-адресу http://edu2020.kemgik.ru/ 24.05.2022 г., протокол № 10. </w:t>
      </w:r>
    </w:p>
    <w:p w:rsidR="004C3246" w:rsidRPr="004C3246" w:rsidRDefault="004C3246" w:rsidP="00697780">
      <w:pPr>
        <w:pStyle w:val="a3"/>
        <w:ind w:firstLine="567"/>
        <w:jc w:val="both"/>
        <w:rPr>
          <w:rFonts w:eastAsia="Times New Roman"/>
        </w:rPr>
      </w:pPr>
      <w:r w:rsidRPr="004C3246">
        <w:rPr>
          <w:rFonts w:eastAsia="Times New Roman"/>
        </w:rPr>
        <w:t>Переутверждена на заседании кафедры культурологии, философии и искусствоведения 28.03.2023 г., протокол № 10.</w:t>
      </w:r>
    </w:p>
    <w:p w:rsidR="00B025CC" w:rsidRDefault="004C3246" w:rsidP="00697780">
      <w:pPr>
        <w:pStyle w:val="a3"/>
        <w:ind w:firstLine="567"/>
        <w:jc w:val="both"/>
        <w:rPr>
          <w:i/>
          <w:iCs/>
          <w:sz w:val="26"/>
          <w:szCs w:val="26"/>
        </w:rPr>
      </w:pPr>
      <w:r w:rsidRPr="004C3246">
        <w:rPr>
          <w:rFonts w:eastAsia="Times New Roman"/>
        </w:rPr>
        <w:t>Переутверждена на заседании кафедры культурологии, философии и искусствоведения 21.05.2024 г., протокол № 10.</w:t>
      </w: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C83E3F" w:rsidRDefault="00C83E3F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Default="00B025CC" w:rsidP="00697780">
      <w:pPr>
        <w:pStyle w:val="a3"/>
        <w:ind w:firstLine="567"/>
        <w:jc w:val="both"/>
        <w:rPr>
          <w:i/>
          <w:iCs/>
          <w:sz w:val="26"/>
          <w:szCs w:val="26"/>
        </w:rPr>
      </w:pPr>
    </w:p>
    <w:p w:rsidR="00B025CC" w:rsidRPr="004E2D64" w:rsidRDefault="00310A1E" w:rsidP="00697780">
      <w:pPr>
        <w:widowControl/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Шер, А. А. </w:t>
      </w:r>
      <w:r w:rsidR="005A6E66">
        <w:rPr>
          <w:sz w:val="24"/>
          <w:szCs w:val="24"/>
        </w:rPr>
        <w:t>Информационное право</w:t>
      </w:r>
      <w:r w:rsidR="00B025CC" w:rsidRPr="004E2D64">
        <w:rPr>
          <w:sz w:val="24"/>
          <w:szCs w:val="24"/>
        </w:rPr>
        <w:t>: рабочая прог</w:t>
      </w:r>
      <w:r w:rsidR="001F7CBD">
        <w:rPr>
          <w:sz w:val="24"/>
          <w:szCs w:val="24"/>
        </w:rPr>
        <w:t xml:space="preserve">рамма дисциплины </w:t>
      </w:r>
      <w:r w:rsidR="00B025CC" w:rsidRPr="004E2D64">
        <w:rPr>
          <w:sz w:val="24"/>
          <w:szCs w:val="24"/>
        </w:rPr>
        <w:t xml:space="preserve">по направлению подготовки </w:t>
      </w:r>
      <w:r w:rsidR="00181196">
        <w:rPr>
          <w:sz w:val="24"/>
          <w:szCs w:val="24"/>
        </w:rPr>
        <w:t>42.03</w:t>
      </w:r>
      <w:r w:rsidR="005A6E66" w:rsidRPr="005A6E66">
        <w:rPr>
          <w:sz w:val="24"/>
          <w:szCs w:val="24"/>
        </w:rPr>
        <w:t>.05 «Медиакоммуникации», профиль подготовки «</w:t>
      </w:r>
      <w:r w:rsidR="00181196" w:rsidRPr="00181196">
        <w:rPr>
          <w:sz w:val="24"/>
          <w:szCs w:val="24"/>
        </w:rPr>
        <w:t>Медиакоммуникации в коммерческой и социальной сферах</w:t>
      </w:r>
      <w:r w:rsidR="005A6E66" w:rsidRPr="005A6E66">
        <w:rPr>
          <w:sz w:val="24"/>
          <w:szCs w:val="24"/>
        </w:rPr>
        <w:t>», квалификация</w:t>
      </w:r>
      <w:r w:rsidR="00181196">
        <w:rPr>
          <w:sz w:val="24"/>
          <w:szCs w:val="24"/>
        </w:rPr>
        <w:t xml:space="preserve"> (степень) выпускника «бакалавр</w:t>
      </w:r>
      <w:r w:rsidR="005A6E66">
        <w:rPr>
          <w:sz w:val="24"/>
          <w:szCs w:val="24"/>
        </w:rPr>
        <w:t>»</w:t>
      </w:r>
      <w:r w:rsidR="00473B39" w:rsidRPr="00DD0FE8">
        <w:rPr>
          <w:sz w:val="24"/>
          <w:szCs w:val="24"/>
        </w:rPr>
        <w:t xml:space="preserve"> </w:t>
      </w:r>
      <w:r w:rsidR="001D005E">
        <w:rPr>
          <w:sz w:val="24"/>
          <w:szCs w:val="24"/>
        </w:rPr>
        <w:t xml:space="preserve">/ Сост. </w:t>
      </w:r>
      <w:r w:rsidR="006E03BD">
        <w:rPr>
          <w:sz w:val="24"/>
          <w:szCs w:val="24"/>
        </w:rPr>
        <w:t>А. А. Шер.</w:t>
      </w:r>
      <w:r w:rsidR="00B025CC" w:rsidRPr="004E2D64">
        <w:rPr>
          <w:sz w:val="24"/>
          <w:szCs w:val="24"/>
        </w:rPr>
        <w:t xml:space="preserve"> - Кемерово:</w:t>
      </w:r>
      <w:r w:rsidR="00B025CC">
        <w:rPr>
          <w:sz w:val="24"/>
          <w:szCs w:val="24"/>
        </w:rPr>
        <w:t xml:space="preserve"> </w:t>
      </w:r>
      <w:r w:rsidR="00B025CC" w:rsidRPr="004E2D64">
        <w:rPr>
          <w:sz w:val="24"/>
          <w:szCs w:val="24"/>
        </w:rPr>
        <w:t xml:space="preserve">Кемеров. гос. ин-т культуры, </w:t>
      </w:r>
      <w:r w:rsidR="00B025CC" w:rsidRPr="00C705EE">
        <w:rPr>
          <w:sz w:val="24"/>
          <w:szCs w:val="24"/>
        </w:rPr>
        <w:t>202</w:t>
      </w:r>
      <w:r w:rsidR="004C3246">
        <w:rPr>
          <w:sz w:val="24"/>
          <w:szCs w:val="24"/>
        </w:rPr>
        <w:t>2</w:t>
      </w:r>
      <w:r w:rsidR="00667C8E">
        <w:rPr>
          <w:sz w:val="24"/>
          <w:szCs w:val="24"/>
        </w:rPr>
        <w:t xml:space="preserve">. </w:t>
      </w:r>
      <w:r w:rsidR="00667C8E" w:rsidRPr="001D7A9A">
        <w:rPr>
          <w:sz w:val="24"/>
          <w:szCs w:val="24"/>
        </w:rPr>
        <w:t>–</w:t>
      </w:r>
      <w:r w:rsidR="00B025CC" w:rsidRPr="001D7A9A">
        <w:rPr>
          <w:sz w:val="24"/>
          <w:szCs w:val="24"/>
        </w:rPr>
        <w:t xml:space="preserve"> </w:t>
      </w:r>
      <w:r w:rsidR="00F72F45">
        <w:rPr>
          <w:sz w:val="24"/>
          <w:szCs w:val="24"/>
        </w:rPr>
        <w:t>17</w:t>
      </w:r>
      <w:r w:rsidR="00B025CC" w:rsidRPr="001D7A9A">
        <w:rPr>
          <w:sz w:val="24"/>
          <w:szCs w:val="24"/>
        </w:rPr>
        <w:t xml:space="preserve"> с</w:t>
      </w:r>
      <w:r w:rsidR="00B025CC" w:rsidRPr="004E2D64">
        <w:rPr>
          <w:sz w:val="24"/>
          <w:szCs w:val="24"/>
        </w:rPr>
        <w:t>.</w:t>
      </w:r>
      <w:r w:rsidR="004A5F9C">
        <w:rPr>
          <w:sz w:val="24"/>
          <w:szCs w:val="24"/>
        </w:rPr>
        <w:t xml:space="preserve"> – Текст : непосредственный.</w:t>
      </w:r>
    </w:p>
    <w:p w:rsidR="00B025CC" w:rsidRPr="004E2D64" w:rsidRDefault="00B025CC" w:rsidP="003F72CB">
      <w:pPr>
        <w:pStyle w:val="a3"/>
        <w:jc w:val="both"/>
      </w:pPr>
    </w:p>
    <w:p w:rsidR="00B025CC" w:rsidRDefault="00B025CC" w:rsidP="00310A1E"/>
    <w:p w:rsidR="00B025CC" w:rsidRDefault="00B025CC" w:rsidP="00310A1E"/>
    <w:p w:rsidR="00B025CC" w:rsidRDefault="00B025CC" w:rsidP="00310A1E"/>
    <w:p w:rsidR="00C83E3F" w:rsidRDefault="00C83E3F" w:rsidP="00310A1E"/>
    <w:p w:rsidR="00C83E3F" w:rsidRDefault="00C83E3F" w:rsidP="00310A1E"/>
    <w:p w:rsidR="00C83E3F" w:rsidRDefault="00C83E3F" w:rsidP="00310A1E"/>
    <w:p w:rsidR="00C83E3F" w:rsidRDefault="00C83E3F" w:rsidP="00310A1E"/>
    <w:p w:rsidR="00B025CC" w:rsidRDefault="00B025CC" w:rsidP="00310A1E"/>
    <w:p w:rsidR="005A6E66" w:rsidRDefault="005A6E66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310A1E" w:rsidRDefault="00310A1E" w:rsidP="00310A1E"/>
    <w:p w:rsidR="005A6E66" w:rsidRDefault="005A6E66" w:rsidP="00310A1E"/>
    <w:p w:rsidR="00181196" w:rsidRDefault="00181196" w:rsidP="00310A1E"/>
    <w:p w:rsidR="004C3246" w:rsidRDefault="004C3246" w:rsidP="00310A1E">
      <w:pPr>
        <w:rPr>
          <w:b/>
          <w:sz w:val="24"/>
          <w:u w:val="thick"/>
        </w:rPr>
      </w:pPr>
    </w:p>
    <w:p w:rsidR="00310A1E" w:rsidRDefault="00310A1E" w:rsidP="00310A1E">
      <w:pPr>
        <w:rPr>
          <w:b/>
          <w:sz w:val="24"/>
          <w:u w:val="thick"/>
        </w:rPr>
      </w:pPr>
    </w:p>
    <w:p w:rsidR="00310A1E" w:rsidRDefault="00310A1E" w:rsidP="00310A1E">
      <w:pPr>
        <w:rPr>
          <w:b/>
          <w:sz w:val="24"/>
          <w:u w:val="thick"/>
        </w:rPr>
      </w:pPr>
    </w:p>
    <w:p w:rsidR="004C3246" w:rsidRDefault="004C3246" w:rsidP="00181196">
      <w:pPr>
        <w:spacing w:before="64"/>
        <w:jc w:val="both"/>
        <w:rPr>
          <w:b/>
          <w:sz w:val="24"/>
          <w:u w:val="thick"/>
        </w:rPr>
      </w:pPr>
    </w:p>
    <w:p w:rsidR="00310A1E" w:rsidRPr="00310A1E" w:rsidRDefault="00B025CC" w:rsidP="00F72DDC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  <w:rPr>
          <w:b w:val="0"/>
        </w:rPr>
      </w:pPr>
      <w:bookmarkStart w:id="1" w:name="_Toc189489152"/>
      <w:r>
        <w:lastRenderedPageBreak/>
        <w:t>Цели освоения дисциплины</w:t>
      </w:r>
      <w:bookmarkEnd w:id="1"/>
    </w:p>
    <w:p w:rsidR="00F72DDC" w:rsidRDefault="00F72DDC" w:rsidP="00697780">
      <w:pPr>
        <w:ind w:firstLine="567"/>
        <w:jc w:val="both"/>
        <w:rPr>
          <w:sz w:val="24"/>
        </w:rPr>
      </w:pPr>
      <w:r w:rsidRPr="00310A1E">
        <w:rPr>
          <w:sz w:val="24"/>
        </w:rPr>
        <w:t xml:space="preserve">формирование у студентов ясных, чётких представлений о правовых основах их будущей профессиональной деятельности, а также способности и готовности применять полученные знания при осуществлении этой деятельности. </w:t>
      </w:r>
    </w:p>
    <w:p w:rsidR="00982E73" w:rsidRPr="00310A1E" w:rsidRDefault="00982E73" w:rsidP="00310A1E">
      <w:pPr>
        <w:jc w:val="both"/>
        <w:rPr>
          <w:sz w:val="24"/>
        </w:rPr>
      </w:pPr>
    </w:p>
    <w:p w:rsidR="00310A1E" w:rsidRPr="00310A1E" w:rsidRDefault="00D0580C" w:rsidP="00310A1E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2" w:name="_Toc189489153"/>
      <w:r w:rsidRPr="00310A1E">
        <w:t>Место</w:t>
      </w:r>
      <w:r w:rsidRPr="00310A1E">
        <w:tab/>
        <w:t>дисциплины</w:t>
      </w:r>
      <w:r w:rsidRPr="00310A1E">
        <w:tab/>
        <w:t>в</w:t>
      </w:r>
      <w:r w:rsidRPr="00310A1E">
        <w:tab/>
        <w:t>структуре</w:t>
      </w:r>
      <w:r w:rsidRPr="00310A1E">
        <w:tab/>
        <w:t>основной</w:t>
      </w:r>
      <w:r w:rsidRPr="00310A1E">
        <w:tab/>
        <w:t>профессиональной образовательной программ</w:t>
      </w:r>
      <w:r w:rsidR="00310A1E" w:rsidRPr="00310A1E">
        <w:t>ы бакалавриата</w:t>
      </w:r>
      <w:bookmarkEnd w:id="2"/>
    </w:p>
    <w:p w:rsidR="00B025CC" w:rsidRPr="00D0580C" w:rsidRDefault="00310A1E" w:rsidP="00697780">
      <w:pPr>
        <w:pStyle w:val="a5"/>
        <w:ind w:left="0"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Д</w:t>
      </w:r>
      <w:r w:rsidR="002B20AB" w:rsidRPr="00D0580C">
        <w:rPr>
          <w:sz w:val="24"/>
          <w:szCs w:val="24"/>
        </w:rPr>
        <w:t>исциплина «Информационное право</w:t>
      </w:r>
      <w:r w:rsidR="00B025CC" w:rsidRPr="00D0580C">
        <w:rPr>
          <w:sz w:val="24"/>
          <w:szCs w:val="24"/>
        </w:rPr>
        <w:t>»</w:t>
      </w:r>
      <w:r w:rsidR="002B20AB" w:rsidRPr="00D0580C">
        <w:rPr>
          <w:sz w:val="24"/>
          <w:szCs w:val="24"/>
        </w:rPr>
        <w:t xml:space="preserve"> относится к дисциплинам </w:t>
      </w:r>
      <w:r w:rsidR="00B025CC" w:rsidRPr="00D0580C">
        <w:rPr>
          <w:sz w:val="24"/>
          <w:szCs w:val="24"/>
        </w:rPr>
        <w:t>части</w:t>
      </w:r>
      <w:r w:rsidR="002B20AB" w:rsidRPr="00D0580C">
        <w:rPr>
          <w:sz w:val="24"/>
          <w:szCs w:val="24"/>
        </w:rPr>
        <w:t>, формируемой участниками об</w:t>
      </w:r>
      <w:r w:rsidR="009B5914" w:rsidRPr="00D0580C">
        <w:rPr>
          <w:sz w:val="24"/>
          <w:szCs w:val="24"/>
        </w:rPr>
        <w:t>разовательных отношений</w:t>
      </w:r>
      <w:r w:rsidR="00B025CC" w:rsidRPr="00D0580C">
        <w:rPr>
          <w:sz w:val="24"/>
          <w:szCs w:val="24"/>
        </w:rPr>
        <w:t>. Для её освоения необходимы базовые знан</w:t>
      </w:r>
      <w:r w:rsidR="002B20AB" w:rsidRPr="00D0580C">
        <w:rPr>
          <w:sz w:val="24"/>
          <w:szCs w:val="24"/>
        </w:rPr>
        <w:t>ия по дисциплине «Правоведение</w:t>
      </w:r>
      <w:r w:rsidR="00F72DDC" w:rsidRPr="00D0580C">
        <w:rPr>
          <w:sz w:val="24"/>
          <w:szCs w:val="24"/>
        </w:rPr>
        <w:t>»</w:t>
      </w:r>
      <w:r w:rsidR="00B025CC" w:rsidRPr="00D0580C">
        <w:rPr>
          <w:sz w:val="24"/>
          <w:szCs w:val="24"/>
        </w:rPr>
        <w:t xml:space="preserve"> в объёме, установленно</w:t>
      </w:r>
      <w:r w:rsidR="002B20AB" w:rsidRPr="00D0580C">
        <w:rPr>
          <w:sz w:val="24"/>
          <w:szCs w:val="24"/>
        </w:rPr>
        <w:t>м ФГОС высшего</w:t>
      </w:r>
      <w:r w:rsidR="00B025CC" w:rsidRPr="00D0580C">
        <w:rPr>
          <w:sz w:val="24"/>
          <w:szCs w:val="24"/>
        </w:rPr>
        <w:t xml:space="preserve"> образования</w:t>
      </w:r>
      <w:r w:rsidR="002B20AB" w:rsidRPr="00D0580C">
        <w:rPr>
          <w:sz w:val="24"/>
          <w:szCs w:val="24"/>
        </w:rPr>
        <w:t xml:space="preserve"> бакалавриат</w:t>
      </w:r>
      <w:r w:rsidR="00B025CC" w:rsidRPr="00D0580C">
        <w:rPr>
          <w:sz w:val="24"/>
          <w:szCs w:val="24"/>
        </w:rPr>
        <w:t>.</w:t>
      </w:r>
    </w:p>
    <w:p w:rsidR="00B025CC" w:rsidRDefault="00B025CC" w:rsidP="00310A1E">
      <w:pPr>
        <w:pStyle w:val="3"/>
        <w:numPr>
          <w:ilvl w:val="0"/>
          <w:numId w:val="1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3" w:name="_Toc189489154"/>
      <w:r>
        <w:t>Планируемые результаты обучения по дисциплине</w:t>
      </w:r>
      <w:r w:rsidR="00000AA7" w:rsidRPr="00000AA7">
        <w:t xml:space="preserve">, соотнесенные с планируемыми результатами освоения </w:t>
      </w:r>
      <w:r w:rsidR="003427F6">
        <w:t>образовательной программы</w:t>
      </w:r>
      <w:bookmarkEnd w:id="3"/>
    </w:p>
    <w:p w:rsidR="006C1212" w:rsidRDefault="00B025CC" w:rsidP="00697780">
      <w:pPr>
        <w:pStyle w:val="a3"/>
        <w:tabs>
          <w:tab w:val="left" w:pos="284"/>
        </w:tabs>
        <w:ind w:firstLine="567"/>
        <w:jc w:val="both"/>
      </w:pPr>
      <w:r>
        <w:t>Изучение дисциплины направлено на формирование следующих компетенций и индикаторов их достижения.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3"/>
        <w:gridCol w:w="2439"/>
        <w:gridCol w:w="2392"/>
        <w:gridCol w:w="2312"/>
      </w:tblGrid>
      <w:tr w:rsidR="00B025CC" w:rsidRPr="006C1212" w:rsidTr="00D0580C">
        <w:tc>
          <w:tcPr>
            <w:tcW w:w="2213" w:type="dxa"/>
            <w:vMerge w:val="restart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43" w:type="dxa"/>
            <w:gridSpan w:val="3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Индикаторы достижения компетенций</w:t>
            </w:r>
          </w:p>
        </w:tc>
      </w:tr>
      <w:tr w:rsidR="00B025CC" w:rsidRPr="006C1212" w:rsidTr="00D0580C">
        <w:tc>
          <w:tcPr>
            <w:tcW w:w="2213" w:type="dxa"/>
            <w:vMerge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9" w:type="dxa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2392" w:type="dxa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2312" w:type="dxa"/>
          </w:tcPr>
          <w:p w:rsidR="00B025CC" w:rsidRPr="006C1212" w:rsidRDefault="00B025CC" w:rsidP="00025C42">
            <w:pPr>
              <w:jc w:val="both"/>
              <w:rPr>
                <w:b/>
                <w:bCs/>
                <w:sz w:val="24"/>
                <w:szCs w:val="24"/>
              </w:rPr>
            </w:pPr>
            <w:r w:rsidRPr="006C1212">
              <w:rPr>
                <w:b/>
                <w:bCs/>
                <w:sz w:val="24"/>
                <w:szCs w:val="24"/>
              </w:rPr>
              <w:t>владеть</w:t>
            </w:r>
          </w:p>
        </w:tc>
      </w:tr>
      <w:tr w:rsidR="008A4EEA" w:rsidRPr="006C1212" w:rsidTr="003427F6">
        <w:trPr>
          <w:trHeight w:val="5646"/>
        </w:trPr>
        <w:tc>
          <w:tcPr>
            <w:tcW w:w="2213" w:type="dxa"/>
          </w:tcPr>
          <w:p w:rsidR="008A4EEA" w:rsidRPr="006C1212" w:rsidRDefault="00D0580C" w:rsidP="00823379">
            <w:pPr>
              <w:adjustRightInd w:val="0"/>
              <w:jc w:val="both"/>
              <w:rPr>
                <w:sz w:val="24"/>
                <w:szCs w:val="24"/>
              </w:rPr>
            </w:pPr>
            <w:r w:rsidRPr="00D0580C">
              <w:rPr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439" w:type="dxa"/>
          </w:tcPr>
          <w:p w:rsidR="008A4EEA" w:rsidRPr="006C1212" w:rsidRDefault="00D0580C" w:rsidP="00823379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0580C">
              <w:rPr>
                <w:sz w:val="24"/>
                <w:szCs w:val="24"/>
              </w:rPr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</w:t>
            </w:r>
          </w:p>
        </w:tc>
        <w:tc>
          <w:tcPr>
            <w:tcW w:w="2392" w:type="dxa"/>
          </w:tcPr>
          <w:p w:rsidR="008A4EEA" w:rsidRPr="006C1212" w:rsidRDefault="00D0580C" w:rsidP="008A4EE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0580C">
              <w:rPr>
                <w:sz w:val="24"/>
                <w:szCs w:val="24"/>
              </w:rPr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</w:t>
            </w:r>
          </w:p>
        </w:tc>
        <w:tc>
          <w:tcPr>
            <w:tcW w:w="2312" w:type="dxa"/>
          </w:tcPr>
          <w:p w:rsidR="008A4EEA" w:rsidRPr="006C1212" w:rsidRDefault="00D0580C" w:rsidP="00823379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0580C">
              <w:rPr>
                <w:sz w:val="24"/>
                <w:szCs w:val="24"/>
              </w:rP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деятельности.</w:t>
            </w:r>
          </w:p>
        </w:tc>
      </w:tr>
    </w:tbl>
    <w:p w:rsidR="00000AA7" w:rsidRDefault="00000AA7" w:rsidP="005B70BA">
      <w:pPr>
        <w:autoSpaceDE/>
        <w:autoSpaceDN/>
        <w:jc w:val="both"/>
        <w:rPr>
          <w:rFonts w:eastAsia="Calibri"/>
          <w:sz w:val="24"/>
          <w:szCs w:val="24"/>
        </w:rPr>
      </w:pPr>
    </w:p>
    <w:p w:rsidR="003427F6" w:rsidRPr="0008535D" w:rsidRDefault="003427F6" w:rsidP="003427F6">
      <w:pPr>
        <w:pStyle w:val="a3"/>
        <w:ind w:firstLine="709"/>
        <w:jc w:val="both"/>
      </w:pPr>
      <w:r w:rsidRPr="0008535D">
        <w:rPr>
          <w:rFonts w:ascii="TimesNewRomanPS-BoldMT" w:hAnsi="TimesNewRomanPS-BoldMT"/>
          <w:color w:val="000000"/>
          <w:szCs w:val="28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3427F6" w:rsidRPr="0008535D" w:rsidTr="00705E87">
        <w:tc>
          <w:tcPr>
            <w:tcW w:w="4077" w:type="dxa"/>
          </w:tcPr>
          <w:p w:rsidR="003427F6" w:rsidRPr="0008535D" w:rsidRDefault="003427F6" w:rsidP="00705E87">
            <w:pPr>
              <w:jc w:val="center"/>
              <w:rPr>
                <w:snapToGrid w:val="0"/>
                <w:sz w:val="24"/>
                <w:szCs w:val="24"/>
              </w:rPr>
            </w:pPr>
            <w:r w:rsidRPr="0008535D">
              <w:rPr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303" w:type="dxa"/>
          </w:tcPr>
          <w:p w:rsidR="003427F6" w:rsidRPr="0008535D" w:rsidRDefault="003427F6" w:rsidP="00705E87">
            <w:pPr>
              <w:jc w:val="center"/>
              <w:rPr>
                <w:snapToGrid w:val="0"/>
                <w:sz w:val="24"/>
                <w:szCs w:val="24"/>
              </w:rPr>
            </w:pPr>
            <w:r w:rsidRPr="0008535D">
              <w:rPr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191" w:type="dxa"/>
          </w:tcPr>
          <w:p w:rsidR="003427F6" w:rsidRPr="0008535D" w:rsidRDefault="003427F6" w:rsidP="00705E87">
            <w:pPr>
              <w:jc w:val="center"/>
              <w:rPr>
                <w:snapToGrid w:val="0"/>
                <w:sz w:val="24"/>
                <w:szCs w:val="24"/>
              </w:rPr>
            </w:pPr>
            <w:r w:rsidRPr="0008535D">
              <w:rPr>
                <w:sz w:val="24"/>
                <w:szCs w:val="24"/>
              </w:rPr>
              <w:t>Трудовые функции</w:t>
            </w:r>
          </w:p>
        </w:tc>
      </w:tr>
      <w:tr w:rsidR="003427F6" w:rsidRPr="0008535D" w:rsidTr="00705E87">
        <w:tc>
          <w:tcPr>
            <w:tcW w:w="4077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информации», утвержденный приказом Министерства труда и социальной защиты Российской Федерации от 4 августа 2014 г. № 535н </w:t>
            </w:r>
            <w:r w:rsidRPr="0008535D">
              <w:rPr>
                <w:snapToGrid w:val="0"/>
                <w:sz w:val="24"/>
                <w:szCs w:val="24"/>
              </w:rPr>
              <w:lastRenderedPageBreak/>
              <w:t>(зарегистрирован Министерством юстиции Российской Федерации 4 сентября 2014 г., регистрационный № 33973).</w:t>
            </w:r>
          </w:p>
        </w:tc>
        <w:tc>
          <w:tcPr>
            <w:tcW w:w="2303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lastRenderedPageBreak/>
              <w:t>Организация продвижения продукции СМИ</w:t>
            </w:r>
          </w:p>
        </w:tc>
        <w:tc>
          <w:tcPr>
            <w:tcW w:w="3191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>Организация маркетинговых исследований в области СМИ</w:t>
            </w:r>
          </w:p>
        </w:tc>
      </w:tr>
      <w:tr w:rsidR="003427F6" w:rsidRPr="0008535D" w:rsidTr="00705E87">
        <w:trPr>
          <w:trHeight w:val="796"/>
        </w:trPr>
        <w:tc>
          <w:tcPr>
            <w:tcW w:w="4077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lastRenderedPageBreak/>
              <w:t>06.013 Профессиональный стандарт «Специалист по информационным ресурсам», утвержденный приказом Министерства труда и социальной защиты Российской Федерации от 8 сентября 2014 г. № 629н (зарегистрирован Министерством юстиции Российской Федерации 26 сентября 2014 г., регистрационный № 34136), с изменениями, внесенными приказом Министерства труда и социальной защиты Российской Федерации от 12 декабря 216 г. №727н (зарегистрирован Министерством юстиции Российской Федерации 13 января 2017 г., регистрационный № 45230).</w:t>
            </w:r>
          </w:p>
        </w:tc>
        <w:tc>
          <w:tcPr>
            <w:tcW w:w="2303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>Создание и редактирование информационных ресурсов</w:t>
            </w:r>
          </w:p>
        </w:tc>
        <w:tc>
          <w:tcPr>
            <w:tcW w:w="3191" w:type="dxa"/>
          </w:tcPr>
          <w:p w:rsidR="003427F6" w:rsidRPr="0008535D" w:rsidRDefault="003427F6" w:rsidP="00705E87">
            <w:pPr>
              <w:jc w:val="both"/>
              <w:rPr>
                <w:snapToGrid w:val="0"/>
                <w:sz w:val="24"/>
                <w:szCs w:val="24"/>
              </w:rPr>
            </w:pPr>
            <w:r w:rsidRPr="0008535D">
              <w:rPr>
                <w:snapToGrid w:val="0"/>
                <w:sz w:val="24"/>
                <w:szCs w:val="24"/>
              </w:rPr>
              <w:t>Подбор информации по тематике сайта</w:t>
            </w:r>
          </w:p>
        </w:tc>
      </w:tr>
      <w:tr w:rsidR="003427F6" w:rsidRPr="0061072B" w:rsidTr="003427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11.006</w:t>
            </w:r>
            <w:r w:rsidR="00697780">
              <w:rPr>
                <w:snapToGrid w:val="0"/>
                <w:sz w:val="24"/>
                <w:szCs w:val="24"/>
              </w:rPr>
              <w:t xml:space="preserve"> </w:t>
            </w:r>
            <w:r w:rsidRPr="003427F6">
              <w:rPr>
                <w:snapToGrid w:val="0"/>
                <w:sz w:val="24"/>
                <w:szCs w:val="24"/>
              </w:rPr>
              <w:t>Профессиональный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стандарт «Редактор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средств массовой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информации»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Работа над содержанием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публикаций СМИ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Отбор авторских материалов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для публикации</w:t>
            </w:r>
          </w:p>
          <w:p w:rsidR="003427F6" w:rsidRPr="003427F6" w:rsidRDefault="003427F6" w:rsidP="003427F6">
            <w:pPr>
              <w:jc w:val="both"/>
              <w:rPr>
                <w:snapToGrid w:val="0"/>
                <w:sz w:val="24"/>
                <w:szCs w:val="24"/>
              </w:rPr>
            </w:pPr>
            <w:r w:rsidRPr="003427F6">
              <w:rPr>
                <w:snapToGrid w:val="0"/>
                <w:sz w:val="24"/>
                <w:szCs w:val="24"/>
              </w:rPr>
              <w:t>Редактирование материалов</w:t>
            </w:r>
          </w:p>
        </w:tc>
      </w:tr>
    </w:tbl>
    <w:p w:rsidR="003427F6" w:rsidRPr="00000AA7" w:rsidRDefault="003427F6" w:rsidP="005B70BA">
      <w:pPr>
        <w:autoSpaceDE/>
        <w:autoSpaceDN/>
        <w:jc w:val="both"/>
        <w:rPr>
          <w:rFonts w:eastAsia="Calibri"/>
          <w:sz w:val="24"/>
          <w:szCs w:val="24"/>
        </w:rPr>
      </w:pPr>
    </w:p>
    <w:p w:rsidR="00B025CC" w:rsidRDefault="00B025CC" w:rsidP="00656276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4" w:name="_Toc189489155"/>
      <w:r>
        <w:t>Объем, структура и содержание дисциплины</w:t>
      </w:r>
      <w:bookmarkEnd w:id="4"/>
    </w:p>
    <w:p w:rsidR="00B025CC" w:rsidRPr="003427F6" w:rsidRDefault="003427F6" w:rsidP="003427F6">
      <w:pPr>
        <w:pStyle w:val="3"/>
        <w:tabs>
          <w:tab w:val="left" w:pos="426"/>
        </w:tabs>
        <w:ind w:left="0"/>
        <w:jc w:val="both"/>
      </w:pPr>
      <w:bookmarkStart w:id="5" w:name="_Toc189489156"/>
      <w:r>
        <w:t xml:space="preserve">4.1. </w:t>
      </w:r>
      <w:r w:rsidR="00B025CC" w:rsidRPr="003427F6">
        <w:t>Объем дисциплины</w:t>
      </w:r>
      <w:bookmarkEnd w:id="5"/>
    </w:p>
    <w:p w:rsidR="00D0580C" w:rsidRPr="005E4AAF" w:rsidRDefault="00D0580C" w:rsidP="00D0580C">
      <w:pPr>
        <w:pStyle w:val="a3"/>
        <w:ind w:firstLine="709"/>
        <w:jc w:val="both"/>
      </w:pPr>
      <w:r w:rsidRPr="005E4AAF">
        <w:t>Общая трудоёмкость дисциплины для очной ф</w:t>
      </w:r>
      <w:r>
        <w:t xml:space="preserve">ормы обучения (ОФО) составляет 2 </w:t>
      </w:r>
      <w:r w:rsidRPr="005E4AAF">
        <w:t xml:space="preserve">зачетные </w:t>
      </w:r>
      <w:r>
        <w:t>единицы, 72 академических часа</w:t>
      </w:r>
      <w:r w:rsidRPr="005F7453">
        <w:t>. В</w:t>
      </w:r>
      <w:r w:rsidRPr="005F7453">
        <w:rPr>
          <w:spacing w:val="-1"/>
        </w:rPr>
        <w:t xml:space="preserve"> то</w:t>
      </w:r>
      <w:r w:rsidRPr="005F7453">
        <w:t>м</w:t>
      </w:r>
      <w:r w:rsidRPr="005F7453">
        <w:rPr>
          <w:spacing w:val="-1"/>
        </w:rPr>
        <w:t xml:space="preserve"> </w:t>
      </w:r>
      <w:r w:rsidRPr="005F7453">
        <w:t>числе</w:t>
      </w:r>
      <w:r>
        <w:rPr>
          <w:spacing w:val="25"/>
        </w:rPr>
        <w:t xml:space="preserve"> 46</w:t>
      </w:r>
      <w:r w:rsidRPr="005F7453">
        <w:rPr>
          <w:spacing w:val="25"/>
        </w:rPr>
        <w:t xml:space="preserve"> </w:t>
      </w:r>
      <w:r>
        <w:t>часов</w:t>
      </w:r>
      <w:r w:rsidRPr="005F7453">
        <w:t xml:space="preserve"> </w:t>
      </w:r>
      <w:r w:rsidRPr="005F7453">
        <w:rPr>
          <w:spacing w:val="-1"/>
        </w:rPr>
        <w:t>контактно</w:t>
      </w:r>
      <w:r w:rsidRPr="005F7453">
        <w:t>й</w:t>
      </w:r>
      <w:r w:rsidRPr="005F7453">
        <w:rPr>
          <w:spacing w:val="-1"/>
        </w:rPr>
        <w:t xml:space="preserve"> </w:t>
      </w:r>
      <w:r w:rsidRPr="005F7453">
        <w:t>(</w:t>
      </w:r>
      <w:r w:rsidRPr="005F7453">
        <w:rPr>
          <w:spacing w:val="-1"/>
        </w:rPr>
        <w:t>а</w:t>
      </w:r>
      <w:r w:rsidRPr="005F7453">
        <w:rPr>
          <w:spacing w:val="2"/>
        </w:rPr>
        <w:t>у</w:t>
      </w:r>
      <w:r w:rsidRPr="005F7453">
        <w:rPr>
          <w:spacing w:val="-1"/>
        </w:rPr>
        <w:t>ди</w:t>
      </w:r>
      <w:r w:rsidRPr="005F7453">
        <w:rPr>
          <w:spacing w:val="-2"/>
        </w:rPr>
        <w:t>т</w:t>
      </w:r>
      <w:r w:rsidRPr="005F7453">
        <w:rPr>
          <w:spacing w:val="-1"/>
        </w:rPr>
        <w:t>орно</w:t>
      </w:r>
      <w:r w:rsidRPr="005F7453">
        <w:t>й) работы</w:t>
      </w:r>
      <w:r>
        <w:rPr>
          <w:spacing w:val="-1"/>
        </w:rPr>
        <w:t xml:space="preserve"> с обучающимися,</w:t>
      </w:r>
      <w:r w:rsidRPr="006D35AD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в том </w:t>
      </w:r>
      <w:r w:rsidRPr="00F87FFB">
        <w:rPr>
          <w:rFonts w:eastAsia="Times New Roman"/>
          <w:sz w:val="22"/>
          <w:szCs w:val="22"/>
        </w:rPr>
        <w:t xml:space="preserve">числе </w:t>
      </w:r>
      <w:r w:rsidR="005B70BA" w:rsidRPr="005B70BA">
        <w:rPr>
          <w:spacing w:val="-1"/>
        </w:rPr>
        <w:t>10</w:t>
      </w:r>
      <w:r w:rsidR="00AB4C6F" w:rsidRPr="005B70BA">
        <w:rPr>
          <w:spacing w:val="-1"/>
        </w:rPr>
        <w:t xml:space="preserve"> часов</w:t>
      </w:r>
      <w:r w:rsidRPr="005B70BA">
        <w:rPr>
          <w:spacing w:val="-1"/>
        </w:rPr>
        <w:t xml:space="preserve"> (</w:t>
      </w:r>
      <w:r w:rsidR="005B70BA" w:rsidRPr="005B70BA">
        <w:t>27,78</w:t>
      </w:r>
      <w:r w:rsidRPr="005B70BA">
        <w:rPr>
          <w:spacing w:val="-1"/>
        </w:rPr>
        <w:t>%) а</w:t>
      </w:r>
      <w:r w:rsidRPr="006D35AD">
        <w:rPr>
          <w:spacing w:val="-1"/>
        </w:rPr>
        <w:t>удиторной работы пр</w:t>
      </w:r>
      <w:r>
        <w:rPr>
          <w:spacing w:val="-1"/>
        </w:rPr>
        <w:t>оводится в интерактивных формах, 26</w:t>
      </w:r>
      <w:r w:rsidRPr="005F7453">
        <w:rPr>
          <w:spacing w:val="-1"/>
        </w:rPr>
        <w:t xml:space="preserve"> </w:t>
      </w:r>
      <w:r>
        <w:t>часа</w:t>
      </w:r>
      <w:r w:rsidRPr="005F7453">
        <w:t xml:space="preserve"> - самостоятельной работы</w:t>
      </w:r>
      <w:r w:rsidRPr="005F7453">
        <w:rPr>
          <w:spacing w:val="-5"/>
        </w:rPr>
        <w:t xml:space="preserve"> </w:t>
      </w:r>
      <w:r w:rsidRPr="005F7453">
        <w:t xml:space="preserve">обучающихся. </w:t>
      </w:r>
    </w:p>
    <w:p w:rsidR="00D0580C" w:rsidRPr="005E4AAF" w:rsidRDefault="00D0580C" w:rsidP="00D0580C">
      <w:pPr>
        <w:pStyle w:val="a3"/>
        <w:ind w:firstLine="709"/>
        <w:jc w:val="both"/>
      </w:pPr>
      <w:r w:rsidRPr="005E4AAF">
        <w:t>Курс</w:t>
      </w:r>
      <w:r>
        <w:t xml:space="preserve"> «Информационное правое</w:t>
      </w:r>
      <w:r w:rsidRPr="005E4AAF">
        <w:t>» изучается сту</w:t>
      </w:r>
      <w:r>
        <w:t>дентами очной формы обучения в 6</w:t>
      </w:r>
      <w:r w:rsidRPr="005E4AAF">
        <w:t>-м семестре. Формой промежуточной аттеста</w:t>
      </w:r>
      <w:r>
        <w:t>ции определен зачет</w:t>
      </w:r>
      <w:r w:rsidRPr="005E4AAF">
        <w:t>.</w:t>
      </w:r>
    </w:p>
    <w:p w:rsidR="00D0580C" w:rsidRDefault="00D0580C" w:rsidP="00D0580C">
      <w:pPr>
        <w:pStyle w:val="a3"/>
        <w:ind w:firstLine="709"/>
        <w:jc w:val="both"/>
      </w:pPr>
      <w:r w:rsidRPr="005E4AAF">
        <w:t>Общая трудоёмкость дисциплины для студентов заочной ф</w:t>
      </w:r>
      <w:r>
        <w:t>ормы обучения (ЗФО) составляет 2 зачетные единицы, 72 академических часа</w:t>
      </w:r>
      <w:r w:rsidRPr="006820F1">
        <w:t xml:space="preserve">: </w:t>
      </w:r>
      <w:r>
        <w:t>14</w:t>
      </w:r>
      <w:r w:rsidRPr="006820F1">
        <w:t xml:space="preserve"> часов отведены на аудиторн</w:t>
      </w:r>
      <w:r>
        <w:t>ые занятия с преподавателем (4 часа лекций, 8 часа практических занятий), в</w:t>
      </w:r>
      <w:r w:rsidRPr="006D35AD">
        <w:t xml:space="preserve"> т. ч</w:t>
      </w:r>
      <w:r w:rsidRPr="005B70BA">
        <w:t xml:space="preserve">.  </w:t>
      </w:r>
      <w:r w:rsidR="005B70BA" w:rsidRPr="005B70BA">
        <w:t>2</w:t>
      </w:r>
      <w:r w:rsidRPr="005B70BA">
        <w:t xml:space="preserve"> часов (</w:t>
      </w:r>
      <w:r w:rsidR="005B70BA" w:rsidRPr="005B70BA">
        <w:t>16, 67</w:t>
      </w:r>
      <w:r w:rsidRPr="005B70BA">
        <w:t>%) занятий в интерактивной форме и 58 часа – на самостоятельную работу</w:t>
      </w:r>
      <w:r w:rsidRPr="004A1A4D">
        <w:t xml:space="preserve"> сту</w:t>
      </w:r>
      <w:r w:rsidRPr="006820F1">
        <w:t>дентов</w:t>
      </w:r>
      <w:r w:rsidRPr="00160D94">
        <w:t>. Студенты изучают</w:t>
      </w:r>
      <w:r>
        <w:t xml:space="preserve"> дисциплину на третьем курсе, в 6</w:t>
      </w:r>
      <w:r w:rsidRPr="00160D94">
        <w:t>-м семестре. Формой промежуточной атт</w:t>
      </w:r>
      <w:r>
        <w:t>естации определен зачет</w:t>
      </w:r>
      <w:r w:rsidRPr="004F1960">
        <w:t>.</w:t>
      </w:r>
    </w:p>
    <w:p w:rsidR="00D0580C" w:rsidRDefault="00D0580C" w:rsidP="00D0580C">
      <w:pPr>
        <w:pStyle w:val="a3"/>
        <w:ind w:firstLine="709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(семинарских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D0580C" w:rsidRDefault="00D0580C" w:rsidP="00D0580C">
      <w:pPr>
        <w:pStyle w:val="a3"/>
        <w:ind w:firstLine="709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B025CC" w:rsidRDefault="00B025CC" w:rsidP="003F72CB">
      <w:pPr>
        <w:pStyle w:val="a3"/>
        <w:spacing w:line="275" w:lineRule="exact"/>
        <w:jc w:val="both"/>
      </w:pPr>
    </w:p>
    <w:p w:rsidR="00697780" w:rsidRDefault="00697780" w:rsidP="003F72CB">
      <w:pPr>
        <w:pStyle w:val="a3"/>
        <w:spacing w:line="275" w:lineRule="exact"/>
        <w:jc w:val="both"/>
      </w:pPr>
    </w:p>
    <w:p w:rsidR="00697780" w:rsidRDefault="00697780" w:rsidP="003F72CB">
      <w:pPr>
        <w:pStyle w:val="a3"/>
        <w:spacing w:line="275" w:lineRule="exact"/>
        <w:jc w:val="both"/>
      </w:pPr>
    </w:p>
    <w:p w:rsidR="00697780" w:rsidRDefault="00697780" w:rsidP="003F72CB">
      <w:pPr>
        <w:pStyle w:val="a3"/>
        <w:spacing w:line="275" w:lineRule="exact"/>
        <w:jc w:val="both"/>
      </w:pPr>
    </w:p>
    <w:p w:rsidR="00BC280A" w:rsidRDefault="00B025CC" w:rsidP="004E7C55">
      <w:pPr>
        <w:pStyle w:val="3"/>
        <w:spacing w:line="275" w:lineRule="exact"/>
        <w:ind w:left="0"/>
        <w:jc w:val="both"/>
      </w:pPr>
      <w:bookmarkStart w:id="6" w:name="_Toc189489157"/>
      <w:r>
        <w:lastRenderedPageBreak/>
        <w:t>4.2. Структура дисциплины</w:t>
      </w:r>
      <w:bookmarkEnd w:id="6"/>
      <w:r>
        <w:t xml:space="preserve"> </w:t>
      </w:r>
    </w:p>
    <w:p w:rsidR="003427F6" w:rsidRPr="002644D6" w:rsidRDefault="003427F6" w:rsidP="003427F6">
      <w:pPr>
        <w:pStyle w:val="3"/>
        <w:ind w:left="0"/>
      </w:pPr>
      <w:bookmarkStart w:id="7" w:name="_Toc184922265"/>
      <w:bookmarkStart w:id="8" w:name="_Toc189489158"/>
      <w:r>
        <w:t xml:space="preserve">4.2.1 Структура дисциплины </w:t>
      </w:r>
      <w:r w:rsidRPr="002644D6">
        <w:t>очной формы обучения</w:t>
      </w:r>
      <w:bookmarkEnd w:id="7"/>
      <w:bookmarkEnd w:id="8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96"/>
        <w:gridCol w:w="514"/>
        <w:gridCol w:w="945"/>
        <w:gridCol w:w="1243"/>
        <w:gridCol w:w="988"/>
        <w:gridCol w:w="1262"/>
        <w:gridCol w:w="683"/>
      </w:tblGrid>
      <w:tr w:rsidR="00727ADC" w:rsidRPr="00727ADC" w:rsidTr="00982E73">
        <w:trPr>
          <w:trHeight w:val="497"/>
        </w:trPr>
        <w:tc>
          <w:tcPr>
            <w:tcW w:w="0" w:type="auto"/>
            <w:vMerge w:val="restart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№</w:t>
            </w:r>
          </w:p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п/п</w:t>
            </w:r>
          </w:p>
        </w:tc>
        <w:tc>
          <w:tcPr>
            <w:tcW w:w="3396" w:type="dxa"/>
            <w:vMerge w:val="restart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514" w:type="dxa"/>
            <w:vMerge w:val="restart"/>
            <w:textDirection w:val="btLr"/>
            <w:vAlign w:val="center"/>
          </w:tcPr>
          <w:p w:rsidR="00727ADC" w:rsidRPr="00727ADC" w:rsidRDefault="00727ADC" w:rsidP="00982E73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Семестр</w:t>
            </w:r>
          </w:p>
        </w:tc>
        <w:tc>
          <w:tcPr>
            <w:tcW w:w="3176" w:type="dxa"/>
            <w:gridSpan w:val="3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262" w:type="dxa"/>
            <w:vMerge w:val="restart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Интеракт. формы</w:t>
            </w:r>
          </w:p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 w:val="restart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СРО</w:t>
            </w:r>
          </w:p>
        </w:tc>
      </w:tr>
      <w:tr w:rsidR="00F768D7" w:rsidRPr="00727ADC" w:rsidTr="00982E73">
        <w:trPr>
          <w:trHeight w:val="748"/>
        </w:trPr>
        <w:tc>
          <w:tcPr>
            <w:tcW w:w="0" w:type="auto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514" w:type="dxa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лекции</w:t>
            </w:r>
          </w:p>
        </w:tc>
        <w:tc>
          <w:tcPr>
            <w:tcW w:w="1243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семин. (практ.) занятия 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ind w:left="-79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Индив. занятия</w:t>
            </w:r>
          </w:p>
        </w:tc>
        <w:tc>
          <w:tcPr>
            <w:tcW w:w="1262" w:type="dxa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27ADC" w:rsidRPr="00727ADC" w:rsidRDefault="00727ADC" w:rsidP="00727ADC">
            <w:pPr>
              <w:widowControl/>
              <w:rPr>
                <w:sz w:val="24"/>
                <w:szCs w:val="24"/>
              </w:rPr>
            </w:pP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:rsidR="00727ADC" w:rsidRPr="00727ADC" w:rsidRDefault="00F768D7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Тема.1. </w:t>
            </w:r>
            <w:r w:rsidR="00727ADC" w:rsidRPr="00727ADC">
              <w:rPr>
                <w:sz w:val="24"/>
                <w:szCs w:val="24"/>
              </w:rPr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96" w:type="dxa"/>
          </w:tcPr>
          <w:p w:rsidR="00727ADC" w:rsidRPr="00727ADC" w:rsidRDefault="00F768D7" w:rsidP="0098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="00727ADC" w:rsidRPr="00727ADC">
              <w:rPr>
                <w:sz w:val="24"/>
                <w:szCs w:val="24"/>
              </w:rPr>
              <w:t>Правовое регулирование распространения информации и доступа к информации.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96" w:type="dxa"/>
          </w:tcPr>
          <w:p w:rsidR="00727ADC" w:rsidRPr="00727ADC" w:rsidRDefault="00F768D7" w:rsidP="00982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="00727ADC" w:rsidRPr="00727ADC">
              <w:rPr>
                <w:sz w:val="24"/>
                <w:szCs w:val="24"/>
              </w:rPr>
              <w:t xml:space="preserve">Правовое регулирование информационных технологий, </w:t>
            </w:r>
            <w:r w:rsidR="00982E73">
              <w:rPr>
                <w:sz w:val="24"/>
                <w:szCs w:val="24"/>
              </w:rPr>
              <w:t>и</w:t>
            </w:r>
            <w:r w:rsidR="00727ADC" w:rsidRPr="00727ADC">
              <w:rPr>
                <w:sz w:val="24"/>
                <w:szCs w:val="24"/>
              </w:rPr>
              <w:t>нформационных систем и сетей.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85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4.</w:t>
            </w:r>
          </w:p>
        </w:tc>
        <w:tc>
          <w:tcPr>
            <w:tcW w:w="3396" w:type="dxa"/>
          </w:tcPr>
          <w:p w:rsidR="00727ADC" w:rsidRPr="00727ADC" w:rsidRDefault="00F768D7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="00727ADC" w:rsidRPr="00727ADC">
              <w:rPr>
                <w:sz w:val="24"/>
                <w:szCs w:val="24"/>
              </w:rPr>
              <w:t xml:space="preserve">Информационная безопасность личности, общества и государства. 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AB4C6F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63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5.</w:t>
            </w:r>
          </w:p>
        </w:tc>
        <w:tc>
          <w:tcPr>
            <w:tcW w:w="3396" w:type="dxa"/>
          </w:tcPr>
          <w:p w:rsidR="00727ADC" w:rsidRPr="00727ADC" w:rsidRDefault="00F768D7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="00727ADC" w:rsidRPr="00727ADC">
              <w:rPr>
                <w:sz w:val="24"/>
                <w:szCs w:val="24"/>
              </w:rPr>
              <w:t>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AB4C6F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768D7" w:rsidRPr="00727ADC" w:rsidTr="00982E73">
        <w:trPr>
          <w:trHeight w:val="227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6.</w:t>
            </w:r>
          </w:p>
        </w:tc>
        <w:tc>
          <w:tcPr>
            <w:tcW w:w="3396" w:type="dxa"/>
          </w:tcPr>
          <w:p w:rsidR="00727ADC" w:rsidRPr="00727ADC" w:rsidRDefault="00611C4D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="00727ADC" w:rsidRPr="00727ADC">
              <w:rPr>
                <w:sz w:val="24"/>
                <w:szCs w:val="24"/>
              </w:rPr>
              <w:t>Ответственность в информационной сфере.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727ADC" w:rsidRPr="00727ADC" w:rsidRDefault="00EE7E0B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727ADC" w:rsidP="00727ADC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27ADC">
              <w:rPr>
                <w:color w:val="000000"/>
                <w:sz w:val="24"/>
                <w:szCs w:val="24"/>
              </w:rPr>
              <w:t>Семинар-дискуссия</w:t>
            </w:r>
          </w:p>
        </w:tc>
        <w:tc>
          <w:tcPr>
            <w:tcW w:w="0" w:type="auto"/>
          </w:tcPr>
          <w:p w:rsidR="00727ADC" w:rsidRPr="00727ADC" w:rsidRDefault="00EE7E0B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768D7" w:rsidRPr="00727ADC" w:rsidTr="00982E73">
        <w:trPr>
          <w:trHeight w:val="283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43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>-</w:t>
            </w:r>
          </w:p>
        </w:tc>
        <w:tc>
          <w:tcPr>
            <w:tcW w:w="1262" w:type="dxa"/>
          </w:tcPr>
          <w:p w:rsidR="00727ADC" w:rsidRPr="00727ADC" w:rsidRDefault="00AB4C6F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F768D7" w:rsidRPr="00727ADC" w:rsidTr="00982E73">
        <w:trPr>
          <w:trHeight w:val="510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 w:rsidRPr="00727ADC">
              <w:rPr>
                <w:sz w:val="24"/>
                <w:szCs w:val="24"/>
              </w:rPr>
              <w:t xml:space="preserve"> </w:t>
            </w:r>
            <w:r w:rsidR="005B70BA" w:rsidRPr="005B70BA">
              <w:rPr>
                <w:sz w:val="24"/>
                <w:szCs w:val="24"/>
              </w:rPr>
              <w:t>(27,78</w:t>
            </w:r>
            <w:r w:rsidRPr="005B70BA">
              <w:rPr>
                <w:sz w:val="24"/>
                <w:szCs w:val="24"/>
              </w:rPr>
              <w:t>%)</w:t>
            </w: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</w:tr>
      <w:tr w:rsidR="00F768D7" w:rsidRPr="00727ADC" w:rsidTr="00982E73">
        <w:trPr>
          <w:trHeight w:val="287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</w:tr>
      <w:tr w:rsidR="00727ADC" w:rsidRPr="00727ADC" w:rsidTr="00982E73">
        <w:trPr>
          <w:trHeight w:val="283"/>
        </w:trPr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727ADC" w:rsidRPr="00727ADC" w:rsidRDefault="00727ADC" w:rsidP="00727ADC">
            <w:pPr>
              <w:rPr>
                <w:b/>
                <w:sz w:val="24"/>
                <w:szCs w:val="24"/>
              </w:rPr>
            </w:pPr>
            <w:r w:rsidRPr="00727ADC">
              <w:rPr>
                <w:b/>
                <w:sz w:val="24"/>
                <w:szCs w:val="24"/>
              </w:rPr>
              <w:t>Итого по дисциплине</w:t>
            </w:r>
          </w:p>
        </w:tc>
        <w:tc>
          <w:tcPr>
            <w:tcW w:w="514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  <w:gridSpan w:val="2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88" w:type="dxa"/>
          </w:tcPr>
          <w:p w:rsidR="00727ADC" w:rsidRPr="00727ADC" w:rsidRDefault="00727ADC" w:rsidP="00727A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7ADC" w:rsidRPr="00727ADC" w:rsidRDefault="00727ADC" w:rsidP="00727ADC">
            <w:pPr>
              <w:rPr>
                <w:sz w:val="24"/>
                <w:szCs w:val="24"/>
              </w:rPr>
            </w:pPr>
          </w:p>
        </w:tc>
      </w:tr>
    </w:tbl>
    <w:p w:rsidR="003427F6" w:rsidRPr="002644D6" w:rsidRDefault="003427F6" w:rsidP="003427F6">
      <w:pPr>
        <w:pStyle w:val="3"/>
        <w:ind w:left="0"/>
        <w:jc w:val="both"/>
      </w:pPr>
      <w:bookmarkStart w:id="9" w:name="_Toc189489159"/>
      <w:r>
        <w:t xml:space="preserve">4.2.2 Структура дисциплины </w:t>
      </w:r>
      <w:r w:rsidRPr="002644D6">
        <w:t>очной формы обучения</w:t>
      </w:r>
      <w:bookmarkEnd w:id="9"/>
      <w:r w:rsidRPr="002644D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396"/>
        <w:gridCol w:w="425"/>
        <w:gridCol w:w="992"/>
        <w:gridCol w:w="1086"/>
        <w:gridCol w:w="1137"/>
        <w:gridCol w:w="1312"/>
        <w:gridCol w:w="683"/>
      </w:tblGrid>
      <w:tr w:rsidR="00EE7E0B" w:rsidRPr="00EE7E0B" w:rsidTr="00982E73">
        <w:trPr>
          <w:trHeight w:val="497"/>
        </w:trPr>
        <w:tc>
          <w:tcPr>
            <w:tcW w:w="540" w:type="dxa"/>
            <w:vMerge w:val="restart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№</w:t>
            </w:r>
          </w:p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п/п</w:t>
            </w:r>
          </w:p>
        </w:tc>
        <w:tc>
          <w:tcPr>
            <w:tcW w:w="3396" w:type="dxa"/>
            <w:vMerge w:val="restart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E7E0B" w:rsidRPr="00EE7E0B" w:rsidRDefault="00EE7E0B" w:rsidP="00982E73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Семестр</w:t>
            </w:r>
          </w:p>
        </w:tc>
        <w:tc>
          <w:tcPr>
            <w:tcW w:w="3215" w:type="dxa"/>
            <w:gridSpan w:val="3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312" w:type="dxa"/>
            <w:vMerge w:val="restart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Интеракт. формы</w:t>
            </w:r>
          </w:p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обучения</w:t>
            </w:r>
          </w:p>
        </w:tc>
        <w:tc>
          <w:tcPr>
            <w:tcW w:w="683" w:type="dxa"/>
            <w:vMerge w:val="restart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СРО</w:t>
            </w:r>
          </w:p>
        </w:tc>
      </w:tr>
      <w:tr w:rsidR="00EE7E0B" w:rsidRPr="00EE7E0B" w:rsidTr="00982E73">
        <w:trPr>
          <w:trHeight w:val="841"/>
        </w:trPr>
        <w:tc>
          <w:tcPr>
            <w:tcW w:w="540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лекции</w:t>
            </w:r>
          </w:p>
        </w:tc>
        <w:tc>
          <w:tcPr>
            <w:tcW w:w="1086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семин. (практ.) занятия </w:t>
            </w:r>
          </w:p>
        </w:tc>
        <w:tc>
          <w:tcPr>
            <w:tcW w:w="1137" w:type="dxa"/>
          </w:tcPr>
          <w:p w:rsidR="00EE7E0B" w:rsidRPr="00EE7E0B" w:rsidRDefault="00EE7E0B" w:rsidP="00EE7E0B">
            <w:pPr>
              <w:ind w:left="-79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Индив. занятия</w:t>
            </w:r>
          </w:p>
        </w:tc>
        <w:tc>
          <w:tcPr>
            <w:tcW w:w="1312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EE7E0B" w:rsidRPr="00EE7E0B" w:rsidRDefault="00EE7E0B" w:rsidP="00EE7E0B">
            <w:pPr>
              <w:widowControl/>
              <w:rPr>
                <w:sz w:val="24"/>
                <w:szCs w:val="24"/>
              </w:rPr>
            </w:pP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1.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Тема.1. </w:t>
            </w:r>
            <w:r w:rsidRPr="00727ADC">
              <w:rPr>
                <w:sz w:val="24"/>
                <w:szCs w:val="24"/>
              </w:rPr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Pr="00727ADC">
              <w:rPr>
                <w:sz w:val="24"/>
                <w:szCs w:val="24"/>
              </w:rPr>
              <w:t>Правовое регулирование распространения информации и доступа к информации.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727ADC">
              <w:rPr>
                <w:sz w:val="24"/>
                <w:szCs w:val="24"/>
              </w:rPr>
              <w:t>Правовое регулирование информационных технологий, информационных систем и сетей.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1C4D" w:rsidRPr="00EE7E0B" w:rsidTr="00982E73">
        <w:trPr>
          <w:trHeight w:val="85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4.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Pr="00727ADC">
              <w:rPr>
                <w:sz w:val="24"/>
                <w:szCs w:val="24"/>
              </w:rPr>
              <w:t xml:space="preserve">Информационная безопасность личности, общества и государства. 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11C4D" w:rsidRPr="00EE7E0B" w:rsidTr="00982E73">
        <w:trPr>
          <w:trHeight w:val="630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5.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Pr="00727ADC">
              <w:rPr>
                <w:sz w:val="24"/>
                <w:szCs w:val="24"/>
              </w:rPr>
              <w:t>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11C4D" w:rsidRPr="00EE7E0B" w:rsidTr="00982E73">
        <w:trPr>
          <w:trHeight w:val="227"/>
        </w:trPr>
        <w:tc>
          <w:tcPr>
            <w:tcW w:w="540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6.</w:t>
            </w:r>
          </w:p>
        </w:tc>
        <w:tc>
          <w:tcPr>
            <w:tcW w:w="3396" w:type="dxa"/>
          </w:tcPr>
          <w:p w:rsidR="00611C4D" w:rsidRPr="00727ADC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Pr="00727ADC">
              <w:rPr>
                <w:sz w:val="24"/>
                <w:szCs w:val="24"/>
              </w:rPr>
              <w:t>Ответственность в информационной сфере.</w:t>
            </w:r>
          </w:p>
        </w:tc>
        <w:tc>
          <w:tcPr>
            <w:tcW w:w="425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</w:tcPr>
          <w:p w:rsidR="00611C4D" w:rsidRPr="00EE7E0B" w:rsidRDefault="00611C4D" w:rsidP="00611C4D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611C4D" w:rsidRPr="00EE7E0B" w:rsidRDefault="00611C4D" w:rsidP="00611C4D">
            <w:pPr>
              <w:suppressAutoHyphens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611C4D" w:rsidRPr="00EE7E0B" w:rsidRDefault="00611C4D" w:rsidP="00611C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E7E0B" w:rsidRPr="00EE7E0B" w:rsidTr="00982E73">
        <w:trPr>
          <w:trHeight w:val="283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:rsidR="00EE7E0B" w:rsidRPr="00EE7E0B" w:rsidRDefault="005B70BA" w:rsidP="00EE7E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EE7E0B" w:rsidRPr="00EE7E0B" w:rsidTr="00982E73">
        <w:trPr>
          <w:trHeight w:val="510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 xml:space="preserve"> </w:t>
            </w:r>
            <w:r w:rsidR="005B70BA" w:rsidRPr="005B70BA">
              <w:rPr>
                <w:sz w:val="24"/>
                <w:szCs w:val="24"/>
              </w:rPr>
              <w:t>(16, 67</w:t>
            </w:r>
            <w:r w:rsidRPr="005B70BA">
              <w:rPr>
                <w:sz w:val="24"/>
                <w:szCs w:val="24"/>
              </w:rPr>
              <w:t>%)</w:t>
            </w: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</w:tr>
      <w:tr w:rsidR="00EE7E0B" w:rsidRPr="00EE7E0B" w:rsidTr="00982E73">
        <w:trPr>
          <w:trHeight w:val="186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</w:tr>
      <w:tr w:rsidR="00EE7E0B" w:rsidRPr="00EE7E0B" w:rsidTr="00982E73">
        <w:trPr>
          <w:trHeight w:val="283"/>
        </w:trPr>
        <w:tc>
          <w:tcPr>
            <w:tcW w:w="540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3396" w:type="dxa"/>
          </w:tcPr>
          <w:p w:rsidR="00EE7E0B" w:rsidRPr="00EE7E0B" w:rsidRDefault="00EE7E0B" w:rsidP="00EE7E0B">
            <w:pPr>
              <w:rPr>
                <w:b/>
                <w:sz w:val="24"/>
                <w:szCs w:val="24"/>
              </w:rPr>
            </w:pPr>
            <w:r w:rsidRPr="00EE7E0B">
              <w:rPr>
                <w:b/>
                <w:sz w:val="24"/>
                <w:szCs w:val="24"/>
              </w:rPr>
              <w:t>Итого по дисциплине</w:t>
            </w:r>
          </w:p>
        </w:tc>
        <w:tc>
          <w:tcPr>
            <w:tcW w:w="425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2078" w:type="dxa"/>
            <w:gridSpan w:val="2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  <w:r w:rsidRPr="00EE7E0B">
              <w:rPr>
                <w:sz w:val="24"/>
                <w:szCs w:val="24"/>
              </w:rPr>
              <w:t>72</w:t>
            </w:r>
          </w:p>
        </w:tc>
        <w:tc>
          <w:tcPr>
            <w:tcW w:w="1137" w:type="dxa"/>
          </w:tcPr>
          <w:p w:rsidR="00EE7E0B" w:rsidRPr="00EE7E0B" w:rsidRDefault="00EE7E0B" w:rsidP="00EE7E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EE7E0B" w:rsidRPr="00EE7E0B" w:rsidRDefault="00EE7E0B" w:rsidP="00EE7E0B">
            <w:pPr>
              <w:rPr>
                <w:sz w:val="24"/>
                <w:szCs w:val="24"/>
              </w:rPr>
            </w:pPr>
          </w:p>
        </w:tc>
      </w:tr>
    </w:tbl>
    <w:p w:rsidR="00B025CC" w:rsidRPr="00FA1EC3" w:rsidRDefault="00B025CC" w:rsidP="003F72CB">
      <w:pPr>
        <w:pStyle w:val="a3"/>
        <w:spacing w:before="2"/>
        <w:jc w:val="both"/>
        <w:rPr>
          <w:b/>
        </w:rPr>
      </w:pPr>
      <w:r w:rsidRPr="00FA1EC3">
        <w:rPr>
          <w:b/>
        </w:rPr>
        <w:t>4.3. Содержание дисциплины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904"/>
        <w:gridCol w:w="1389"/>
      </w:tblGrid>
      <w:tr w:rsidR="00A763C6" w:rsidRPr="00AB4C6F" w:rsidTr="00AB4C6F">
        <w:trPr>
          <w:trHeight w:val="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>Содержание тем дисциплины</w:t>
            </w: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widowControl/>
              <w:autoSpaceDE/>
              <w:autoSpaceDN/>
              <w:ind w:left="-87" w:right="-108"/>
              <w:jc w:val="center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Виды оценочных средств;</w:t>
            </w:r>
          </w:p>
          <w:p w:rsidR="00A763C6" w:rsidRPr="00AB4C6F" w:rsidRDefault="00A763C6" w:rsidP="00A763C6">
            <w:pPr>
              <w:autoSpaceDE/>
              <w:autoSpaceDN/>
              <w:ind w:left="-87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формы текущего контроля, промежуточной аттестации</w:t>
            </w:r>
          </w:p>
        </w:tc>
      </w:tr>
      <w:tr w:rsidR="00E33158" w:rsidRPr="00AB4C6F" w:rsidTr="00AB4C6F">
        <w:trPr>
          <w:trHeight w:val="138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8" w:rsidRPr="00AB4C6F" w:rsidRDefault="00E33158" w:rsidP="00A763C6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Тема 1. Информационное право</w:t>
            </w:r>
            <w:r w:rsidR="00982E73">
              <w:rPr>
                <w:b/>
                <w:sz w:val="24"/>
                <w:szCs w:val="24"/>
              </w:rPr>
              <w:t>,</w:t>
            </w:r>
            <w:r w:rsidRPr="00AB4C6F">
              <w:rPr>
                <w:b/>
                <w:sz w:val="24"/>
                <w:szCs w:val="24"/>
              </w:rPr>
              <w:t xml:space="preserve"> как отрасль право: предмет, методы, субъекты, </w:t>
            </w:r>
            <w:r w:rsidR="00ED2217" w:rsidRPr="00AB4C6F">
              <w:rPr>
                <w:b/>
                <w:sz w:val="24"/>
                <w:szCs w:val="24"/>
              </w:rPr>
              <w:t>объекты правового регулирования.</w:t>
            </w:r>
          </w:p>
          <w:p w:rsidR="00E33158" w:rsidRPr="00AB4C6F" w:rsidRDefault="00E33158" w:rsidP="00A763C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Предмет информационного права. Метод информационного права. Система, функции и принципы информационного права. Понятие информационно- правовых норм, их структура и виды. Информационные правоотношения, их реализация. Система источников информационного права. Система субъектов информационного права.</w:t>
            </w:r>
            <w:r w:rsidR="00505B98" w:rsidRPr="00AB4C6F">
              <w:rPr>
                <w:sz w:val="24"/>
                <w:szCs w:val="24"/>
              </w:rPr>
              <w:t xml:space="preserve"> Правовой статус граждан в информационной сфере. Органы исполнительной власти как субъекты информационного права. </w:t>
            </w:r>
            <w:r w:rsidR="00505B98" w:rsidRPr="00AB4C6F">
              <w:rPr>
                <w:sz w:val="24"/>
                <w:szCs w:val="24"/>
              </w:rPr>
              <w:lastRenderedPageBreak/>
              <w:t>Общественные объединения и организации как   субъекты информационного права.</w:t>
            </w:r>
            <w:r w:rsidRPr="00AB4C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8" w:rsidRPr="00AB4C6F" w:rsidRDefault="007B1CFF" w:rsidP="00A763C6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lastRenderedPageBreak/>
              <w:t>Формируемая компетенция</w:t>
            </w:r>
            <w:r w:rsidR="00E33158" w:rsidRPr="00AB4C6F">
              <w:rPr>
                <w:b/>
                <w:color w:val="000000"/>
                <w:sz w:val="24"/>
                <w:szCs w:val="24"/>
              </w:rPr>
              <w:t xml:space="preserve">:  </w:t>
            </w:r>
          </w:p>
          <w:p w:rsidR="007B1CFF" w:rsidRPr="00AB4C6F" w:rsidRDefault="00EE7E0B" w:rsidP="00A763C6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ED2217" w:rsidRPr="00AB4C6F" w:rsidRDefault="00ED2217" w:rsidP="00ED221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EE7E0B" w:rsidRPr="00AB4C6F" w:rsidRDefault="00EE7E0B" w:rsidP="00EE7E0B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ED2217" w:rsidRPr="00AB4C6F" w:rsidRDefault="00ED2217" w:rsidP="00ED2217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EE7E0B" w:rsidRPr="00AB4C6F" w:rsidRDefault="00EE7E0B" w:rsidP="00ED2217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</w:t>
            </w:r>
            <w:r w:rsidRPr="00AB4C6F">
              <w:rPr>
                <w:color w:val="000000"/>
                <w:sz w:val="24"/>
                <w:szCs w:val="24"/>
              </w:rPr>
              <w:lastRenderedPageBreak/>
              <w:t xml:space="preserve">исходя из имеющихся ресурсов и ограничений; </w:t>
            </w:r>
          </w:p>
          <w:p w:rsidR="00E33158" w:rsidRPr="00AB4C6F" w:rsidRDefault="00ED2217" w:rsidP="00ED2217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</w:t>
            </w:r>
            <w:r w:rsidR="00EE7E0B" w:rsidRPr="00AB4C6F">
              <w:rPr>
                <w:color w:val="000000"/>
                <w:sz w:val="24"/>
                <w:szCs w:val="24"/>
              </w:rP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 w:rsidRPr="00AB4C6F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8" w:rsidRPr="00AB4C6F" w:rsidRDefault="00342972" w:rsidP="00342972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lastRenderedPageBreak/>
              <w:t>устный опрос</w:t>
            </w:r>
          </w:p>
        </w:tc>
      </w:tr>
      <w:tr w:rsidR="007B1CFF" w:rsidRPr="00AB4C6F" w:rsidTr="00AB4C6F">
        <w:trPr>
          <w:trHeight w:val="58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lastRenderedPageBreak/>
              <w:t>Тема 2. Правовое регулирование распространения информации и доступа к информации</w:t>
            </w:r>
            <w:r w:rsidR="00ED2217" w:rsidRPr="00AB4C6F">
              <w:rPr>
                <w:b/>
                <w:sz w:val="24"/>
                <w:szCs w:val="24"/>
              </w:rPr>
              <w:t>.</w:t>
            </w:r>
          </w:p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Правовое регулирование распространения информации. Правовые основы доступа к информации.</w:t>
            </w:r>
            <w:r w:rsidRPr="00AB4C6F">
              <w:rPr>
                <w:rFonts w:eastAsia="MS Mincho"/>
                <w:sz w:val="24"/>
                <w:szCs w:val="24"/>
              </w:rPr>
              <w:t xml:space="preserve"> Открытость и общедоступность государственных информационных ресурсов РФ. </w:t>
            </w:r>
          </w:p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B4C6F">
              <w:rPr>
                <w:rFonts w:eastAsia="MS Mincho"/>
                <w:sz w:val="24"/>
                <w:szCs w:val="24"/>
              </w:rPr>
              <w:t>Правовой режим информационных ресурсов. Правовое регулирование в области массовой информации. Понятие средств массовой информации. Правовое регулирование деятельности средств массовой информации. Правовой статус журналиста. Проблемы правового регулирования электронных СМИ.</w:t>
            </w:r>
          </w:p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rFonts w:eastAsia="MS Mincho"/>
                <w:sz w:val="24"/>
                <w:szCs w:val="24"/>
              </w:rPr>
              <w:t xml:space="preserve">Институт аккредитации. Аккредитация иностранных корреспондентов. </w:t>
            </w:r>
            <w:r w:rsidRPr="00AB4C6F">
              <w:rPr>
                <w:sz w:val="24"/>
                <w:szCs w:val="24"/>
              </w:rPr>
              <w:t xml:space="preserve">Правовое регулирование отношений, связанных с доступом к персональным данным и их обработкой. </w:t>
            </w:r>
            <w:r w:rsidRPr="00AB4C6F">
              <w:rPr>
                <w:rFonts w:eastAsia="MS Mincho"/>
                <w:sz w:val="24"/>
                <w:szCs w:val="24"/>
              </w:rPr>
              <w:t xml:space="preserve">Порядок запроса и получения информации в государственных органах и органах местного самоуправления. Порядок запроса и получения информации в судах: доступ в судебное заседание и к материалам судебных дел. Доступ к информации, находящейся в архивах. 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</w:tcPr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 xml:space="preserve">Формируемая компетенция:  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EE7E0B" w:rsidRPr="00AB4C6F" w:rsidRDefault="00EE7E0B" w:rsidP="00EE7E0B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EE7E0B" w:rsidRPr="00AB4C6F" w:rsidRDefault="00EE7E0B" w:rsidP="00EE7E0B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EE7E0B" w:rsidP="00EE7E0B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7B1CFF" w:rsidRPr="00AB4C6F" w:rsidRDefault="00DC0A4B" w:rsidP="00A763C6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Устный опрос, доклад</w:t>
            </w:r>
          </w:p>
        </w:tc>
      </w:tr>
      <w:tr w:rsidR="007B1CFF" w:rsidRPr="00AB4C6F" w:rsidTr="00AB4C6F">
        <w:trPr>
          <w:trHeight w:val="70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7B1CFF" w:rsidP="00505B98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t>Тема 3. Правовое регулирование информационных технологий, информационных систем и сетей.</w:t>
            </w:r>
          </w:p>
          <w:p w:rsidR="007B1CFF" w:rsidRPr="00AB4C6F" w:rsidRDefault="007B1CFF" w:rsidP="00415269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Правовые основы документирования информации в условиях информатизации. Понятие и признаки документированной </w:t>
            </w:r>
            <w:r w:rsidR="00F14310" w:rsidRPr="00AB4C6F">
              <w:rPr>
                <w:sz w:val="24"/>
                <w:szCs w:val="24"/>
              </w:rPr>
              <w:t>информации. Электронная подпись</w:t>
            </w:r>
            <w:r w:rsidRPr="00AB4C6F">
              <w:rPr>
                <w:sz w:val="24"/>
                <w:szCs w:val="24"/>
              </w:rPr>
              <w:t xml:space="preserve">. Электронное государство и электронное управление: понятие и сущность. </w:t>
            </w:r>
            <w:r w:rsidRPr="00AB4C6F">
              <w:rPr>
                <w:sz w:val="24"/>
                <w:szCs w:val="24"/>
              </w:rPr>
              <w:lastRenderedPageBreak/>
              <w:t xml:space="preserve">Правовые основы применения информационных технологий. Порядок разработки и внедрения информационных технологий. Правовая охрана программ для ЭВМ и баз данных. Государственная регистрация программ для ЭВМ. Информационные системы как объекты правого регулирования. Понятие, виды информационных систем. Правовые проблемы, связанные с созданием и эксплуатацией информационных систем. Правовое регулирование глобальной компьютерной сети Интернет. Правовые подходы к понятию «Интернет». Субъекты правоотношений сети «Интернет». Правовое регулирование, связанное с развитием сети «Интернет». Защита прав на объекты интеллектуальной собственности в сети «Интернет». Правовые последствия регистрации доменных имен. </w:t>
            </w:r>
            <w:r w:rsidRPr="00AB4C6F">
              <w:rPr>
                <w:rFonts w:eastAsia="MS Mincho"/>
                <w:sz w:val="24"/>
                <w:szCs w:val="24"/>
              </w:rPr>
              <w:t>Понятие и виды рекламы. Общие требования к рекламе. Виды ненадлежащей рекламы: недобросовестная, недостоверная, неэтичная, заведомо ложная, скрытая. Ограничение рекламы отдельных видов товаров и услуг. Ограничения на рекламу алкогольных и табачных изделий, медикаментов и медицинских услуг, оружия и т.д. Ограничения, связанные с отдельными способами рекламы. Запрет сравнительной рекламы. Защита интересов несовершеннолетних при производстве и распространении рекламы. Права и обязанности рекламодателей, рекламопроизводителей и рекламор</w:t>
            </w:r>
            <w:r w:rsidR="00415269" w:rsidRPr="00AB4C6F">
              <w:rPr>
                <w:rFonts w:eastAsia="MS Mincho"/>
                <w:sz w:val="24"/>
                <w:szCs w:val="24"/>
              </w:rPr>
              <w:t>аспространителей.</w:t>
            </w:r>
            <w:r w:rsidRPr="00AB4C6F">
              <w:rPr>
                <w:rFonts w:eastAsia="MS Mincho"/>
                <w:sz w:val="24"/>
                <w:szCs w:val="24"/>
              </w:rPr>
              <w:t xml:space="preserve"> 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lastRenderedPageBreak/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lastRenderedPageBreak/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CFF" w:rsidRPr="00AB4C6F" w:rsidRDefault="00D637DF" w:rsidP="00A763C6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lastRenderedPageBreak/>
              <w:t>у</w:t>
            </w:r>
            <w:r w:rsidR="00DC0A4B" w:rsidRPr="00AB4C6F">
              <w:rPr>
                <w:color w:val="000000"/>
                <w:sz w:val="24"/>
                <w:szCs w:val="24"/>
              </w:rPr>
              <w:t>стный опрос, доклад</w:t>
            </w:r>
          </w:p>
        </w:tc>
      </w:tr>
      <w:tr w:rsidR="007B1CFF" w:rsidRPr="00AB4C6F" w:rsidTr="00AB4C6F">
        <w:trPr>
          <w:trHeight w:val="5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7B1CFF" w:rsidP="00A763C6">
            <w:pPr>
              <w:autoSpaceDE/>
              <w:autoSpaceDN/>
              <w:contextualSpacing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AB4C6F">
              <w:rPr>
                <w:rFonts w:eastAsia="MS Mincho"/>
                <w:b/>
                <w:sz w:val="24"/>
                <w:szCs w:val="24"/>
              </w:rPr>
              <w:lastRenderedPageBreak/>
              <w:t>Тема 4. Информационная безопа</w:t>
            </w:r>
            <w:r w:rsidR="003B474B" w:rsidRPr="00AB4C6F">
              <w:rPr>
                <w:rFonts w:eastAsia="MS Mincho"/>
                <w:b/>
                <w:sz w:val="24"/>
                <w:szCs w:val="24"/>
              </w:rPr>
              <w:t xml:space="preserve">сность общества и государства. </w:t>
            </w:r>
          </w:p>
          <w:p w:rsidR="007B1CFF" w:rsidRPr="00AB4C6F" w:rsidRDefault="007B1CFF" w:rsidP="009F1D42">
            <w:pPr>
              <w:autoSpaceDE/>
              <w:autoSpaceDN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AB4C6F">
              <w:rPr>
                <w:rFonts w:eastAsia="MS Mincho"/>
                <w:sz w:val="24"/>
                <w:szCs w:val="24"/>
              </w:rPr>
              <w:t xml:space="preserve">Понятие и предмет информационной безопасности. Информационная безопасность в системе национальной безопасности РФ. Принципы, задачи, функции и стандарты обеспечения информационной безопасности. </w:t>
            </w:r>
            <w:r w:rsidRPr="00AB4C6F">
              <w:rPr>
                <w:rFonts w:eastAsia="MS Mincho"/>
                <w:sz w:val="24"/>
                <w:szCs w:val="24"/>
              </w:rPr>
              <w:lastRenderedPageBreak/>
              <w:t>Государственная политика в области обеспечения информационной безопасности в Российской Федерации. Основы теории интересов. Национальные интересы Российской Федерации в информационной сфере. Стратегия национальной безопасности РФ. Основы теории угроз. Доктрина информационной безопасности РФ об основных угрозах в информационной сфере и их источниках. Информационная война и информационное оружие. Законодательство в сфере обеспечения информационной безопасности и его место в системе российского права и законодательства. Информационная безопасность субъектов РФ. Международная информационная безопасность. Международное сотрудничество в сфере обеспечения информационной безопасности.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lastRenderedPageBreak/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lastRenderedPageBreak/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DD2B1C" w:rsidP="00AB4C6F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7B1CFF" w:rsidRPr="00AB4C6F" w:rsidRDefault="00DC0A4B" w:rsidP="00A763C6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lastRenderedPageBreak/>
              <w:t>Устный опрос, тест</w:t>
            </w:r>
          </w:p>
        </w:tc>
      </w:tr>
      <w:tr w:rsidR="00D0580C" w:rsidRPr="00AB4C6F" w:rsidTr="00AB4C6F">
        <w:trPr>
          <w:trHeight w:val="5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80C" w:rsidRPr="00AB4C6F" w:rsidRDefault="00D0580C" w:rsidP="00D0580C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lastRenderedPageBreak/>
              <w:t>Тема 5. Правовой режим государственной, служебной, коммерческой и иной охраняемой законом тайны.</w:t>
            </w:r>
          </w:p>
          <w:p w:rsidR="00D0580C" w:rsidRPr="00AB4C6F" w:rsidRDefault="00D0580C" w:rsidP="00D0580C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Понятие государственной тайны. Полномочия органов государственной власти в области защиты государственной тайны. Порядок отнесения сведений к государственной тайне, их засекречивания и рассекречивания. Распоряжение сведениями, составляющим государственную тайну. Защита государственной тайны.</w:t>
            </w:r>
          </w:p>
          <w:p w:rsidR="00D0580C" w:rsidRPr="00AB4C6F" w:rsidRDefault="00D0580C" w:rsidP="00D0580C">
            <w:pPr>
              <w:autoSpaceDE/>
              <w:autoSpaceDN/>
              <w:contextualSpacing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Правовой режим служебной и иной охраняемой законом тайны.</w:t>
            </w:r>
            <w:r w:rsidRPr="00AB4C6F">
              <w:rPr>
                <w:rFonts w:eastAsia="MS Mincho"/>
                <w:sz w:val="24"/>
                <w:szCs w:val="24"/>
              </w:rPr>
              <w:t xml:space="preserve"> Конфиденциальная информация. Неприкосновенность частной жизни. Персональные данные. Тайна усыновления. Медицинская тайна. Служебная и коммерческая тайна. Тайна дознания и предварительного следствия. Право и обязанность журналистов на сохранение в тайне конфиденциальных источников информации. Адвокатская и нотариальная тайна. Иные виды конфиденциальной информации. Ответственность за разглашение государственной и иных охраняемых </w:t>
            </w:r>
            <w:r w:rsidRPr="00AB4C6F">
              <w:rPr>
                <w:rFonts w:eastAsia="MS Mincho"/>
                <w:sz w:val="24"/>
                <w:szCs w:val="24"/>
              </w:rPr>
              <w:lastRenderedPageBreak/>
              <w:t>законом видов тайн. Субъекты, основания, условия, виды ответственности.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lastRenderedPageBreak/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D0580C" w:rsidRPr="00AB4C6F" w:rsidRDefault="00DD2B1C" w:rsidP="00AB4C6F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D0580C" w:rsidRPr="00AB4C6F" w:rsidRDefault="00AB4C6F" w:rsidP="00A763C6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Устный опрос, тест</w:t>
            </w:r>
          </w:p>
        </w:tc>
      </w:tr>
      <w:tr w:rsidR="007B1CFF" w:rsidRPr="00AB4C6F" w:rsidTr="00AB4C6F">
        <w:trPr>
          <w:trHeight w:val="135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FF" w:rsidRPr="00AB4C6F" w:rsidRDefault="00D0580C" w:rsidP="00A763C6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AB4C6F">
              <w:rPr>
                <w:b/>
                <w:sz w:val="24"/>
                <w:szCs w:val="24"/>
              </w:rPr>
              <w:lastRenderedPageBreak/>
              <w:t xml:space="preserve">Тема 6. </w:t>
            </w:r>
            <w:r w:rsidR="007B1CFF" w:rsidRPr="00AB4C6F">
              <w:rPr>
                <w:b/>
                <w:sz w:val="24"/>
                <w:szCs w:val="24"/>
              </w:rPr>
              <w:t>Ответственность за правонарушения в информационной сфере</w:t>
            </w:r>
            <w:r w:rsidR="00ED2217" w:rsidRPr="00AB4C6F">
              <w:rPr>
                <w:b/>
                <w:sz w:val="24"/>
                <w:szCs w:val="24"/>
              </w:rPr>
              <w:t>.</w:t>
            </w:r>
          </w:p>
          <w:p w:rsidR="007B1CFF" w:rsidRPr="00AB4C6F" w:rsidRDefault="007B1CFF" w:rsidP="00A763C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Понятие и виды юридической ответственности за правонарушения в информационной сфере. Основания для возникновения юридической ответственности за правонарушения в информационной сфере.  Гражданско-правовая ответственность, уголовная, административная ответственность за правонарушения в информационной сфере. Дисциплинарная ответственность государственных служащих и работников за правонарушения в информационной сфере, основания для возникновения дисциплинарной ответственности. Характеристика компьютерных преступлений. Ответственность за компьютерные преступления.</w:t>
            </w:r>
          </w:p>
        </w:tc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b/>
                <w:color w:val="000000"/>
                <w:sz w:val="24"/>
                <w:szCs w:val="24"/>
              </w:rPr>
              <w:t xml:space="preserve">Формируемая компетенция: 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УК-2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 xml:space="preserve">Знать: </w:t>
            </w:r>
          </w:p>
          <w:p w:rsidR="00DD2B1C" w:rsidRPr="00AB4C6F" w:rsidRDefault="00DD2B1C" w:rsidP="00DD2B1C">
            <w:pPr>
              <w:jc w:val="both"/>
              <w:rPr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 xml:space="preserve">-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DD2B1C" w:rsidRPr="00AB4C6F" w:rsidRDefault="00DD2B1C" w:rsidP="00DD2B1C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 xml:space="preserve"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 </w:t>
            </w:r>
          </w:p>
          <w:p w:rsidR="007B1CFF" w:rsidRPr="00AB4C6F" w:rsidRDefault="00DD2B1C" w:rsidP="00AB4C6F">
            <w:pPr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AB4C6F">
              <w:rPr>
                <w:b/>
                <w:i/>
                <w:color w:val="000000"/>
                <w:sz w:val="24"/>
                <w:szCs w:val="24"/>
              </w:rPr>
              <w:t>Владеть:</w:t>
            </w:r>
            <w:r w:rsidRPr="00AB4C6F">
              <w:rPr>
                <w:color w:val="000000"/>
                <w:sz w:val="24"/>
                <w:szCs w:val="24"/>
              </w:rP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деятельности;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:rsidR="007B1CFF" w:rsidRPr="00AB4C6F" w:rsidRDefault="00AB4C6F" w:rsidP="00A763C6">
            <w:pPr>
              <w:autoSpaceDE/>
              <w:autoSpaceDN/>
              <w:contextualSpacing/>
              <w:rPr>
                <w:color w:val="000000"/>
                <w:sz w:val="24"/>
                <w:szCs w:val="24"/>
              </w:rPr>
            </w:pPr>
            <w:r w:rsidRPr="00AB4C6F">
              <w:rPr>
                <w:color w:val="000000"/>
                <w:sz w:val="24"/>
                <w:szCs w:val="24"/>
              </w:rPr>
              <w:t>семинар-дискуссия; устный опрос;</w:t>
            </w:r>
          </w:p>
        </w:tc>
      </w:tr>
      <w:tr w:rsidR="00A763C6" w:rsidRPr="00AB4C6F" w:rsidTr="00AB4C6F">
        <w:trPr>
          <w:trHeight w:val="53"/>
        </w:trPr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C6" w:rsidRPr="00AB4C6F" w:rsidRDefault="00A763C6" w:rsidP="00A763C6">
            <w:pPr>
              <w:autoSpaceDE/>
              <w:autoSpaceDN/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AB4C6F">
              <w:rPr>
                <w:sz w:val="24"/>
                <w:szCs w:val="24"/>
              </w:rPr>
              <w:t>Форма промежуточной аттестации - зачет</w:t>
            </w:r>
          </w:p>
        </w:tc>
      </w:tr>
    </w:tbl>
    <w:p w:rsidR="00B025CC" w:rsidRDefault="00B025CC" w:rsidP="003F72CB">
      <w:pPr>
        <w:pStyle w:val="a3"/>
        <w:spacing w:before="1"/>
        <w:jc w:val="both"/>
        <w:rPr>
          <w:b/>
          <w:bCs/>
        </w:rPr>
      </w:pPr>
    </w:p>
    <w:p w:rsidR="00B025CC" w:rsidRDefault="00B025CC" w:rsidP="003F72CB">
      <w:pPr>
        <w:pStyle w:val="3"/>
        <w:numPr>
          <w:ilvl w:val="0"/>
          <w:numId w:val="1"/>
        </w:numPr>
        <w:tabs>
          <w:tab w:val="left" w:pos="426"/>
        </w:tabs>
        <w:ind w:left="0" w:firstLine="0"/>
        <w:jc w:val="both"/>
      </w:pPr>
      <w:bookmarkStart w:id="10" w:name="_Toc189489160"/>
      <w:r>
        <w:t>Образовательные и информационно-коммуникационные технологии</w:t>
      </w:r>
      <w:bookmarkEnd w:id="10"/>
    </w:p>
    <w:p w:rsidR="00B025CC" w:rsidRDefault="00B025CC" w:rsidP="003F72CB">
      <w:pPr>
        <w:pStyle w:val="a5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Образовательные технологии</w:t>
      </w:r>
    </w:p>
    <w:p w:rsidR="003427F6" w:rsidRPr="003427F6" w:rsidRDefault="003427F6" w:rsidP="003427F6">
      <w:pPr>
        <w:ind w:firstLine="709"/>
        <w:jc w:val="both"/>
        <w:rPr>
          <w:bCs/>
          <w:sz w:val="24"/>
          <w:szCs w:val="24"/>
        </w:rPr>
      </w:pPr>
      <w:r w:rsidRPr="003427F6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982E73">
        <w:rPr>
          <w:bCs/>
          <w:sz w:val="24"/>
          <w:szCs w:val="24"/>
        </w:rPr>
        <w:t>а</w:t>
      </w:r>
      <w:r w:rsidRPr="003427F6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3427F6" w:rsidRPr="003427F6" w:rsidRDefault="003427F6" w:rsidP="003427F6">
      <w:pPr>
        <w:ind w:firstLine="709"/>
        <w:jc w:val="both"/>
        <w:rPr>
          <w:bCs/>
          <w:sz w:val="24"/>
          <w:szCs w:val="24"/>
        </w:rPr>
      </w:pPr>
      <w:r w:rsidRPr="003427F6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зачет.</w:t>
      </w:r>
    </w:p>
    <w:p w:rsidR="00B025CC" w:rsidRDefault="00B025CC" w:rsidP="007B1CFF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</w:pPr>
      <w:bookmarkStart w:id="11" w:name="_Toc189489161"/>
      <w:r>
        <w:lastRenderedPageBreak/>
        <w:t>Информационно-коммуникационные технологии</w:t>
      </w:r>
      <w:bookmarkEnd w:id="11"/>
    </w:p>
    <w:p w:rsidR="003427F6" w:rsidRPr="002644D6" w:rsidRDefault="003427F6" w:rsidP="003427F6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9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3427F6" w:rsidRPr="002644D6" w:rsidRDefault="003427F6" w:rsidP="003427F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3427F6" w:rsidRPr="002644D6" w:rsidRDefault="003427F6" w:rsidP="003427F6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3427F6" w:rsidRPr="002644D6" w:rsidRDefault="003427F6" w:rsidP="003427F6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3427F6" w:rsidRPr="002644D6" w:rsidRDefault="003427F6" w:rsidP="003427F6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36240F" w:rsidRPr="00482A7B" w:rsidRDefault="0036240F" w:rsidP="00482A7B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:rsidR="00B025CC" w:rsidRPr="008B7312" w:rsidRDefault="00B025CC" w:rsidP="003F72CB">
      <w:pPr>
        <w:pStyle w:val="3"/>
        <w:numPr>
          <w:ilvl w:val="0"/>
          <w:numId w:val="1"/>
        </w:numPr>
        <w:tabs>
          <w:tab w:val="left" w:pos="1242"/>
        </w:tabs>
        <w:ind w:left="284" w:hanging="284"/>
        <w:jc w:val="both"/>
      </w:pPr>
      <w:bookmarkStart w:id="12" w:name="_Toc189489162"/>
      <w:r w:rsidRPr="00F65011">
        <w:t xml:space="preserve">Учебно-методическое обеспечение самостоятельной </w:t>
      </w:r>
      <w:r w:rsidRPr="008B7312">
        <w:t>работы обучающихся</w:t>
      </w:r>
      <w:bookmarkEnd w:id="12"/>
    </w:p>
    <w:p w:rsidR="00482A7B" w:rsidRPr="003427F6" w:rsidRDefault="00482A7B" w:rsidP="003427F6">
      <w:pPr>
        <w:pStyle w:val="3"/>
        <w:tabs>
          <w:tab w:val="left" w:pos="1242"/>
        </w:tabs>
        <w:ind w:left="0"/>
        <w:jc w:val="both"/>
      </w:pPr>
      <w:bookmarkStart w:id="13" w:name="_Toc189489163"/>
      <w:r w:rsidRPr="003427F6">
        <w:t>6.1. Перечень учебно-методического обеспечения для СР</w:t>
      </w:r>
      <w:bookmarkEnd w:id="13"/>
      <w:r w:rsidRPr="003427F6">
        <w:t xml:space="preserve"> </w:t>
      </w:r>
    </w:p>
    <w:p w:rsidR="00FA1EC3" w:rsidRPr="00113346" w:rsidRDefault="00FA1EC3" w:rsidP="00FA1EC3">
      <w:pPr>
        <w:ind w:firstLine="641"/>
        <w:jc w:val="both"/>
        <w:rPr>
          <w:b/>
          <w:sz w:val="24"/>
          <w:szCs w:val="24"/>
        </w:rPr>
      </w:pPr>
      <w:r w:rsidRPr="00113346">
        <w:rPr>
          <w:sz w:val="24"/>
          <w:szCs w:val="24"/>
        </w:rPr>
        <w:t>Материалы для организации самостоятельной работы обучающихся по дисци</w:t>
      </w:r>
      <w:r w:rsidR="00342972">
        <w:rPr>
          <w:sz w:val="24"/>
          <w:szCs w:val="24"/>
        </w:rPr>
        <w:t>плине «Информационное право</w:t>
      </w:r>
      <w:r w:rsidRPr="00113346">
        <w:rPr>
          <w:sz w:val="24"/>
          <w:szCs w:val="24"/>
        </w:rPr>
        <w:t xml:space="preserve">» размещены в «Электронной образовательной среде» </w:t>
      </w:r>
      <w:r w:rsidRPr="00113346">
        <w:rPr>
          <w:color w:val="000000"/>
          <w:sz w:val="24"/>
          <w:szCs w:val="24"/>
        </w:rPr>
        <w:t>(</w:t>
      </w:r>
      <w:r w:rsidR="003427F6" w:rsidRPr="003427F6">
        <w:rPr>
          <w:sz w:val="24"/>
        </w:rPr>
        <w:t>https://edu2020.kemgik.ru/course/view.php?id=5301</w:t>
      </w:r>
      <w:r w:rsidRPr="00113346">
        <w:rPr>
          <w:sz w:val="24"/>
          <w:szCs w:val="24"/>
        </w:rPr>
        <w:t>)</w:t>
      </w:r>
      <w:r w:rsidR="00755EFE">
        <w:rPr>
          <w:sz w:val="24"/>
          <w:szCs w:val="24"/>
        </w:rPr>
        <w:t xml:space="preserve"> </w:t>
      </w:r>
      <w:r w:rsidRPr="00113346">
        <w:rPr>
          <w:sz w:val="24"/>
          <w:szCs w:val="24"/>
        </w:rPr>
        <w:t>и включают: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Учебно-программные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Рабочая программа дисциплины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Учебно-теоретические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Ссылки на электронные учебные издания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Учебно-практические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 xml:space="preserve">Задания к </w:t>
      </w:r>
      <w:r w:rsidR="009C5CC1">
        <w:t>практическим</w:t>
      </w:r>
      <w:r w:rsidRPr="00113346">
        <w:t xml:space="preserve"> занятиям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Учебно-библиографические ресурсы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Список рекомендуемой литературы</w:t>
      </w:r>
    </w:p>
    <w:p w:rsidR="00B025CC" w:rsidRPr="00113346" w:rsidRDefault="00B025CC" w:rsidP="003F72CB">
      <w:pPr>
        <w:pStyle w:val="a3"/>
        <w:spacing w:line="275" w:lineRule="exact"/>
        <w:jc w:val="both"/>
        <w:rPr>
          <w:i/>
          <w:iCs/>
        </w:rPr>
      </w:pPr>
      <w:r w:rsidRPr="00113346">
        <w:rPr>
          <w:i/>
          <w:iCs/>
        </w:rPr>
        <w:t>Фонд оценочных средств</w:t>
      </w:r>
    </w:p>
    <w:p w:rsidR="00B025CC" w:rsidRPr="00113346" w:rsidRDefault="00B025CC" w:rsidP="003F72CB">
      <w:pPr>
        <w:pStyle w:val="a3"/>
        <w:spacing w:line="275" w:lineRule="exact"/>
        <w:jc w:val="both"/>
      </w:pPr>
      <w:r w:rsidRPr="00113346">
        <w:t>В</w:t>
      </w:r>
      <w:r w:rsidR="00342972">
        <w:t>опросы для подготовки к зачету</w:t>
      </w:r>
    </w:p>
    <w:p w:rsidR="009C5CC1" w:rsidRPr="00C16183" w:rsidRDefault="00482A7B" w:rsidP="009C5CC1">
      <w:pPr>
        <w:pStyle w:val="a3"/>
        <w:spacing w:line="275" w:lineRule="exact"/>
        <w:jc w:val="both"/>
      </w:pPr>
      <w:r w:rsidRPr="00482A7B">
        <w:rPr>
          <w:rFonts w:eastAsia="Times New Roman"/>
          <w:b/>
        </w:rPr>
        <w:t>6.2</w:t>
      </w:r>
      <w:r w:rsidR="00C16183">
        <w:t xml:space="preserve">. </w:t>
      </w:r>
      <w:r w:rsidR="009C5CC1" w:rsidRPr="00482A7B">
        <w:rPr>
          <w:rFonts w:eastAsia="Times New Roman"/>
          <w:b/>
        </w:rPr>
        <w:t>Методические указания для обучающихся по организации самостоятельной работы</w:t>
      </w:r>
    </w:p>
    <w:p w:rsidR="00447C79" w:rsidRPr="00447C79" w:rsidRDefault="00447C79" w:rsidP="00447C79">
      <w:pPr>
        <w:autoSpaceDE/>
        <w:autoSpaceDN/>
        <w:ind w:firstLine="400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«Информационное право</w:t>
      </w:r>
      <w:r w:rsidRPr="00447C79">
        <w:rPr>
          <w:sz w:val="24"/>
          <w:szCs w:val="24"/>
        </w:rPr>
        <w:t xml:space="preserve">» предполагает разные виды учебной деятельности студентов. Пропедевтическое изложение содержания дисциплины осуществляется на </w:t>
      </w:r>
      <w:r w:rsidRPr="00447C79">
        <w:rPr>
          <w:i/>
          <w:sz w:val="24"/>
          <w:szCs w:val="24"/>
        </w:rPr>
        <w:t>лекционных занятиях</w:t>
      </w:r>
      <w:r w:rsidRPr="00447C79">
        <w:rPr>
          <w:sz w:val="24"/>
          <w:szCs w:val="24"/>
        </w:rPr>
        <w:t>. Изучение отдельных тем курса предполагает лекционные или практические занятия и в качестве обязательной − самостоятельную работу обучающихся по каждой теме. Это означает более широкую степень их автономности, индивидуальной инициативы.</w:t>
      </w:r>
    </w:p>
    <w:p w:rsidR="00447C79" w:rsidRPr="00447C79" w:rsidRDefault="00447C79" w:rsidP="00447C79">
      <w:pPr>
        <w:widowControl/>
        <w:autoSpaceDE/>
        <w:autoSpaceDN/>
        <w:jc w:val="both"/>
        <w:rPr>
          <w:sz w:val="24"/>
          <w:szCs w:val="24"/>
          <w:lang w:val="x-none" w:eastAsia="x-none"/>
        </w:rPr>
      </w:pPr>
      <w:r w:rsidRPr="00447C79">
        <w:rPr>
          <w:i/>
          <w:sz w:val="24"/>
          <w:szCs w:val="24"/>
          <w:lang w:val="x-none" w:eastAsia="x-none"/>
        </w:rPr>
        <w:t xml:space="preserve">Самостоятельная работа </w:t>
      </w:r>
      <w:r w:rsidRPr="00447C79">
        <w:rPr>
          <w:sz w:val="24"/>
          <w:szCs w:val="24"/>
          <w:lang w:val="x-none" w:eastAsia="x-none"/>
        </w:rPr>
        <w:t xml:space="preserve">студента призвана закрепить полученные на лекциях или </w:t>
      </w:r>
      <w:r w:rsidRPr="00447C79">
        <w:rPr>
          <w:sz w:val="24"/>
          <w:szCs w:val="24"/>
          <w:lang w:eastAsia="x-none"/>
        </w:rPr>
        <w:t>практических занятиях</w:t>
      </w:r>
      <w:r w:rsidRPr="00447C79">
        <w:rPr>
          <w:sz w:val="24"/>
          <w:szCs w:val="24"/>
          <w:lang w:val="x-none" w:eastAsia="x-none"/>
        </w:rPr>
        <w:t xml:space="preserve"> знания посредством поиска ответа на сформулированные в соответствующем разделе учебно-методического комплекса задания по каждой изучаемой теме. Самостоятельная работа включает в себя в качестве важнейшего компонента подготовку </w:t>
      </w:r>
      <w:r>
        <w:rPr>
          <w:sz w:val="24"/>
          <w:szCs w:val="24"/>
          <w:lang w:eastAsia="x-none"/>
        </w:rPr>
        <w:t xml:space="preserve">докладов, </w:t>
      </w:r>
      <w:r w:rsidRPr="00447C79">
        <w:rPr>
          <w:sz w:val="24"/>
          <w:szCs w:val="24"/>
          <w:lang w:eastAsia="x-none"/>
        </w:rPr>
        <w:t>рефератов</w:t>
      </w:r>
      <w:r w:rsidRPr="00447C79">
        <w:rPr>
          <w:sz w:val="24"/>
          <w:szCs w:val="24"/>
          <w:lang w:val="x-none" w:eastAsia="x-none"/>
        </w:rPr>
        <w:t xml:space="preserve"> по избранным темам, которые сдаются в индивидуальной форме. </w:t>
      </w:r>
    </w:p>
    <w:p w:rsidR="00447C79" w:rsidRPr="00447C79" w:rsidRDefault="00447C79" w:rsidP="00447C79">
      <w:pPr>
        <w:adjustRightInd w:val="0"/>
        <w:ind w:firstLine="400"/>
        <w:jc w:val="both"/>
        <w:rPr>
          <w:sz w:val="24"/>
          <w:szCs w:val="24"/>
        </w:rPr>
      </w:pPr>
      <w:r w:rsidRPr="00447C79">
        <w:rPr>
          <w:sz w:val="24"/>
          <w:szCs w:val="24"/>
        </w:rPr>
        <w:t xml:space="preserve">Работа с литературой требует активизации навыков, получаемых в процессе изучения других курсов. Необходимо четко осознавать специфику жанра выполняемого практического задания, пользоваться разными формами свертывания и развертывания </w:t>
      </w:r>
      <w:r w:rsidRPr="00447C79">
        <w:rPr>
          <w:sz w:val="24"/>
          <w:szCs w:val="24"/>
        </w:rPr>
        <w:lastRenderedPageBreak/>
        <w:t>научной информации (аннотирование, реферирование, фрагментирование, консп</w:t>
      </w:r>
      <w:r>
        <w:rPr>
          <w:sz w:val="24"/>
          <w:szCs w:val="24"/>
        </w:rPr>
        <w:t>ектирование</w:t>
      </w:r>
      <w:r w:rsidRPr="00447C79">
        <w:rPr>
          <w:sz w:val="24"/>
          <w:szCs w:val="24"/>
        </w:rPr>
        <w:t>).</w:t>
      </w:r>
    </w:p>
    <w:p w:rsidR="00447C79" w:rsidRPr="00447C79" w:rsidRDefault="00447C79" w:rsidP="00447C79">
      <w:pPr>
        <w:widowControl/>
        <w:autoSpaceDE/>
        <w:autoSpaceDN/>
        <w:ind w:firstLine="400"/>
        <w:jc w:val="both"/>
        <w:rPr>
          <w:sz w:val="24"/>
          <w:szCs w:val="24"/>
          <w:lang w:val="x-none" w:eastAsia="x-none"/>
        </w:rPr>
      </w:pPr>
      <w:r w:rsidRPr="00447C79">
        <w:rPr>
          <w:sz w:val="24"/>
          <w:szCs w:val="24"/>
          <w:lang w:val="x-none" w:eastAsia="x-none"/>
        </w:rPr>
        <w:t>При изучении курса студенту необходимо правильно спланировать этапы овладения материалом. В начале семестра необходимо ознакомиться хотя бы с одним учебным пособием из рекомендованных по дисциплине, что обеспечит более адекватное усвоение материала, даваемого преподавателем на лекциях.</w:t>
      </w:r>
      <w:r w:rsidRPr="00447C79">
        <w:rPr>
          <w:b/>
          <w:sz w:val="24"/>
          <w:szCs w:val="24"/>
          <w:lang w:val="x-none" w:eastAsia="x-none"/>
        </w:rPr>
        <w:t xml:space="preserve"> </w:t>
      </w:r>
      <w:r w:rsidRPr="00447C79">
        <w:rPr>
          <w:sz w:val="24"/>
          <w:szCs w:val="24"/>
          <w:lang w:val="x-none" w:eastAsia="x-none"/>
        </w:rPr>
        <w:t xml:space="preserve">Знакомство со списком вопросов, выносимых на итоговый промежуточный контроль по дисциплине, позволит оценить объем работы и пропорционально распределить свое время. При подготовке к итоговому промежуточному контролю необходимо по каждому вопросу привести в порядок записи, конспекты лекций и практических занятий, прореферированные материалы изученных источников. Полезно по каждой теме обозначить эвристические вопросы, возникавшие в процессе разных форм занятий при изучении курса. </w:t>
      </w:r>
    </w:p>
    <w:p w:rsidR="003427F6" w:rsidRPr="003427F6" w:rsidRDefault="00C16183" w:rsidP="003427F6">
      <w:pPr>
        <w:pStyle w:val="3"/>
        <w:keepNext/>
        <w:widowControl/>
        <w:autoSpaceDE/>
        <w:autoSpaceDN/>
        <w:ind w:left="0"/>
        <w:jc w:val="both"/>
        <w:rPr>
          <w:rFonts w:eastAsia="Times New Roman"/>
          <w:bCs w:val="0"/>
        </w:rPr>
      </w:pPr>
      <w:bookmarkStart w:id="14" w:name="_Toc189489164"/>
      <w:r w:rsidRPr="003427F6">
        <w:rPr>
          <w:rFonts w:eastAsia="Times New Roman"/>
        </w:rPr>
        <w:t>6.3</w:t>
      </w:r>
      <w:r w:rsidR="00482A7B" w:rsidRPr="003427F6">
        <w:rPr>
          <w:rFonts w:eastAsia="Times New Roman"/>
        </w:rPr>
        <w:t>.</w:t>
      </w:r>
      <w:r w:rsidR="00482A7B" w:rsidRPr="00482A7B">
        <w:rPr>
          <w:rFonts w:eastAsia="Times New Roman"/>
          <w:b w:val="0"/>
        </w:rPr>
        <w:t xml:space="preserve"> </w:t>
      </w:r>
      <w:bookmarkStart w:id="15" w:name="_Toc184922274"/>
      <w:bookmarkStart w:id="16" w:name="_Toc4695158"/>
      <w:r w:rsidR="003427F6" w:rsidRPr="003427F6">
        <w:rPr>
          <w:rFonts w:eastAsia="Times New Roman"/>
          <w:bCs w:val="0"/>
        </w:rPr>
        <w:t>Организация самостоятельной работы</w:t>
      </w:r>
      <w:bookmarkEnd w:id="14"/>
      <w:bookmarkEnd w:id="15"/>
      <w:r w:rsidR="003427F6" w:rsidRPr="003427F6">
        <w:rPr>
          <w:rFonts w:eastAsia="Times New Roman"/>
          <w:bCs w:val="0"/>
        </w:rPr>
        <w:t xml:space="preserve"> </w:t>
      </w:r>
      <w:bookmarkEnd w:id="16"/>
    </w:p>
    <w:p w:rsidR="003427F6" w:rsidRPr="003427F6" w:rsidRDefault="003427F6" w:rsidP="003427F6">
      <w:pPr>
        <w:widowControl/>
        <w:autoSpaceDE/>
        <w:autoSpaceDN/>
        <w:ind w:left="-15" w:firstLine="582"/>
        <w:jc w:val="both"/>
        <w:rPr>
          <w:rFonts w:eastAsia="Calibri"/>
          <w:sz w:val="24"/>
          <w:szCs w:val="24"/>
          <w:lang w:eastAsia="en-US"/>
        </w:rPr>
      </w:pPr>
      <w:r w:rsidRPr="003427F6">
        <w:rPr>
          <w:rFonts w:eastAsia="Calibri"/>
          <w:sz w:val="24"/>
          <w:szCs w:val="24"/>
          <w:lang w:eastAsia="en-US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482A7B" w:rsidRPr="0002156B" w:rsidRDefault="00482A7B" w:rsidP="003427F6">
      <w:pPr>
        <w:pStyle w:val="a3"/>
        <w:spacing w:line="275" w:lineRule="exact"/>
        <w:jc w:val="center"/>
        <w:rPr>
          <w:rFonts w:eastAsia="Times New Roman"/>
          <w:b/>
        </w:rPr>
      </w:pPr>
      <w:r w:rsidRPr="00482A7B">
        <w:rPr>
          <w:rFonts w:eastAsia="Times New Roman"/>
          <w:b/>
        </w:rPr>
        <w:t>Содержание самостоятельной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269"/>
        <w:gridCol w:w="3685"/>
      </w:tblGrid>
      <w:tr w:rsidR="00C9377B" w:rsidRPr="00482A7B" w:rsidTr="0016731B">
        <w:trPr>
          <w:jc w:val="center"/>
        </w:trPr>
        <w:tc>
          <w:tcPr>
            <w:tcW w:w="3402" w:type="dxa"/>
          </w:tcPr>
          <w:p w:rsidR="00C9377B" w:rsidRPr="00482A7B" w:rsidRDefault="00C9377B" w:rsidP="0059321E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Темы</w:t>
            </w:r>
          </w:p>
          <w:p w:rsidR="00C9377B" w:rsidRPr="00482A7B" w:rsidRDefault="00C9377B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2269" w:type="dxa"/>
          </w:tcPr>
          <w:p w:rsidR="00C9377B" w:rsidRDefault="00C9377B" w:rsidP="0059321E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Количество часов</w:t>
            </w:r>
          </w:p>
          <w:p w:rsidR="0036240F" w:rsidRPr="00482A7B" w:rsidRDefault="0036240F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ОФО/ЗФО</w:t>
            </w:r>
          </w:p>
        </w:tc>
        <w:tc>
          <w:tcPr>
            <w:tcW w:w="3685" w:type="dxa"/>
          </w:tcPr>
          <w:p w:rsidR="00C9377B" w:rsidRPr="00482A7B" w:rsidRDefault="00C9377B" w:rsidP="0059321E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</w:t>
            </w:r>
            <w:r w:rsidRPr="00EE7E0B">
              <w:rPr>
                <w:sz w:val="24"/>
                <w:szCs w:val="24"/>
              </w:rPr>
              <w:t>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2269" w:type="dxa"/>
          </w:tcPr>
          <w:p w:rsidR="0036240F" w:rsidRPr="00482A7B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/9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82A7B">
              <w:rPr>
                <w:sz w:val="24"/>
                <w:szCs w:val="24"/>
              </w:rPr>
              <w:t xml:space="preserve">Изучение материалов из списка </w:t>
            </w:r>
            <w:r>
              <w:rPr>
                <w:sz w:val="24"/>
                <w:szCs w:val="24"/>
              </w:rPr>
              <w:t xml:space="preserve">основной и </w:t>
            </w:r>
            <w:r w:rsidRPr="00482A7B">
              <w:rPr>
                <w:sz w:val="24"/>
                <w:szCs w:val="24"/>
              </w:rPr>
              <w:t>дополнительной литературы. Подготовка к устному опросу.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Pr="00EE7E0B">
              <w:rPr>
                <w:sz w:val="24"/>
                <w:szCs w:val="24"/>
              </w:rPr>
              <w:t>Правовое регулирование распространения информации и доступа к информации.</w:t>
            </w:r>
          </w:p>
        </w:tc>
        <w:tc>
          <w:tcPr>
            <w:tcW w:w="2269" w:type="dxa"/>
          </w:tcPr>
          <w:p w:rsidR="0036240F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/10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 xml:space="preserve">Изучение материалов из списка </w:t>
            </w:r>
            <w:r>
              <w:rPr>
                <w:sz w:val="24"/>
                <w:szCs w:val="24"/>
              </w:rPr>
              <w:t xml:space="preserve">основной и </w:t>
            </w:r>
            <w:r w:rsidRPr="004A7497">
              <w:rPr>
                <w:sz w:val="24"/>
                <w:szCs w:val="24"/>
              </w:rPr>
              <w:t>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опросу, выполнение доклада.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Pr="00EE7E0B">
              <w:rPr>
                <w:sz w:val="24"/>
                <w:szCs w:val="24"/>
              </w:rPr>
              <w:t>Правовое регулирование информационных технологий, информационных систем и сетей.</w:t>
            </w:r>
          </w:p>
        </w:tc>
        <w:tc>
          <w:tcPr>
            <w:tcW w:w="2269" w:type="dxa"/>
          </w:tcPr>
          <w:p w:rsidR="0036240F" w:rsidRPr="00482A7B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/10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опросу, выполнение доклада.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Pr="00EE7E0B">
              <w:rPr>
                <w:sz w:val="24"/>
                <w:szCs w:val="24"/>
              </w:rPr>
              <w:t xml:space="preserve">Информационная безопасность личности, общества и государства. </w:t>
            </w:r>
          </w:p>
        </w:tc>
        <w:tc>
          <w:tcPr>
            <w:tcW w:w="2269" w:type="dxa"/>
          </w:tcPr>
          <w:p w:rsidR="0036240F" w:rsidRDefault="0036240F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47241">
              <w:rPr>
                <w:sz w:val="24"/>
                <w:szCs w:val="24"/>
              </w:rPr>
              <w:t>/9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опросу, тестовому контролю.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5. </w:t>
            </w:r>
            <w:r w:rsidRPr="00EE7E0B">
              <w:rPr>
                <w:sz w:val="24"/>
                <w:szCs w:val="24"/>
              </w:rPr>
              <w:t>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2269" w:type="dxa"/>
          </w:tcPr>
          <w:p w:rsidR="0036240F" w:rsidRDefault="00147241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4/10</w:t>
            </w:r>
          </w:p>
        </w:tc>
        <w:tc>
          <w:tcPr>
            <w:tcW w:w="3685" w:type="dxa"/>
          </w:tcPr>
          <w:p w:rsidR="0036240F" w:rsidRPr="00482A7B" w:rsidRDefault="0036240F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4A7497">
              <w:rPr>
                <w:sz w:val="24"/>
                <w:szCs w:val="24"/>
              </w:rPr>
              <w:t>Изучение материалов из списка дополнительной литерату</w:t>
            </w:r>
            <w:r>
              <w:rPr>
                <w:sz w:val="24"/>
                <w:szCs w:val="24"/>
              </w:rPr>
              <w:t>ры. Подготовка к устному опросу.</w:t>
            </w:r>
          </w:p>
        </w:tc>
      </w:tr>
      <w:tr w:rsidR="0036240F" w:rsidRPr="00482A7B" w:rsidTr="0016731B">
        <w:trPr>
          <w:jc w:val="center"/>
        </w:trPr>
        <w:tc>
          <w:tcPr>
            <w:tcW w:w="3402" w:type="dxa"/>
          </w:tcPr>
          <w:p w:rsidR="0036240F" w:rsidRPr="00EE7E0B" w:rsidRDefault="0036240F" w:rsidP="005B7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6. </w:t>
            </w:r>
            <w:r w:rsidRPr="00EE7E0B">
              <w:rPr>
                <w:sz w:val="24"/>
                <w:szCs w:val="24"/>
              </w:rPr>
              <w:t>Ответственность в информационной сфере.</w:t>
            </w:r>
          </w:p>
        </w:tc>
        <w:tc>
          <w:tcPr>
            <w:tcW w:w="2269" w:type="dxa"/>
          </w:tcPr>
          <w:p w:rsidR="0036240F" w:rsidRDefault="00147241" w:rsidP="0036240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6/10</w:t>
            </w:r>
          </w:p>
        </w:tc>
        <w:tc>
          <w:tcPr>
            <w:tcW w:w="3685" w:type="dxa"/>
          </w:tcPr>
          <w:p w:rsidR="0036240F" w:rsidRPr="004A7497" w:rsidRDefault="00147241" w:rsidP="005B70BA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147241">
              <w:rPr>
                <w:sz w:val="24"/>
                <w:szCs w:val="24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C9377B" w:rsidRPr="00482A7B" w:rsidTr="0016731B">
        <w:trPr>
          <w:jc w:val="center"/>
        </w:trPr>
        <w:tc>
          <w:tcPr>
            <w:tcW w:w="3402" w:type="dxa"/>
          </w:tcPr>
          <w:p w:rsidR="00C9377B" w:rsidRPr="00482A7B" w:rsidRDefault="00C9377B" w:rsidP="0059321E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482A7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69" w:type="dxa"/>
          </w:tcPr>
          <w:p w:rsidR="00C9377B" w:rsidRPr="00482A7B" w:rsidRDefault="00147241" w:rsidP="00C14049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26/58</w:t>
            </w:r>
          </w:p>
        </w:tc>
        <w:tc>
          <w:tcPr>
            <w:tcW w:w="3685" w:type="dxa"/>
          </w:tcPr>
          <w:p w:rsidR="00C9377B" w:rsidRPr="00482A7B" w:rsidRDefault="00C9377B" w:rsidP="0059321E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D637DF" w:rsidRPr="00954F96" w:rsidRDefault="00D637DF" w:rsidP="003F72CB">
      <w:pPr>
        <w:pStyle w:val="a3"/>
        <w:spacing w:line="275" w:lineRule="exact"/>
        <w:jc w:val="both"/>
      </w:pPr>
    </w:p>
    <w:p w:rsidR="00B025CC" w:rsidRDefault="00B025CC" w:rsidP="003F72CB">
      <w:pPr>
        <w:pStyle w:val="a3"/>
        <w:numPr>
          <w:ilvl w:val="0"/>
          <w:numId w:val="1"/>
        </w:numPr>
        <w:spacing w:line="275" w:lineRule="exact"/>
        <w:ind w:left="284" w:hanging="284"/>
        <w:jc w:val="both"/>
        <w:rPr>
          <w:b/>
          <w:bCs/>
        </w:rPr>
      </w:pPr>
      <w:r w:rsidRPr="00995DA0">
        <w:rPr>
          <w:b/>
          <w:bCs/>
        </w:rPr>
        <w:t>Фонд оценочных средств</w:t>
      </w:r>
    </w:p>
    <w:p w:rsidR="00FA1EC3" w:rsidRDefault="00FA1EC3" w:rsidP="00781394">
      <w:pPr>
        <w:pStyle w:val="a3"/>
        <w:spacing w:line="275" w:lineRule="exact"/>
        <w:jc w:val="both"/>
      </w:pPr>
      <w:r>
        <w:t>В</w:t>
      </w:r>
      <w:r w:rsidRPr="00995DA0">
        <w:t>ключает оценочные средства для текущего контроля успеваемости</w:t>
      </w:r>
      <w:r>
        <w:t xml:space="preserve"> и для промежуточной </w:t>
      </w:r>
      <w:r w:rsidRPr="00995DA0">
        <w:t>аттестации</w:t>
      </w:r>
      <w:r>
        <w:t xml:space="preserve"> </w:t>
      </w:r>
      <w:r w:rsidR="00781394">
        <w:tab/>
        <w:t>по</w:t>
      </w:r>
      <w:r w:rsidR="00781394">
        <w:tab/>
        <w:t xml:space="preserve">итогам </w:t>
      </w:r>
      <w:r w:rsidRPr="00995DA0">
        <w:t>освоения</w:t>
      </w:r>
      <w:r>
        <w:t xml:space="preserve"> дисциплины. Структура и содержание фонда оценочных средств представлены в электронной образовательной среде </w:t>
      </w:r>
      <w:r w:rsidR="00147241" w:rsidRPr="00147241">
        <w:lastRenderedPageBreak/>
        <w:t>https://edu2020.k</w:t>
      </w:r>
      <w:r w:rsidR="003427F6">
        <w:t>emgik.ru/course/view.php?id=5301.</w:t>
      </w:r>
    </w:p>
    <w:p w:rsidR="00B025CC" w:rsidRPr="00E20815" w:rsidRDefault="00B025CC" w:rsidP="00C16183">
      <w:pPr>
        <w:pStyle w:val="a3"/>
        <w:jc w:val="both"/>
      </w:pPr>
    </w:p>
    <w:p w:rsidR="00B025CC" w:rsidRDefault="00B025CC" w:rsidP="00C16183">
      <w:pPr>
        <w:pStyle w:val="3"/>
        <w:numPr>
          <w:ilvl w:val="0"/>
          <w:numId w:val="1"/>
        </w:numPr>
        <w:tabs>
          <w:tab w:val="left" w:pos="1152"/>
        </w:tabs>
        <w:ind w:left="0" w:firstLine="0"/>
        <w:jc w:val="both"/>
      </w:pPr>
      <w:bookmarkStart w:id="17" w:name="_Toc189489165"/>
      <w:r w:rsidRPr="0082490B">
        <w:t>Учебно-методическое и информационное</w:t>
      </w:r>
      <w:r>
        <w:t xml:space="preserve"> обеспечение</w:t>
      </w:r>
      <w:r w:rsidR="008A6729">
        <w:t xml:space="preserve"> </w:t>
      </w:r>
      <w:r>
        <w:t>дисциплины</w:t>
      </w:r>
      <w:bookmarkEnd w:id="17"/>
    </w:p>
    <w:p w:rsidR="006F26FC" w:rsidRPr="005D17E9" w:rsidRDefault="006F26FC" w:rsidP="004B44D6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 w:val="0"/>
          <w:bCs w:val="0"/>
          <w:i/>
        </w:rPr>
      </w:pPr>
      <w:bookmarkStart w:id="18" w:name="_Toc189489166"/>
      <w:r w:rsidRPr="005D17E9">
        <w:rPr>
          <w:i/>
        </w:rPr>
        <w:t>Нормативные правовые акты</w:t>
      </w:r>
      <w:bookmarkEnd w:id="18"/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sz w:val="24"/>
          <w:szCs w:val="24"/>
        </w:rPr>
        <w:t>Конституция Российской Федерации : [принята всенародным голосованием 12.12.1993 г. с изменениями, одобренными в ходе общероссийского голосования 01.07.2020 г.]. – Текст : электронный // Консультант Пл</w:t>
      </w:r>
      <w:r w:rsidR="005D17E9">
        <w:rPr>
          <w:sz w:val="24"/>
          <w:szCs w:val="24"/>
        </w:rPr>
        <w:t>юс : [сайт]. – Москва, 1997-2023</w:t>
      </w:r>
      <w:r w:rsidRPr="004B44D6">
        <w:rPr>
          <w:sz w:val="24"/>
          <w:szCs w:val="24"/>
        </w:rPr>
        <w:t xml:space="preserve">. – URL: </w:t>
      </w:r>
      <w:hyperlink r:id="rId10" w:history="1">
        <w:r w:rsidRPr="004B44D6">
          <w:rPr>
            <w:sz w:val="24"/>
            <w:szCs w:val="24"/>
          </w:rPr>
          <w:t>https://www.consultant.ru/document/cons_doc_LAW_28399</w:t>
        </w:r>
      </w:hyperlink>
      <w:r w:rsidR="005D17E9">
        <w:rPr>
          <w:sz w:val="24"/>
          <w:szCs w:val="24"/>
        </w:rPr>
        <w:t xml:space="preserve"> (дата обращения: 20.03.2023</w:t>
      </w:r>
      <w:r w:rsidRPr="004B44D6">
        <w:rPr>
          <w:sz w:val="24"/>
          <w:szCs w:val="24"/>
        </w:rPr>
        <w:t>).</w:t>
      </w:r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Гражданский кодекс Российской Федерации (ГК РФ). Часть первая от 30.11.1994 №</w:t>
      </w:r>
      <w:r w:rsidRPr="004B44D6">
        <w:rPr>
          <w:kern w:val="36"/>
          <w:sz w:val="24"/>
          <w:szCs w:val="24"/>
        </w:rPr>
        <w:t>51-ФЗ : [принят ГД 21.10.1994 : действующая редакция от 25.02.2022].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1" w:history="1">
        <w:r w:rsidRPr="004B44D6">
          <w:rPr>
            <w:kern w:val="36"/>
            <w:sz w:val="24"/>
            <w:szCs w:val="24"/>
          </w:rPr>
          <w:t>http://www.consultant.ru/popular/gkrf1/</w:t>
        </w:r>
      </w:hyperlink>
      <w:r w:rsidRPr="004B44D6">
        <w:rPr>
          <w:color w:val="000000"/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5D17E9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вторая от 26.01.1996 </w:t>
      </w:r>
      <w:r w:rsidRPr="004B44D6">
        <w:rPr>
          <w:kern w:val="36"/>
          <w:sz w:val="24"/>
          <w:szCs w:val="24"/>
        </w:rPr>
        <w:t>№14 – ФЗ : [принят ГД РФ 22.12.1995 : действующая редакция от 01.07.2021 (с изм. и доп., вступ. в силу с 01.01.2022)]. – Текст : электронный // Консультант Плюс : [сайт]. – Москва, 1997-202</w:t>
      </w:r>
      <w:r w:rsidR="00CF57E6">
        <w:rPr>
          <w:kern w:val="36"/>
          <w:sz w:val="24"/>
          <w:szCs w:val="24"/>
        </w:rPr>
        <w:t>3</w:t>
      </w:r>
      <w:r w:rsidRPr="004B44D6">
        <w:rPr>
          <w:kern w:val="36"/>
          <w:sz w:val="24"/>
          <w:szCs w:val="24"/>
        </w:rPr>
        <w:t xml:space="preserve">. – URL: </w:t>
      </w:r>
      <w:hyperlink r:id="rId12" w:history="1">
        <w:r w:rsidRPr="004B44D6">
          <w:rPr>
            <w:kern w:val="36"/>
            <w:sz w:val="24"/>
            <w:szCs w:val="24"/>
          </w:rPr>
          <w:t>http://www.consultant.ru/document/cons_doc_LAW_9027/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02156B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третья от 26.11.2001 №146 – ФЗ : </w:t>
      </w:r>
      <w:r w:rsidRPr="004B44D6">
        <w:rPr>
          <w:kern w:val="36"/>
          <w:sz w:val="24"/>
          <w:szCs w:val="24"/>
        </w:rPr>
        <w:t>[принят ГД РФ 01.11.2001 : действующая редакция от 01.07.2021].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3" w:history="1">
        <w:r w:rsidRPr="004B44D6">
          <w:rPr>
            <w:kern w:val="36"/>
            <w:sz w:val="24"/>
            <w:szCs w:val="24"/>
          </w:rPr>
          <w:t>http://www.consultant.ru/document/cons_doc_LAW_34154/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Гражданский кодекс Российской Федерации (ГК РФ). Часть четвертая от 18.12.2006 №230 – ФЗ : [принят ГД РФ 24.11.2006 : действующая редакция от </w:t>
      </w:r>
      <w:r w:rsidRPr="004B44D6">
        <w:rPr>
          <w:kern w:val="36"/>
          <w:sz w:val="24"/>
          <w:szCs w:val="24"/>
        </w:rPr>
        <w:t>01.07.2021 (с изм. и доп., вступ. в силу с 01.01.2022)].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4" w:history="1">
        <w:r w:rsidRPr="004B44D6">
          <w:rPr>
            <w:kern w:val="36"/>
            <w:sz w:val="24"/>
            <w:szCs w:val="24"/>
          </w:rPr>
          <w:t>http://www.consultant.ru/popular/gkrf4/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Трудовой кодекс Российской Федерации (ТК РФ) от 30.12. 2001 № 197-ФЗ : [принят ГД РФ 21.12.2001 : действующая редакция от </w:t>
      </w:r>
      <w:r w:rsidR="00B071AF" w:rsidRPr="004B44D6">
        <w:rPr>
          <w:color w:val="000000"/>
          <w:sz w:val="24"/>
          <w:szCs w:val="24"/>
        </w:rPr>
        <w:t>25.02.2022</w:t>
      </w:r>
      <w:r w:rsidRPr="004B44D6">
        <w:rPr>
          <w:kern w:val="36"/>
          <w:sz w:val="24"/>
          <w:szCs w:val="24"/>
        </w:rPr>
        <w:t>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5" w:history="1">
        <w:r w:rsidRPr="004B44D6">
          <w:rPr>
            <w:kern w:val="36"/>
            <w:sz w:val="24"/>
            <w:szCs w:val="24"/>
          </w:rPr>
          <w:t>http://www.consultant.ru/document/cons_doc_LAW_34683/</w:t>
        </w:r>
      </w:hyperlink>
      <w:r w:rsidRPr="004B44D6">
        <w:rPr>
          <w:kern w:val="36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Кодекс Российской Федерации об административных правонарушениях (КоАП РФ) от 30.12.2001 № 195-ФЗ : [принят ГД РФ 20.12.2001 : действующая редакция от </w:t>
      </w:r>
      <w:r w:rsidR="00B071AF" w:rsidRPr="004B44D6">
        <w:rPr>
          <w:color w:val="000000"/>
          <w:sz w:val="24"/>
          <w:szCs w:val="24"/>
        </w:rPr>
        <w:t>16.04.2022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</w:t>
      </w:r>
      <w:r w:rsidR="00CF57E6">
        <w:rPr>
          <w:kern w:val="36"/>
          <w:sz w:val="24"/>
          <w:szCs w:val="24"/>
        </w:rPr>
        <w:t xml:space="preserve">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6" w:history="1">
        <w:r w:rsidRPr="004B44D6">
          <w:rPr>
            <w:kern w:val="36"/>
            <w:sz w:val="24"/>
            <w:szCs w:val="24"/>
          </w:rPr>
          <w:t>http://www.consultant.ru/document/cons_doc_LAW_34661/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02156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Уголовный кодекс Российской Федерации (УК РФ) от 13.06.1996 № 63-ФЗ : [принят ГД </w:t>
      </w:r>
      <w:r w:rsidRPr="004B44D6">
        <w:rPr>
          <w:kern w:val="36"/>
          <w:sz w:val="24"/>
          <w:szCs w:val="24"/>
        </w:rPr>
        <w:t xml:space="preserve">РФ 24.05.1996 : действующая редакция от </w:t>
      </w:r>
      <w:r w:rsidR="00B071AF" w:rsidRPr="004B44D6">
        <w:rPr>
          <w:kern w:val="36"/>
          <w:sz w:val="24"/>
          <w:szCs w:val="24"/>
        </w:rPr>
        <w:t>24.02.2022</w:t>
      </w:r>
      <w:r w:rsidRPr="004B44D6">
        <w:rPr>
          <w:kern w:val="36"/>
          <w:sz w:val="24"/>
          <w:szCs w:val="24"/>
        </w:rPr>
        <w:t>]. – 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 xml:space="preserve">. – URL: </w:t>
      </w:r>
      <w:hyperlink r:id="rId17" w:history="1">
        <w:r w:rsidRPr="004B44D6">
          <w:rPr>
            <w:kern w:val="36"/>
            <w:sz w:val="24"/>
            <w:szCs w:val="24"/>
          </w:rPr>
          <w:t>http://www.consultant.ru/document/cons_doc_LAW_10699/</w:t>
        </w:r>
      </w:hyperlink>
      <w:r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ED3FC8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информации, информационных технологиях и о защите информации : Федеральный закон от 27.07.2006 № 149-ФЗ: [принят ГД РФ 08.07.2006 : ред. от </w:t>
      </w:r>
      <w:r w:rsidR="00715A08" w:rsidRPr="004B44D6">
        <w:rPr>
          <w:color w:val="000000"/>
          <w:sz w:val="24"/>
          <w:szCs w:val="24"/>
        </w:rPr>
        <w:t>30.12.2021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[сайт]. – Москва,</w:t>
      </w:r>
      <w:r w:rsidR="00CF57E6">
        <w:rPr>
          <w:kern w:val="36"/>
          <w:sz w:val="24"/>
          <w:szCs w:val="24"/>
        </w:rPr>
        <w:t xml:space="preserve"> 2006-2023</w:t>
      </w:r>
      <w:r w:rsidRPr="004B44D6">
        <w:rPr>
          <w:kern w:val="36"/>
          <w:sz w:val="24"/>
          <w:szCs w:val="24"/>
        </w:rPr>
        <w:t xml:space="preserve">. – URL: </w:t>
      </w:r>
      <w:hyperlink r:id="rId18" w:history="1">
        <w:r w:rsidR="00715A08" w:rsidRPr="004B44D6">
          <w:rPr>
            <w:rStyle w:val="a7"/>
            <w:sz w:val="24"/>
            <w:szCs w:val="24"/>
          </w:rPr>
          <w:t>https://www.consultant.ru/document/cons_doc_LAW_61798/</w:t>
        </w:r>
      </w:hyperlink>
      <w:r w:rsidR="00715A08" w:rsidRPr="004B44D6">
        <w:rPr>
          <w:sz w:val="24"/>
          <w:szCs w:val="24"/>
        </w:rPr>
        <w:t xml:space="preserve">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B071AF" w:rsidRPr="004B44D6" w:rsidRDefault="00ED3FC8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обеспечении доступа к информации о деятельности судов в Российской Федерации : Федеральный закон от 22.12.2008 № 262-ФЗ [принят ГД РФ 10.12.2008 : ред. от </w:t>
      </w:r>
      <w:r w:rsidR="00715A08" w:rsidRPr="004B44D6">
        <w:rPr>
          <w:color w:val="000000"/>
          <w:sz w:val="24"/>
          <w:szCs w:val="24"/>
        </w:rPr>
        <w:t>08.12.2020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</w:t>
      </w:r>
      <w:r w:rsidR="00B071AF" w:rsidRPr="004B44D6">
        <w:rPr>
          <w:kern w:val="36"/>
          <w:sz w:val="24"/>
          <w:szCs w:val="24"/>
        </w:rPr>
        <w:t>айт]. – Москва, 2008</w:t>
      </w:r>
      <w:r w:rsidR="00CF57E6">
        <w:rPr>
          <w:kern w:val="36"/>
          <w:sz w:val="24"/>
          <w:szCs w:val="24"/>
        </w:rPr>
        <w:t>-2023</w:t>
      </w:r>
      <w:r w:rsidRPr="004B44D6">
        <w:rPr>
          <w:kern w:val="36"/>
          <w:sz w:val="24"/>
          <w:szCs w:val="24"/>
        </w:rPr>
        <w:t>. – URL:</w:t>
      </w:r>
      <w:r w:rsidRPr="004B44D6">
        <w:rPr>
          <w:sz w:val="24"/>
          <w:szCs w:val="24"/>
        </w:rPr>
        <w:t xml:space="preserve"> </w:t>
      </w:r>
      <w:hyperlink r:id="rId19" w:history="1">
        <w:r w:rsidR="00715A08" w:rsidRPr="004B44D6">
          <w:rPr>
            <w:rStyle w:val="a7"/>
            <w:sz w:val="24"/>
            <w:szCs w:val="24"/>
          </w:rPr>
          <w:t>http://www.consultant.ru/document/cons_doc_LAW_82839/</w:t>
        </w:r>
      </w:hyperlink>
      <w:r w:rsidR="00715A08" w:rsidRPr="004B44D6">
        <w:rPr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B071AF" w:rsidRPr="004B44D6" w:rsidRDefault="00ED3FC8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Об обеспечении доступа к информации о деятельности государственных органов и органов местного самоуправления : Федеральный закон от 09.02.2009 № 8-ФЗ [принят ГД РФ </w:t>
      </w:r>
      <w:r w:rsidR="007E42D9" w:rsidRPr="004B44D6">
        <w:rPr>
          <w:color w:val="000000"/>
          <w:sz w:val="24"/>
          <w:szCs w:val="24"/>
        </w:rPr>
        <w:t>21</w:t>
      </w:r>
      <w:r w:rsidRPr="004B44D6">
        <w:rPr>
          <w:color w:val="000000"/>
          <w:sz w:val="24"/>
          <w:szCs w:val="24"/>
        </w:rPr>
        <w:t>.</w:t>
      </w:r>
      <w:r w:rsidR="007E42D9" w:rsidRPr="004B44D6">
        <w:rPr>
          <w:color w:val="000000"/>
          <w:sz w:val="24"/>
          <w:szCs w:val="24"/>
        </w:rPr>
        <w:t>01</w:t>
      </w:r>
      <w:r w:rsidRPr="004B44D6">
        <w:rPr>
          <w:color w:val="000000"/>
          <w:sz w:val="24"/>
          <w:szCs w:val="24"/>
        </w:rPr>
        <w:t>.</w:t>
      </w:r>
      <w:r w:rsidR="007E42D9" w:rsidRPr="004B44D6">
        <w:rPr>
          <w:color w:val="000000"/>
          <w:sz w:val="24"/>
          <w:szCs w:val="24"/>
        </w:rPr>
        <w:t>2009</w:t>
      </w:r>
      <w:r w:rsidRPr="004B44D6">
        <w:rPr>
          <w:color w:val="000000"/>
          <w:sz w:val="24"/>
          <w:szCs w:val="24"/>
        </w:rPr>
        <w:t xml:space="preserve"> : ред. от </w:t>
      </w:r>
      <w:r w:rsidR="00715A08" w:rsidRPr="004B44D6">
        <w:rPr>
          <w:color w:val="000000"/>
          <w:sz w:val="24"/>
          <w:szCs w:val="24"/>
        </w:rPr>
        <w:t>30.04.2021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 [с</w:t>
      </w:r>
      <w:r w:rsidR="007E42D9" w:rsidRPr="004B44D6">
        <w:rPr>
          <w:kern w:val="36"/>
          <w:sz w:val="24"/>
          <w:szCs w:val="24"/>
        </w:rPr>
        <w:t xml:space="preserve">айт]. – </w:t>
      </w:r>
      <w:r w:rsidR="007E42D9" w:rsidRPr="004B44D6">
        <w:rPr>
          <w:kern w:val="36"/>
          <w:sz w:val="24"/>
          <w:szCs w:val="24"/>
        </w:rPr>
        <w:lastRenderedPageBreak/>
        <w:t>Москва, 2009</w:t>
      </w:r>
      <w:r w:rsidR="00CF57E6">
        <w:rPr>
          <w:kern w:val="36"/>
          <w:sz w:val="24"/>
          <w:szCs w:val="24"/>
        </w:rPr>
        <w:t>-2023</w:t>
      </w:r>
      <w:r w:rsidRPr="004B44D6">
        <w:rPr>
          <w:kern w:val="36"/>
          <w:sz w:val="24"/>
          <w:szCs w:val="24"/>
        </w:rPr>
        <w:t>. – URL:</w:t>
      </w:r>
      <w:r w:rsidR="007E42D9" w:rsidRPr="004B44D6">
        <w:rPr>
          <w:color w:val="000000"/>
          <w:sz w:val="24"/>
          <w:szCs w:val="24"/>
        </w:rPr>
        <w:t xml:space="preserve"> </w:t>
      </w:r>
      <w:hyperlink r:id="rId20" w:history="1">
        <w:r w:rsidR="00715A08" w:rsidRPr="004B44D6">
          <w:rPr>
            <w:rStyle w:val="a7"/>
            <w:sz w:val="24"/>
            <w:szCs w:val="24"/>
          </w:rPr>
          <w:t>http://www.consultant.ru/document/cons_doc_LAW_84602/</w:t>
        </w:r>
      </w:hyperlink>
      <w:r w:rsidR="00715A08" w:rsidRPr="004B44D6">
        <w:rPr>
          <w:color w:val="000000"/>
          <w:sz w:val="24"/>
          <w:szCs w:val="24"/>
        </w:rPr>
        <w:t xml:space="preserve"> </w:t>
      </w:r>
      <w:r w:rsidR="007E42D9"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="007E42D9" w:rsidRPr="004B44D6">
        <w:rPr>
          <w:sz w:val="24"/>
          <w:szCs w:val="24"/>
        </w:rPr>
        <w:t>).</w:t>
      </w:r>
    </w:p>
    <w:p w:rsidR="00B071AF" w:rsidRPr="004B44D6" w:rsidRDefault="007E42D9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защите детей от информации, причиняющей вред их здоровью и развитию : Федеральный закон от 29.12.2010 № 436-ФЗ [принят ГД РФ 21.12.2010 : ред. от 01.07.2021].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2010-2023</w:t>
      </w:r>
      <w:r w:rsidRPr="004B44D6">
        <w:rPr>
          <w:kern w:val="36"/>
          <w:sz w:val="24"/>
          <w:szCs w:val="24"/>
        </w:rPr>
        <w:t xml:space="preserve">. </w:t>
      </w:r>
      <w:hyperlink r:id="rId21" w:history="1">
        <w:r w:rsidR="00715A08" w:rsidRPr="004B44D6">
          <w:rPr>
            <w:rStyle w:val="a7"/>
            <w:sz w:val="24"/>
            <w:szCs w:val="24"/>
          </w:rPr>
          <w:t>http://www.consultant.ru/document/cons_doc_LAW_108808/</w:t>
        </w:r>
      </w:hyperlink>
      <w:r w:rsidR="00715A08" w:rsidRPr="004B44D6">
        <w:rPr>
          <w:color w:val="000000"/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B071AF" w:rsidRPr="004B44D6" w:rsidRDefault="007E42D9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sz w:val="24"/>
          <w:szCs w:val="24"/>
        </w:rPr>
        <w:t>О персональных данных</w:t>
      </w:r>
      <w:r w:rsidRPr="004B44D6">
        <w:rPr>
          <w:color w:val="000000"/>
          <w:sz w:val="24"/>
          <w:szCs w:val="24"/>
        </w:rPr>
        <w:t xml:space="preserve"> : </w:t>
      </w:r>
      <w:r w:rsidRPr="004B44D6">
        <w:rPr>
          <w:sz w:val="24"/>
          <w:szCs w:val="24"/>
        </w:rPr>
        <w:t xml:space="preserve">Федеральный закон от 27.07.2006 № 152-ФЗ </w:t>
      </w:r>
      <w:r w:rsidRPr="004B44D6">
        <w:rPr>
          <w:color w:val="000000"/>
          <w:sz w:val="24"/>
          <w:szCs w:val="24"/>
        </w:rPr>
        <w:t xml:space="preserve">[принят ГД РФ 08.07.2006 : ред. от </w:t>
      </w:r>
      <w:r w:rsidR="00715A08" w:rsidRPr="004B44D6">
        <w:rPr>
          <w:color w:val="000000"/>
          <w:sz w:val="24"/>
          <w:szCs w:val="24"/>
        </w:rPr>
        <w:t>02.07.2021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2006-2023</w:t>
      </w:r>
      <w:r w:rsidRPr="004B44D6">
        <w:rPr>
          <w:kern w:val="36"/>
          <w:sz w:val="24"/>
          <w:szCs w:val="24"/>
        </w:rPr>
        <w:t xml:space="preserve">. </w:t>
      </w:r>
      <w:r w:rsidR="00715A08" w:rsidRPr="004B44D6">
        <w:rPr>
          <w:kern w:val="36"/>
          <w:sz w:val="24"/>
          <w:szCs w:val="24"/>
        </w:rPr>
        <w:t xml:space="preserve">– URL: </w:t>
      </w:r>
      <w:hyperlink r:id="rId22" w:history="1">
        <w:r w:rsidR="00715A08" w:rsidRPr="004B44D6">
          <w:rPr>
            <w:rStyle w:val="a7"/>
            <w:kern w:val="36"/>
            <w:sz w:val="24"/>
            <w:szCs w:val="24"/>
          </w:rPr>
          <w:t>https://www.consultant.ru/document/cons_doc_LAW_61801/</w:t>
        </w:r>
      </w:hyperlink>
      <w:r w:rsidR="00715A08" w:rsidRPr="004B44D6">
        <w:rPr>
          <w:kern w:val="36"/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356145" w:rsidRPr="004B44D6" w:rsidRDefault="00CE689B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Федеральный закон от 19.12.2005 № 160-ФЗ «О ратификации Конвенции Совета Европы о защите физических лиц при автоматизированной обработке персональных данных» // Собрание законодательства РФ, 26.1</w:t>
      </w:r>
      <w:r w:rsidR="00356145" w:rsidRPr="004B44D6">
        <w:rPr>
          <w:color w:val="000000"/>
          <w:sz w:val="24"/>
          <w:szCs w:val="24"/>
        </w:rPr>
        <w:t xml:space="preserve">2.2005, № 52 (1 ч.), ст. 5573. </w:t>
      </w:r>
      <w:r w:rsidR="00356145" w:rsidRPr="004B44D6">
        <w:rPr>
          <w:sz w:val="24"/>
          <w:szCs w:val="24"/>
        </w:rPr>
        <w:t xml:space="preserve">– Текст : электронный // Гарант : [сайт]. – Москва, 1994-2022. –  URL: </w:t>
      </w:r>
      <w:hyperlink r:id="rId23" w:history="1">
        <w:r w:rsidRPr="004B44D6">
          <w:rPr>
            <w:rStyle w:val="a7"/>
            <w:sz w:val="24"/>
            <w:szCs w:val="24"/>
          </w:rPr>
          <w:t>https://base.garant.ru/12143756/</w:t>
        </w:r>
      </w:hyperlink>
      <w:r w:rsidRPr="004B44D6">
        <w:rPr>
          <w:color w:val="000000"/>
          <w:sz w:val="24"/>
          <w:szCs w:val="24"/>
        </w:rPr>
        <w:t xml:space="preserve"> </w:t>
      </w:r>
      <w:r w:rsidR="00356145" w:rsidRPr="004B44D6">
        <w:rPr>
          <w:color w:val="000000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="00356145" w:rsidRPr="004B44D6">
        <w:rPr>
          <w:color w:val="000000"/>
          <w:sz w:val="24"/>
          <w:szCs w:val="24"/>
        </w:rPr>
        <w:t>).</w:t>
      </w:r>
    </w:p>
    <w:p w:rsidR="00B071AF" w:rsidRPr="004B44D6" w:rsidRDefault="00356145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связи : </w:t>
      </w:r>
      <w:r w:rsidRPr="004B44D6">
        <w:rPr>
          <w:sz w:val="24"/>
          <w:szCs w:val="24"/>
        </w:rPr>
        <w:t xml:space="preserve">Федеральный закон от 07.07.2003 №126-ФЗ ФЗ </w:t>
      </w:r>
      <w:r w:rsidRPr="004B44D6">
        <w:rPr>
          <w:color w:val="000000"/>
          <w:sz w:val="24"/>
          <w:szCs w:val="24"/>
        </w:rPr>
        <w:t xml:space="preserve">[принят ГД РФ 18.06.2003 : ред. от </w:t>
      </w:r>
      <w:r w:rsidR="00715A08" w:rsidRPr="004B44D6">
        <w:rPr>
          <w:color w:val="000000"/>
          <w:sz w:val="24"/>
          <w:szCs w:val="24"/>
        </w:rPr>
        <w:t>30.12.2021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Плюс :</w:t>
      </w:r>
      <w:r w:rsidR="00CF57E6">
        <w:rPr>
          <w:kern w:val="36"/>
          <w:sz w:val="24"/>
          <w:szCs w:val="24"/>
        </w:rPr>
        <w:t xml:space="preserve"> [сайт]. – Москва, 2003-2023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4" w:history="1">
        <w:r w:rsidRPr="004B44D6">
          <w:rPr>
            <w:sz w:val="24"/>
            <w:szCs w:val="24"/>
          </w:rPr>
          <w:t>http://www.consultant.ru/document/cons_doc_LAW_43224/</w:t>
        </w:r>
      </w:hyperlink>
      <w:r w:rsidRPr="004B44D6">
        <w:rPr>
          <w:sz w:val="24"/>
          <w:szCs w:val="24"/>
        </w:rPr>
        <w:t xml:space="preserve"> 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коммерческой тайне Федеральный закон от 29.07.2004 N 98-ФЗ принят ГД РФ 09.07.2004 : ред. от 09.03.2021]. – Текст : электронный // Консультант Пл</w:t>
      </w:r>
      <w:r w:rsidR="00CF57E6">
        <w:rPr>
          <w:color w:val="000000"/>
          <w:sz w:val="24"/>
          <w:szCs w:val="24"/>
        </w:rPr>
        <w:t>юс : [сайт]. – Москва, 2004-2023</w:t>
      </w:r>
      <w:r w:rsidRPr="004B44D6">
        <w:rPr>
          <w:color w:val="000000"/>
          <w:sz w:val="24"/>
          <w:szCs w:val="24"/>
        </w:rPr>
        <w:t xml:space="preserve">. –– URL: </w:t>
      </w:r>
      <w:hyperlink r:id="rId25" w:history="1">
        <w:r w:rsidRPr="004B44D6">
          <w:rPr>
            <w:rStyle w:val="a7"/>
            <w:sz w:val="24"/>
            <w:szCs w:val="24"/>
          </w:rPr>
          <w:t>https://www.consultant.ru/document/cons_doc_LAW_112701/</w:t>
        </w:r>
      </w:hyperlink>
      <w:r w:rsidRPr="004B44D6">
        <w:rPr>
          <w:color w:val="000000"/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color w:val="000000"/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Об электронной подписи : Федеральный закон от 06.04.2011 N 63-ФЗ [принят ГД РФ 25.03.2011 : ред. от 02.07.2021]. – Текст : электронный // Консультант Пл</w:t>
      </w:r>
      <w:r w:rsidR="00CF57E6">
        <w:rPr>
          <w:color w:val="000000"/>
          <w:sz w:val="24"/>
          <w:szCs w:val="24"/>
        </w:rPr>
        <w:t>юс : [сайт]. – Москва, 2011-2023</w:t>
      </w:r>
      <w:r w:rsidRPr="004B44D6">
        <w:rPr>
          <w:color w:val="000000"/>
          <w:sz w:val="24"/>
          <w:szCs w:val="24"/>
        </w:rPr>
        <w:t xml:space="preserve">. –– URL: https://www.consultant.ru/document/cons_doc_LAW_112701/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color w:val="000000"/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библиотечном деле : </w:t>
      </w:r>
      <w:r w:rsidRPr="004B44D6">
        <w:rPr>
          <w:sz w:val="24"/>
          <w:szCs w:val="24"/>
        </w:rPr>
        <w:t xml:space="preserve">Федеральный закон от 29.12.1994 № 78-ФЗ </w:t>
      </w:r>
      <w:r w:rsidRPr="004B44D6">
        <w:rPr>
          <w:color w:val="000000"/>
          <w:sz w:val="24"/>
          <w:szCs w:val="24"/>
        </w:rPr>
        <w:t>: [принят ГД  23.11.1994 : ред. от 11.06.</w:t>
      </w:r>
      <w:r w:rsidRPr="004B44D6">
        <w:rPr>
          <w:sz w:val="24"/>
          <w:szCs w:val="24"/>
        </w:rPr>
        <w:t>2021 г.]. – Текст : электронный // Гара</w:t>
      </w:r>
      <w:r w:rsidR="00CF57E6">
        <w:rPr>
          <w:sz w:val="24"/>
          <w:szCs w:val="24"/>
        </w:rPr>
        <w:t>нт : [сайт]. – Москва, 1994-2023</w:t>
      </w:r>
      <w:r w:rsidRPr="004B44D6">
        <w:rPr>
          <w:sz w:val="24"/>
          <w:szCs w:val="24"/>
        </w:rPr>
        <w:t xml:space="preserve">. – URL: https://base.garant.ru/103585/ </w:t>
      </w:r>
      <w:r w:rsidRPr="004B44D6">
        <w:rPr>
          <w:kern w:val="36"/>
          <w:sz w:val="24"/>
          <w:szCs w:val="24"/>
        </w:rPr>
        <w:t xml:space="preserve">(дата обращения: </w:t>
      </w:r>
      <w:r w:rsidR="00CF57E6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средствах массовой информации : Закон РФ от 27.12.1991 N 2124-1 [ред. от 01.07.2021].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6" w:history="1">
        <w:r w:rsidRPr="004B44D6">
          <w:rPr>
            <w:rStyle w:val="a7"/>
            <w:sz w:val="24"/>
            <w:szCs w:val="24"/>
          </w:rPr>
          <w:t>http://www.consultant.ru/document/cons_doc_LAW_1511/</w:t>
        </w:r>
      </w:hyperlink>
      <w:r w:rsidRPr="004B44D6">
        <w:rPr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23087F" w:rsidRPr="004B44D6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государственной тайне : Закон РФ от 21.07.1993 № 5485-1 [ред. от 11.06.2021].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7" w:history="1">
        <w:r w:rsidRPr="004B44D6">
          <w:rPr>
            <w:rStyle w:val="a7"/>
            <w:sz w:val="24"/>
            <w:szCs w:val="24"/>
          </w:rPr>
          <w:t>http://www.consultant.ru/document/cons_doc_LAW_1511/</w:t>
        </w:r>
      </w:hyperlink>
      <w:r w:rsidRPr="004B44D6">
        <w:rPr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F14310" w:rsidRPr="004B44D6" w:rsidRDefault="00F14310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>О Стратегии национальной безопасности Российской Федерации : Указ Президента РФ от 02.07.2021 N 400[последняя ред.].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>Текст : электронный // Консультант Пл</w:t>
      </w:r>
      <w:r w:rsidR="00CF57E6">
        <w:rPr>
          <w:kern w:val="36"/>
          <w:sz w:val="24"/>
          <w:szCs w:val="24"/>
        </w:rPr>
        <w:t>юс : [сайт]. – Москва, 1997-2023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8" w:history="1">
        <w:r w:rsidRPr="004B44D6">
          <w:rPr>
            <w:rStyle w:val="a7"/>
            <w:sz w:val="24"/>
            <w:szCs w:val="24"/>
          </w:rPr>
          <w:t>https://www.consultant.ru/document/cons_doc_LAW_389271/</w:t>
        </w:r>
      </w:hyperlink>
      <w:r w:rsidRPr="004B44D6">
        <w:rPr>
          <w:sz w:val="24"/>
          <w:szCs w:val="24"/>
        </w:rPr>
        <w:t xml:space="preserve"> (дата обращения: </w:t>
      </w:r>
      <w:r w:rsidR="00CF57E6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4B44D6" w:rsidRPr="00F91038" w:rsidRDefault="0023087F" w:rsidP="003427F6">
      <w:pPr>
        <w:widowControl/>
        <w:numPr>
          <w:ilvl w:val="1"/>
          <w:numId w:val="23"/>
        </w:numPr>
        <w:tabs>
          <w:tab w:val="clear" w:pos="1440"/>
          <w:tab w:val="left" w:pos="284"/>
          <w:tab w:val="num" w:pos="360"/>
        </w:tabs>
        <w:autoSpaceDE/>
        <w:autoSpaceDN/>
        <w:ind w:left="0" w:firstLine="142"/>
        <w:jc w:val="both"/>
        <w:rPr>
          <w:color w:val="000000"/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 : </w:t>
      </w:r>
      <w:r w:rsidR="004B44D6" w:rsidRPr="004B44D6">
        <w:rPr>
          <w:color w:val="000000"/>
          <w:sz w:val="24"/>
          <w:szCs w:val="24"/>
        </w:rPr>
        <w:t>Указ Президента РФ от 17.03.2008 N 351</w:t>
      </w:r>
      <w:r w:rsidRPr="004B44D6">
        <w:rPr>
          <w:color w:val="000000"/>
          <w:sz w:val="24"/>
          <w:szCs w:val="24"/>
        </w:rPr>
        <w:t xml:space="preserve"> [ред.</w:t>
      </w:r>
      <w:r w:rsidR="004B44D6" w:rsidRPr="004B44D6">
        <w:rPr>
          <w:color w:val="000000"/>
          <w:sz w:val="24"/>
          <w:szCs w:val="24"/>
        </w:rPr>
        <w:t>22.05.2015</w:t>
      </w:r>
      <w:r w:rsidRPr="004B44D6">
        <w:rPr>
          <w:color w:val="000000"/>
          <w:sz w:val="24"/>
          <w:szCs w:val="24"/>
        </w:rPr>
        <w:t>].</w:t>
      </w:r>
      <w:r w:rsidRPr="004B44D6">
        <w:rPr>
          <w:bCs/>
          <w:sz w:val="24"/>
          <w:szCs w:val="24"/>
        </w:rPr>
        <w:t xml:space="preserve"> – </w:t>
      </w:r>
      <w:r w:rsidRPr="004B44D6">
        <w:rPr>
          <w:kern w:val="36"/>
          <w:sz w:val="24"/>
          <w:szCs w:val="24"/>
        </w:rPr>
        <w:t xml:space="preserve">Текст : электронный // </w:t>
      </w:r>
      <w:r w:rsidR="004B44D6" w:rsidRPr="004B44D6">
        <w:rPr>
          <w:kern w:val="36"/>
          <w:sz w:val="24"/>
          <w:szCs w:val="24"/>
        </w:rPr>
        <w:t>Консультант Плюс</w:t>
      </w:r>
      <w:r w:rsidRPr="004B44D6">
        <w:rPr>
          <w:kern w:val="36"/>
          <w:sz w:val="24"/>
          <w:szCs w:val="24"/>
        </w:rPr>
        <w:t xml:space="preserve"> : [с</w:t>
      </w:r>
      <w:r w:rsidR="004B44D6" w:rsidRPr="004B44D6">
        <w:rPr>
          <w:kern w:val="36"/>
          <w:sz w:val="24"/>
          <w:szCs w:val="24"/>
        </w:rPr>
        <w:t>айт]. – Москва, 2015</w:t>
      </w:r>
      <w:r w:rsidR="00F91038">
        <w:rPr>
          <w:kern w:val="36"/>
          <w:sz w:val="24"/>
          <w:szCs w:val="24"/>
        </w:rPr>
        <w:t>-2023</w:t>
      </w:r>
      <w:r w:rsidRPr="004B44D6">
        <w:rPr>
          <w:kern w:val="36"/>
          <w:sz w:val="24"/>
          <w:szCs w:val="24"/>
        </w:rPr>
        <w:t>. –</w:t>
      </w:r>
      <w:r w:rsidRPr="004B44D6">
        <w:rPr>
          <w:sz w:val="24"/>
          <w:szCs w:val="24"/>
        </w:rPr>
        <w:t xml:space="preserve">– URL: </w:t>
      </w:r>
      <w:hyperlink r:id="rId29" w:history="1">
        <w:r w:rsidR="004B44D6" w:rsidRPr="004B44D6">
          <w:rPr>
            <w:rStyle w:val="a7"/>
            <w:sz w:val="24"/>
            <w:szCs w:val="24"/>
          </w:rPr>
          <w:t>https://www.consultant.ru/document/cons_doc_LAW_75586/</w:t>
        </w:r>
      </w:hyperlink>
      <w:r w:rsidR="004B44D6" w:rsidRPr="004B44D6">
        <w:rPr>
          <w:sz w:val="24"/>
          <w:szCs w:val="24"/>
        </w:rPr>
        <w:t xml:space="preserve"> </w:t>
      </w:r>
      <w:r w:rsidRPr="004B44D6">
        <w:rPr>
          <w:sz w:val="24"/>
          <w:szCs w:val="24"/>
        </w:rPr>
        <w:t xml:space="preserve">(дата обращения: </w:t>
      </w:r>
      <w:r w:rsidR="00F91038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</w:t>
      </w:r>
    </w:p>
    <w:p w:rsidR="00B025CC" w:rsidRPr="001D791E" w:rsidRDefault="00B025CC" w:rsidP="004B44D6">
      <w:pPr>
        <w:pStyle w:val="3"/>
        <w:numPr>
          <w:ilvl w:val="1"/>
          <w:numId w:val="1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bookmarkStart w:id="19" w:name="_Toc189489167"/>
      <w:r>
        <w:t>Основная литература</w:t>
      </w:r>
      <w:bookmarkEnd w:id="19"/>
    </w:p>
    <w:p w:rsidR="006F26FC" w:rsidRPr="006F26FC" w:rsidRDefault="006F26FC" w:rsidP="003427F6">
      <w:pPr>
        <w:pStyle w:val="a5"/>
        <w:numPr>
          <w:ilvl w:val="0"/>
          <w:numId w:val="21"/>
        </w:numPr>
        <w:tabs>
          <w:tab w:val="left" w:pos="567"/>
        </w:tabs>
        <w:ind w:left="0" w:firstLine="142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Лапина, М. А. Информационное право : учебное пособие / М. А. Лапина, А. Г. Ревин, В. И. Лапин ; под ред. И. Ш. Килясханова ; Московский Университет МВД России. – Москва : Юнити-Дана : Закон и право, 2017. – 336 с. – (Высшее профессиональное образование. Юриспруденция). – Режим доступа: по подписке. – URL: </w:t>
      </w:r>
      <w:hyperlink r:id="rId30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https://biblioclub.ru/index.php?page=book&amp;id=685428</w:t>
        </w:r>
      </w:hyperlink>
      <w:r w:rsidRPr="006F26FC">
        <w:rPr>
          <w:sz w:val="24"/>
          <w:szCs w:val="24"/>
        </w:rPr>
        <w:t xml:space="preserve"> (дата обращения: </w:t>
      </w:r>
      <w:r w:rsidR="00F91038">
        <w:rPr>
          <w:sz w:val="24"/>
          <w:szCs w:val="24"/>
        </w:rPr>
        <w:t>20.03.2023</w:t>
      </w:r>
      <w:r w:rsidRPr="006F26FC">
        <w:rPr>
          <w:sz w:val="24"/>
          <w:szCs w:val="24"/>
        </w:rPr>
        <w:t xml:space="preserve">). – </w:t>
      </w:r>
      <w:r w:rsidRPr="006F26FC">
        <w:rPr>
          <w:sz w:val="24"/>
          <w:szCs w:val="24"/>
        </w:rPr>
        <w:lastRenderedPageBreak/>
        <w:t>ISBN 5-238-00798-1. – Текст : электронный.</w:t>
      </w:r>
    </w:p>
    <w:p w:rsidR="006F26FC" w:rsidRPr="006F26FC" w:rsidRDefault="006F26FC" w:rsidP="003427F6">
      <w:pPr>
        <w:pStyle w:val="a5"/>
        <w:numPr>
          <w:ilvl w:val="0"/>
          <w:numId w:val="21"/>
        </w:numPr>
        <w:tabs>
          <w:tab w:val="left" w:pos="567"/>
        </w:tabs>
        <w:ind w:left="0" w:firstLine="142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Овчинникова, Е. А. Основы информационного права Российской Федерации : учебное пособие : [16+] / Е. А. Овчинникова, С. С. Новиков. – Новосибирск : Сибирский государственный университет телекоммуникаций и информатики, 2021. – 138 с. : табл., схем. – Режим доступа: по подписке. – URL: </w:t>
      </w:r>
      <w:hyperlink r:id="rId31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https://biblioclub.ru/index.php?page=book&amp;id=695007</w:t>
        </w:r>
      </w:hyperlink>
      <w:r w:rsidRPr="006F26FC">
        <w:rPr>
          <w:sz w:val="24"/>
          <w:szCs w:val="24"/>
        </w:rPr>
        <w:t xml:space="preserve"> (дата обращения: </w:t>
      </w:r>
      <w:r w:rsidR="00F91038">
        <w:rPr>
          <w:sz w:val="24"/>
          <w:szCs w:val="24"/>
        </w:rPr>
        <w:t>20.03.2023</w:t>
      </w:r>
      <w:r w:rsidRPr="006F26FC">
        <w:rPr>
          <w:sz w:val="24"/>
          <w:szCs w:val="24"/>
        </w:rPr>
        <w:t>). – Библиогр. в кн. – Текст : электронный.</w:t>
      </w:r>
    </w:p>
    <w:p w:rsidR="00B025CC" w:rsidRPr="006F26FC" w:rsidRDefault="006F26FC" w:rsidP="003427F6">
      <w:pPr>
        <w:pStyle w:val="a5"/>
        <w:numPr>
          <w:ilvl w:val="0"/>
          <w:numId w:val="21"/>
        </w:numPr>
        <w:tabs>
          <w:tab w:val="left" w:pos="567"/>
        </w:tabs>
        <w:ind w:left="0" w:firstLine="142"/>
        <w:jc w:val="both"/>
        <w:rPr>
          <w:sz w:val="24"/>
          <w:szCs w:val="24"/>
        </w:rPr>
      </w:pPr>
      <w:r w:rsidRPr="006F26FC">
        <w:rPr>
          <w:sz w:val="24"/>
          <w:szCs w:val="24"/>
        </w:rPr>
        <w:t>Мансуров, Г. З. Право цифровой безопасности : учебник : [16+] / Г. З. Мансуров. – Москва : Директ-Медиа, 2022. – 148 с. – Режим доступа: по подписке. – URL: </w:t>
      </w:r>
      <w:hyperlink r:id="rId32" w:history="1">
        <w:r w:rsidRPr="006F26FC">
          <w:rPr>
            <w:rStyle w:val="a7"/>
            <w:color w:val="auto"/>
            <w:sz w:val="24"/>
            <w:szCs w:val="24"/>
          </w:rPr>
          <w:t>https://biblioclub.ru/index.php?page=book&amp;id=687364</w:t>
        </w:r>
      </w:hyperlink>
      <w:r w:rsidRPr="006F26FC">
        <w:rPr>
          <w:sz w:val="24"/>
          <w:szCs w:val="24"/>
        </w:rPr>
        <w:t xml:space="preserve"> (дата обращения: </w:t>
      </w:r>
      <w:r w:rsidR="00F91038">
        <w:rPr>
          <w:sz w:val="24"/>
          <w:szCs w:val="24"/>
        </w:rPr>
        <w:t>20.03.2023</w:t>
      </w:r>
      <w:r w:rsidRPr="006F26FC">
        <w:rPr>
          <w:sz w:val="24"/>
          <w:szCs w:val="24"/>
        </w:rPr>
        <w:t>). – Библиогр. в кн. – ISBN 978-5-4499-3061-3. – DOI 10.23681/687364. – Текст : электронный.</w:t>
      </w:r>
    </w:p>
    <w:p w:rsidR="00B025CC" w:rsidRPr="006F26FC" w:rsidRDefault="00B025CC" w:rsidP="003427F6">
      <w:pPr>
        <w:pStyle w:val="11"/>
        <w:numPr>
          <w:ilvl w:val="1"/>
          <w:numId w:val="1"/>
        </w:numPr>
        <w:tabs>
          <w:tab w:val="left" w:pos="567"/>
        </w:tabs>
        <w:rPr>
          <w:iCs/>
          <w:sz w:val="24"/>
          <w:szCs w:val="24"/>
        </w:rPr>
      </w:pPr>
      <w:r w:rsidRPr="006F26FC">
        <w:rPr>
          <w:b/>
          <w:bCs/>
          <w:iCs/>
          <w:sz w:val="24"/>
          <w:szCs w:val="24"/>
        </w:rPr>
        <w:t>Дополнительная литература</w:t>
      </w:r>
    </w:p>
    <w:p w:rsidR="006F26FC" w:rsidRPr="006F26FC" w:rsidRDefault="006F26FC" w:rsidP="003427F6">
      <w:pPr>
        <w:pStyle w:val="11"/>
        <w:numPr>
          <w:ilvl w:val="0"/>
          <w:numId w:val="22"/>
        </w:numPr>
        <w:tabs>
          <w:tab w:val="left" w:pos="567"/>
        </w:tabs>
        <w:ind w:left="0" w:firstLine="142"/>
        <w:rPr>
          <w:sz w:val="24"/>
          <w:szCs w:val="24"/>
        </w:rPr>
      </w:pPr>
      <w:r w:rsidRPr="006F26FC">
        <w:rPr>
          <w:sz w:val="24"/>
          <w:szCs w:val="24"/>
        </w:rPr>
        <w:t>Килясханов, И. Ш., Саранчук Ю. М. Информационное право в терминах и понятиях: учеб-ное пособие [Электронный ресурс]: / Москва: Юнити-Дана, 2015, 135 с. - Университетская библиотека online. - Режим доступа: https://biblioclub.kemgik.ru/index.php?page=book_red&amp;id=115167&amp;sr=1 – Загл. с экрана.</w:t>
      </w:r>
    </w:p>
    <w:p w:rsidR="00B025CC" w:rsidRDefault="006F26FC" w:rsidP="003427F6">
      <w:pPr>
        <w:pStyle w:val="11"/>
        <w:numPr>
          <w:ilvl w:val="0"/>
          <w:numId w:val="22"/>
        </w:numPr>
        <w:tabs>
          <w:tab w:val="left" w:pos="567"/>
        </w:tabs>
        <w:ind w:left="0" w:firstLine="142"/>
        <w:rPr>
          <w:sz w:val="24"/>
          <w:szCs w:val="24"/>
        </w:rPr>
      </w:pPr>
      <w:r w:rsidRPr="006F26FC">
        <w:rPr>
          <w:sz w:val="24"/>
          <w:szCs w:val="24"/>
        </w:rPr>
        <w:t>Иванов, И. С. Практикум по информационному праву: учебно-методическое пособие [Электронный ресурс]: / Москва, Берлин: Директ-Медиа, 2016. –150 с. - Университетская библиотека online. - Режим доступа: https://biblioclub.kemgik.ru/index.php?page=book_red&amp;id=443422&amp;sr=1 – Загл. с экрана.</w:t>
      </w:r>
    </w:p>
    <w:p w:rsidR="00B025CC" w:rsidRPr="006F26FC" w:rsidRDefault="00B025CC" w:rsidP="004B44D6">
      <w:pPr>
        <w:pStyle w:val="3"/>
        <w:numPr>
          <w:ilvl w:val="1"/>
          <w:numId w:val="1"/>
        </w:numPr>
        <w:tabs>
          <w:tab w:val="left" w:pos="426"/>
        </w:tabs>
        <w:jc w:val="both"/>
        <w:rPr>
          <w:i/>
          <w:iCs/>
        </w:rPr>
      </w:pPr>
      <w:bookmarkStart w:id="20" w:name="_Toc189489168"/>
      <w:r w:rsidRPr="006F26FC">
        <w:t>Ресурсы информационно-телекоммуникационной сети «Интернет».</w:t>
      </w:r>
      <w:bookmarkEnd w:id="20"/>
    </w:p>
    <w:p w:rsidR="006F26FC" w:rsidRPr="004B44D6" w:rsidRDefault="006F26FC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4B44D6">
        <w:rPr>
          <w:sz w:val="24"/>
          <w:szCs w:val="24"/>
        </w:rPr>
        <w:t xml:space="preserve">КонсультантПлюс : справочно-правовая система. – Москва, 1997-. – Обновляется в течение суток. - URL: http://consultant.ru (дата обращения: </w:t>
      </w:r>
      <w:r w:rsidR="00F91038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 – Текст : электронный.</w:t>
      </w:r>
    </w:p>
    <w:p w:rsidR="006F26FC" w:rsidRPr="004B44D6" w:rsidRDefault="006F26FC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4B44D6">
        <w:rPr>
          <w:sz w:val="24"/>
          <w:szCs w:val="24"/>
        </w:rPr>
        <w:t xml:space="preserve">Гарант : информационно-правовой портал. – Москва, 1990-. - Обновляется в течение суток. - URL: https://www.garant.ru/ (дата обращения: </w:t>
      </w:r>
      <w:r w:rsidR="00F91038">
        <w:rPr>
          <w:sz w:val="24"/>
          <w:szCs w:val="24"/>
        </w:rPr>
        <w:t>20.03.2023</w:t>
      </w:r>
      <w:r w:rsidRPr="004B44D6">
        <w:rPr>
          <w:sz w:val="24"/>
          <w:szCs w:val="24"/>
        </w:rPr>
        <w:t>). – Текст : электронный.</w:t>
      </w:r>
    </w:p>
    <w:p w:rsidR="00F91038" w:rsidRDefault="006F26FC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4B44D6">
        <w:rPr>
          <w:color w:val="000000"/>
          <w:sz w:val="24"/>
          <w:szCs w:val="24"/>
        </w:rPr>
        <w:t xml:space="preserve">Университетская библиотека онлайн : электрон. библ. система. – Москва : Директ-Медиа, 2001-2023. - URL: </w:t>
      </w:r>
      <w:hyperlink r:id="rId33" w:history="1">
        <w:r w:rsidRPr="004B44D6">
          <w:rPr>
            <w:color w:val="000000"/>
            <w:sz w:val="24"/>
            <w:szCs w:val="24"/>
          </w:rPr>
          <w:t>http://biblioclub.ru</w:t>
        </w:r>
      </w:hyperlink>
      <w:r w:rsidRPr="004B44D6">
        <w:rPr>
          <w:color w:val="000000"/>
          <w:sz w:val="24"/>
          <w:szCs w:val="24"/>
        </w:rPr>
        <w:t xml:space="preserve"> (дата</w:t>
      </w:r>
      <w:r w:rsidRPr="004B44D6">
        <w:rPr>
          <w:kern w:val="36"/>
          <w:sz w:val="24"/>
          <w:szCs w:val="24"/>
        </w:rPr>
        <w:t xml:space="preserve"> обращения: </w:t>
      </w:r>
      <w:r w:rsidR="00F91038">
        <w:rPr>
          <w:sz w:val="24"/>
          <w:szCs w:val="24"/>
        </w:rPr>
        <w:t>20.03.2023</w:t>
      </w:r>
      <w:r w:rsidRPr="004B44D6">
        <w:rPr>
          <w:kern w:val="36"/>
          <w:sz w:val="24"/>
          <w:szCs w:val="24"/>
        </w:rPr>
        <w:t>). – Режим доступа: по подписке. - Текст : электронный.</w:t>
      </w:r>
    </w:p>
    <w:p w:rsidR="004B44D6" w:rsidRPr="00F91038" w:rsidRDefault="00F91038" w:rsidP="003427F6">
      <w:pPr>
        <w:pStyle w:val="11"/>
        <w:numPr>
          <w:ilvl w:val="0"/>
          <w:numId w:val="9"/>
        </w:numPr>
        <w:tabs>
          <w:tab w:val="left" w:pos="426"/>
        </w:tabs>
        <w:ind w:left="0" w:firstLine="142"/>
        <w:rPr>
          <w:sz w:val="24"/>
          <w:szCs w:val="24"/>
        </w:rPr>
      </w:pPr>
      <w:r w:rsidRPr="00F91038">
        <w:rPr>
          <w:sz w:val="24"/>
          <w:szCs w:val="24"/>
        </w:rPr>
        <w:t>Федеральная служба по надзору в сфере связи, информационных технологий и массовых коммуникаций</w:t>
      </w:r>
      <w:r w:rsidR="004B44D6" w:rsidRPr="00F91038">
        <w:rPr>
          <w:kern w:val="36"/>
          <w:sz w:val="24"/>
          <w:szCs w:val="24"/>
        </w:rPr>
        <w:t xml:space="preserve">: </w:t>
      </w:r>
      <w:r w:rsidRPr="00F91038">
        <w:rPr>
          <w:kern w:val="36"/>
          <w:sz w:val="24"/>
          <w:szCs w:val="24"/>
        </w:rPr>
        <w:t>официальный сайт. – Москва, 2023</w:t>
      </w:r>
      <w:r w:rsidR="004B44D6" w:rsidRPr="00F91038">
        <w:rPr>
          <w:kern w:val="36"/>
          <w:sz w:val="24"/>
          <w:szCs w:val="24"/>
        </w:rPr>
        <w:t xml:space="preserve">-. – </w:t>
      </w:r>
      <w:r w:rsidR="004B44D6" w:rsidRPr="00F91038">
        <w:rPr>
          <w:color w:val="000000"/>
          <w:sz w:val="24"/>
          <w:szCs w:val="24"/>
        </w:rPr>
        <w:t>Обновляется в течение суток</w:t>
      </w:r>
      <w:r w:rsidR="004B44D6" w:rsidRPr="00F91038">
        <w:rPr>
          <w:kern w:val="36"/>
          <w:sz w:val="24"/>
          <w:szCs w:val="24"/>
        </w:rPr>
        <w:t xml:space="preserve">. - URL: </w:t>
      </w:r>
      <w:hyperlink r:id="rId34" w:history="1">
        <w:r w:rsidR="004B44D6" w:rsidRPr="00F91038">
          <w:rPr>
            <w:rStyle w:val="a7"/>
            <w:kern w:val="36"/>
            <w:sz w:val="24"/>
            <w:szCs w:val="24"/>
          </w:rPr>
          <w:t>https://rkn.gov.ru/</w:t>
        </w:r>
      </w:hyperlink>
      <w:r w:rsidR="004B44D6" w:rsidRPr="00F91038">
        <w:rPr>
          <w:kern w:val="36"/>
          <w:sz w:val="24"/>
          <w:szCs w:val="24"/>
        </w:rPr>
        <w:t xml:space="preserve"> (дата обращения: </w:t>
      </w:r>
      <w:r w:rsidRPr="00F91038">
        <w:rPr>
          <w:sz w:val="24"/>
          <w:szCs w:val="24"/>
        </w:rPr>
        <w:t>20.03.2023</w:t>
      </w:r>
      <w:r w:rsidR="004B44D6" w:rsidRPr="00F91038">
        <w:rPr>
          <w:kern w:val="36"/>
          <w:sz w:val="24"/>
          <w:szCs w:val="24"/>
        </w:rPr>
        <w:t>). – Текст : электронный.</w:t>
      </w:r>
    </w:p>
    <w:p w:rsidR="00B025CC" w:rsidRDefault="0002156B" w:rsidP="004B44D6">
      <w:pPr>
        <w:pStyle w:val="3"/>
        <w:numPr>
          <w:ilvl w:val="1"/>
          <w:numId w:val="1"/>
        </w:numPr>
        <w:tabs>
          <w:tab w:val="left" w:pos="426"/>
        </w:tabs>
        <w:spacing w:before="1" w:line="275" w:lineRule="exact"/>
        <w:jc w:val="both"/>
      </w:pPr>
      <w:r>
        <w:t xml:space="preserve"> </w:t>
      </w:r>
      <w:bookmarkStart w:id="21" w:name="_Toc189489169"/>
      <w:r w:rsidR="00B025CC">
        <w:t>Программное обеспечение и информационные справочные системы</w:t>
      </w:r>
      <w:bookmarkEnd w:id="21"/>
    </w:p>
    <w:p w:rsidR="001D791E" w:rsidRPr="001D791E" w:rsidRDefault="001D791E" w:rsidP="001D791E">
      <w:pPr>
        <w:jc w:val="both"/>
        <w:rPr>
          <w:i/>
          <w:sz w:val="24"/>
          <w:szCs w:val="24"/>
          <w:lang w:bidi="ru-RU"/>
        </w:rPr>
      </w:pPr>
      <w:r w:rsidRPr="001D791E">
        <w:rPr>
          <w:sz w:val="24"/>
          <w:szCs w:val="24"/>
          <w:lang w:bidi="ru-RU"/>
        </w:rPr>
        <w:t xml:space="preserve">Вуз располагает необходимыми программным обеспечением: 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b/>
          <w:lang w:bidi="ru-RU"/>
        </w:rPr>
      </w:pPr>
      <w:r w:rsidRPr="003427F6">
        <w:rPr>
          <w:rFonts w:eastAsia="Times New Roman"/>
          <w:b/>
          <w:lang w:bidi="ru-RU"/>
        </w:rPr>
        <w:t>Программное обеспечение: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i/>
          <w:lang w:bidi="ru-RU"/>
        </w:rPr>
      </w:pPr>
      <w:r w:rsidRPr="003427F6">
        <w:rPr>
          <w:rFonts w:eastAsia="Times New Roman"/>
          <w:i/>
          <w:lang w:bidi="ru-RU"/>
        </w:rPr>
        <w:t>лицензионное программное обеспечение: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Операционная система – MS Windows (10, 8,7, XP)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Офисный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пакет</w:t>
      </w:r>
      <w:r w:rsidRPr="003427F6">
        <w:rPr>
          <w:rFonts w:eastAsia="Times New Roman"/>
          <w:lang w:val="en-US" w:bidi="ru-RU"/>
        </w:rPr>
        <w:t xml:space="preserve"> – Microsoft Office (MS Word, MS Excel, MS Power Point, MS Access)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Антивирус</w:t>
      </w:r>
      <w:r w:rsidRPr="003427F6">
        <w:rPr>
          <w:rFonts w:eastAsia="Times New Roman"/>
          <w:lang w:val="en-US" w:bidi="ru-RU"/>
        </w:rPr>
        <w:t xml:space="preserve"> - Kaspersky Endpoint Security </w:t>
      </w:r>
      <w:r w:rsidRPr="003427F6">
        <w:rPr>
          <w:rFonts w:eastAsia="Times New Roman"/>
          <w:lang w:bidi="ru-RU"/>
        </w:rPr>
        <w:t>для</w:t>
      </w:r>
      <w:r w:rsidRPr="003427F6">
        <w:rPr>
          <w:rFonts w:eastAsia="Times New Roman"/>
          <w:lang w:val="en-US" w:bidi="ru-RU"/>
        </w:rPr>
        <w:t xml:space="preserve"> Windows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Графические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редакторы</w:t>
      </w:r>
      <w:r w:rsidRPr="003427F6">
        <w:rPr>
          <w:rFonts w:eastAsia="Times New Roman"/>
          <w:lang w:val="en-US" w:bidi="ru-RU"/>
        </w:rPr>
        <w:t xml:space="preserve"> - Adobe CS6 Master Collection, CorelDRAW Graphics Suite X6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Видео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редактор</w:t>
      </w:r>
      <w:r w:rsidRPr="003427F6">
        <w:rPr>
          <w:rFonts w:eastAsia="Times New Roman"/>
          <w:lang w:val="en-US" w:bidi="ru-RU"/>
        </w:rPr>
        <w:t xml:space="preserve"> - Adobe CS6 Master Collection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i/>
          <w:lang w:bidi="ru-RU"/>
        </w:rPr>
      </w:pPr>
      <w:r w:rsidRPr="003427F6">
        <w:rPr>
          <w:rFonts w:eastAsia="Times New Roman"/>
          <w:i/>
          <w:lang w:bidi="ru-RU"/>
        </w:rPr>
        <w:t>свободно распространяемое программное обеспечение: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Офисный пакет – LibreOffice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Графические редакторы - 3DS Max Autodesk (для образовательных учреждений)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Браузер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М</w:t>
      </w:r>
      <w:r w:rsidRPr="003427F6">
        <w:rPr>
          <w:rFonts w:eastAsia="Times New Roman"/>
          <w:lang w:val="en-US" w:bidi="ru-RU"/>
        </w:rPr>
        <w:t>ozzila Firefox (Internet Explorer)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Программа-архиватор - 7-Zip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Звуковой редактор – Audacity, Cubase 5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Среда программирования – Lazarus, Microsoft Visual Studio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АИБС - МАРК-SQL (демо)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Редактор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электронных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курсов</w:t>
      </w:r>
      <w:r w:rsidRPr="003427F6">
        <w:rPr>
          <w:rFonts w:eastAsia="Times New Roman"/>
          <w:lang w:val="en-US" w:bidi="ru-RU"/>
        </w:rPr>
        <w:t xml:space="preserve"> - Learning Content Development System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3427F6">
        <w:rPr>
          <w:rFonts w:eastAsia="Times New Roman"/>
          <w:lang w:bidi="ru-RU"/>
        </w:rPr>
        <w:t>Служебные</w:t>
      </w:r>
      <w:r w:rsidRPr="003427F6">
        <w:rPr>
          <w:rFonts w:eastAsia="Times New Roman"/>
          <w:lang w:val="en-US" w:bidi="ru-RU"/>
        </w:rPr>
        <w:t xml:space="preserve"> </w:t>
      </w:r>
      <w:r w:rsidRPr="003427F6">
        <w:rPr>
          <w:rFonts w:eastAsia="Times New Roman"/>
          <w:lang w:bidi="ru-RU"/>
        </w:rPr>
        <w:t>программы</w:t>
      </w:r>
      <w:r w:rsidRPr="003427F6">
        <w:rPr>
          <w:rFonts w:eastAsia="Times New Roman"/>
          <w:lang w:val="en-US" w:bidi="ru-RU"/>
        </w:rPr>
        <w:t xml:space="preserve"> - Adobe Reader, Adobe Flash Player</w:t>
      </w:r>
    </w:p>
    <w:p w:rsidR="00697780" w:rsidRDefault="005D17E9" w:rsidP="005D17E9">
      <w:pPr>
        <w:pStyle w:val="a3"/>
        <w:spacing w:before="2"/>
        <w:jc w:val="both"/>
        <w:rPr>
          <w:rFonts w:eastAsia="Times New Roman"/>
          <w:lang w:val="en-US" w:bidi="ru-RU"/>
        </w:rPr>
      </w:pPr>
      <w:r w:rsidRPr="00982E73">
        <w:rPr>
          <w:rFonts w:eastAsia="Times New Roman"/>
          <w:lang w:val="en-US" w:bidi="ru-RU"/>
        </w:rPr>
        <w:t xml:space="preserve"> 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b/>
          <w:lang w:bidi="ru-RU"/>
        </w:rPr>
      </w:pPr>
      <w:r w:rsidRPr="003427F6">
        <w:rPr>
          <w:rFonts w:eastAsia="Times New Roman"/>
          <w:b/>
          <w:lang w:bidi="ru-RU"/>
        </w:rPr>
        <w:lastRenderedPageBreak/>
        <w:t>Базы данных, информационно-справочные и поисковые системы:</w:t>
      </w:r>
    </w:p>
    <w:p w:rsidR="005D17E9" w:rsidRPr="003427F6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Консультант Плюс</w:t>
      </w:r>
    </w:p>
    <w:p w:rsidR="005D17E9" w:rsidRDefault="005D17E9" w:rsidP="005D17E9">
      <w:pPr>
        <w:pStyle w:val="a3"/>
        <w:spacing w:before="2"/>
        <w:jc w:val="both"/>
        <w:rPr>
          <w:rFonts w:eastAsia="Times New Roman"/>
          <w:lang w:bidi="ru-RU"/>
        </w:rPr>
      </w:pPr>
      <w:r w:rsidRPr="003427F6">
        <w:rPr>
          <w:rFonts w:eastAsia="Times New Roman"/>
          <w:lang w:bidi="ru-RU"/>
        </w:rPr>
        <w:t>Гарант</w:t>
      </w:r>
    </w:p>
    <w:p w:rsidR="003427F6" w:rsidRPr="003427F6" w:rsidRDefault="003427F6" w:rsidP="005D17E9">
      <w:pPr>
        <w:pStyle w:val="a3"/>
        <w:spacing w:before="2"/>
        <w:jc w:val="both"/>
        <w:rPr>
          <w:rFonts w:eastAsia="Times New Roman"/>
          <w:lang w:bidi="ru-RU"/>
        </w:rPr>
      </w:pPr>
    </w:p>
    <w:p w:rsidR="003427F6" w:rsidRPr="00F93C02" w:rsidRDefault="003427F6" w:rsidP="003427F6">
      <w:pPr>
        <w:pStyle w:val="3"/>
        <w:ind w:left="0"/>
      </w:pPr>
      <w:bookmarkStart w:id="22" w:name="_Toc184922281"/>
      <w:bookmarkStart w:id="23" w:name="_Toc189489170"/>
      <w:r w:rsidRPr="00F93C02">
        <w:t>9. Материально-техническое обеспечение дисциплины</w:t>
      </w:r>
      <w:bookmarkEnd w:id="22"/>
      <w:bookmarkEnd w:id="23"/>
    </w:p>
    <w:p w:rsidR="003427F6" w:rsidRDefault="003427F6" w:rsidP="003427F6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025CC" w:rsidRDefault="00B025CC" w:rsidP="003F72CB">
      <w:pPr>
        <w:pStyle w:val="a3"/>
        <w:spacing w:before="2"/>
        <w:jc w:val="both"/>
        <w:rPr>
          <w:i/>
          <w:iCs/>
        </w:rPr>
      </w:pPr>
    </w:p>
    <w:p w:rsidR="001D791E" w:rsidRDefault="003427F6" w:rsidP="003427F6">
      <w:pPr>
        <w:pStyle w:val="1"/>
        <w:spacing w:before="0"/>
        <w:rPr>
          <w:snapToGrid w:val="0"/>
          <w:sz w:val="24"/>
          <w:szCs w:val="24"/>
        </w:rPr>
      </w:pPr>
      <w:bookmarkStart w:id="24" w:name="_Toc189489171"/>
      <w:r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10. </w:t>
      </w:r>
      <w:r w:rsidR="001D791E" w:rsidRPr="001D791E">
        <w:rPr>
          <w:rFonts w:ascii="Times New Roman" w:hAnsi="Times New Roman" w:cs="Times New Roman"/>
          <w:bCs w:val="0"/>
          <w:color w:val="auto"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24"/>
      <w:r w:rsidR="001D791E" w:rsidRPr="000222E2">
        <w:rPr>
          <w:snapToGrid w:val="0"/>
          <w:sz w:val="24"/>
          <w:szCs w:val="24"/>
        </w:rPr>
        <w:t xml:space="preserve"> </w:t>
      </w:r>
    </w:p>
    <w:p w:rsidR="003427F6" w:rsidRPr="00395C6F" w:rsidRDefault="003427F6" w:rsidP="003427F6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427F6" w:rsidRPr="00395C6F" w:rsidRDefault="003427F6" w:rsidP="003427F6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427F6" w:rsidRPr="00395C6F" w:rsidRDefault="003427F6" w:rsidP="003427F6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427F6" w:rsidRPr="00395C6F" w:rsidRDefault="003427F6" w:rsidP="003427F6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D34963">
        <w:rPr>
          <w:sz w:val="24"/>
          <w:szCs w:val="24"/>
        </w:rPr>
        <w:t>Информационное право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5301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F91038" w:rsidRPr="00F91038" w:rsidRDefault="00F91038" w:rsidP="00F91038">
      <w:pPr>
        <w:widowControl/>
        <w:autoSpaceDE/>
        <w:autoSpaceDN/>
        <w:ind w:left="400"/>
        <w:jc w:val="both"/>
        <w:rPr>
          <w:color w:val="000000"/>
          <w:sz w:val="24"/>
          <w:szCs w:val="24"/>
        </w:rPr>
      </w:pPr>
    </w:p>
    <w:p w:rsidR="00B025CC" w:rsidRPr="003427F6" w:rsidRDefault="008677CF" w:rsidP="003427F6">
      <w:pPr>
        <w:pStyle w:val="1"/>
        <w:spacing w:before="0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5" w:name="_Toc189489172"/>
      <w:r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>1</w:t>
      </w:r>
      <w:r w:rsidR="003427F6"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>1</w:t>
      </w:r>
      <w:r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</w:t>
      </w:r>
      <w:r w:rsidR="00B025CC" w:rsidRPr="003427F6">
        <w:rPr>
          <w:rFonts w:ascii="Times New Roman" w:hAnsi="Times New Roman" w:cs="Times New Roman"/>
          <w:bCs w:val="0"/>
          <w:color w:val="auto"/>
          <w:sz w:val="24"/>
          <w:szCs w:val="24"/>
        </w:rPr>
        <w:t>Перечень ключевых слов</w:t>
      </w:r>
      <w:bookmarkEnd w:id="25"/>
    </w:p>
    <w:p w:rsidR="00781394" w:rsidRPr="00781394" w:rsidRDefault="00781394" w:rsidP="00781394">
      <w:pPr>
        <w:rPr>
          <w:bCs/>
          <w:sz w:val="24"/>
        </w:rPr>
      </w:pPr>
      <w:r w:rsidRPr="00781394">
        <w:rPr>
          <w:bCs/>
          <w:sz w:val="24"/>
        </w:rPr>
        <w:t>Аккредитация</w:t>
      </w:r>
    </w:p>
    <w:p w:rsidR="00781394" w:rsidRDefault="00781394" w:rsidP="00781394">
      <w:pPr>
        <w:rPr>
          <w:bCs/>
          <w:sz w:val="24"/>
          <w:szCs w:val="24"/>
        </w:rPr>
        <w:sectPr w:rsidR="00781394" w:rsidSect="000771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lastRenderedPageBreak/>
        <w:t>Архив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База данных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Журналист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lastRenderedPageBreak/>
        <w:t>Информационно-правовая норма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Государственная регистрация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Государственная тайна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lastRenderedPageBreak/>
        <w:t>Гражданин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Интеллектуальная собственность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Интернет</w:t>
      </w:r>
    </w:p>
    <w:p w:rsid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Информационная безопасность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Национальная безопасность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Информационное оружие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Информационно-телекоммуникационная сеть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Информационные системы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Информационные технологии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Информационный ресурс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Информация с ограниченным доступом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Конфиденциальная 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Лицензирование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Ноу-хау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Обладатель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Общедоступные персональные данные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Общественное объединение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Оператор информационной системы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Орган исполнительной власти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Орган местного самоуправления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lastRenderedPageBreak/>
        <w:t>Открытая информация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Официальный сайт государственного органа или органа местного самоуправления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Персональные данные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Предоставление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Правонарушение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Преступление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Проступок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Распространение информации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Реклама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Служебная тайна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Степень секретности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Средства массовой информации</w:t>
      </w:r>
      <w:r w:rsidRPr="00781394">
        <w:rPr>
          <w:sz w:val="24"/>
          <w:szCs w:val="24"/>
        </w:rPr>
        <w:t xml:space="preserve"> (</w:t>
      </w:r>
      <w:r w:rsidRPr="00781394">
        <w:rPr>
          <w:bCs/>
          <w:sz w:val="24"/>
          <w:szCs w:val="24"/>
        </w:rPr>
        <w:t>СМИ)</w:t>
      </w:r>
    </w:p>
    <w:p w:rsidR="00781394" w:rsidRPr="00781394" w:rsidRDefault="001D7A9A" w:rsidP="0078139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Электронная вычислительная машина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Эксперт</w:t>
      </w:r>
    </w:p>
    <w:p w:rsidR="00781394" w:rsidRPr="00781394" w:rsidRDefault="00F14310" w:rsidP="00781394">
      <w:pPr>
        <w:rPr>
          <w:sz w:val="24"/>
          <w:szCs w:val="24"/>
        </w:rPr>
      </w:pPr>
      <w:r>
        <w:rPr>
          <w:sz w:val="24"/>
          <w:szCs w:val="24"/>
        </w:rPr>
        <w:t xml:space="preserve">Электронная </w:t>
      </w:r>
      <w:r w:rsidR="00781394" w:rsidRPr="00781394">
        <w:rPr>
          <w:sz w:val="24"/>
          <w:szCs w:val="24"/>
        </w:rPr>
        <w:t>подпись</w:t>
      </w:r>
    </w:p>
    <w:p w:rsidR="00781394" w:rsidRPr="00781394" w:rsidRDefault="00781394" w:rsidP="00781394">
      <w:pPr>
        <w:rPr>
          <w:sz w:val="24"/>
          <w:szCs w:val="24"/>
        </w:rPr>
      </w:pPr>
      <w:r w:rsidRPr="00781394">
        <w:rPr>
          <w:sz w:val="24"/>
          <w:szCs w:val="24"/>
        </w:rPr>
        <w:t>Электронное сообщение</w:t>
      </w:r>
    </w:p>
    <w:p w:rsidR="00781394" w:rsidRPr="00781394" w:rsidRDefault="00781394" w:rsidP="00781394">
      <w:pPr>
        <w:rPr>
          <w:sz w:val="24"/>
          <w:szCs w:val="24"/>
        </w:rPr>
      </w:pPr>
      <w:r w:rsidRPr="00781394">
        <w:rPr>
          <w:sz w:val="24"/>
          <w:szCs w:val="24"/>
        </w:rPr>
        <w:t>Электронный документ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sz w:val="24"/>
          <w:szCs w:val="24"/>
        </w:rPr>
        <w:t>Юридическая ответственность</w:t>
      </w:r>
    </w:p>
    <w:p w:rsidR="00781394" w:rsidRPr="00781394" w:rsidRDefault="00781394" w:rsidP="00781394">
      <w:pPr>
        <w:rPr>
          <w:bCs/>
          <w:sz w:val="24"/>
          <w:szCs w:val="24"/>
        </w:rPr>
      </w:pPr>
      <w:r w:rsidRPr="00781394">
        <w:rPr>
          <w:bCs/>
          <w:sz w:val="24"/>
          <w:szCs w:val="24"/>
        </w:rPr>
        <w:t>Юридическое лицо</w:t>
      </w:r>
    </w:p>
    <w:p w:rsidR="00781394" w:rsidRDefault="00781394" w:rsidP="00781394">
      <w:pPr>
        <w:pStyle w:val="a3"/>
        <w:ind w:right="-83"/>
        <w:jc w:val="both"/>
        <w:sectPr w:rsidR="00781394" w:rsidSect="0078139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025CC" w:rsidRDefault="00B025CC" w:rsidP="00781394">
      <w:pPr>
        <w:pStyle w:val="a3"/>
        <w:ind w:right="-83"/>
        <w:jc w:val="both"/>
      </w:pPr>
    </w:p>
    <w:p w:rsidR="003427F6" w:rsidRDefault="003427F6" w:rsidP="00781394">
      <w:pPr>
        <w:pStyle w:val="a3"/>
        <w:ind w:right="-83"/>
        <w:jc w:val="both"/>
      </w:pPr>
    </w:p>
    <w:p w:rsidR="003427F6" w:rsidRDefault="003427F6" w:rsidP="00781394">
      <w:pPr>
        <w:pStyle w:val="a3"/>
        <w:ind w:right="-83"/>
        <w:jc w:val="both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4647856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6731B" w:rsidRDefault="0016731B" w:rsidP="00F72F45">
          <w:pPr>
            <w:pStyle w:val="af1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</w:rPr>
          </w:pPr>
        </w:p>
        <w:p w:rsidR="0016731B" w:rsidRDefault="0016731B">
          <w:pPr>
            <w:widowControl/>
            <w:autoSpaceDE/>
            <w:autoSpaceDN/>
          </w:pPr>
          <w:r>
            <w:br w:type="page"/>
          </w:r>
        </w:p>
        <w:p w:rsidR="003427F6" w:rsidRPr="00F72F45" w:rsidRDefault="00F72F45" w:rsidP="00F72F45">
          <w:pPr>
            <w:pStyle w:val="af1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F72F45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3427F6" w:rsidRDefault="003427F6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489152" w:history="1">
            <w:r w:rsidRPr="00AF6172">
              <w:rPr>
                <w:rStyle w:val="a7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AF6172">
              <w:rPr>
                <w:rStyle w:val="a7"/>
                <w:noProof/>
              </w:rPr>
              <w:t>Цели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_Toc189489152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3" w:history="1">
            <w:r w:rsidR="003427F6" w:rsidRPr="00AF6172">
              <w:rPr>
                <w:rStyle w:val="a7"/>
                <w:noProof/>
                <w:spacing w:val="-1"/>
              </w:rPr>
              <w:t>2.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Место дисциплины в структуре основной профессиональной образовательной программы бакалавриата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_Toc189489153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4" w:history="1">
            <w:r w:rsidR="003427F6" w:rsidRPr="00AF6172">
              <w:rPr>
                <w:rStyle w:val="a7"/>
                <w:noProof/>
                <w:spacing w:val="-1"/>
              </w:rPr>
              <w:t>3.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_Toc189489154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5" w:history="1">
            <w:r w:rsidR="003427F6" w:rsidRPr="00AF6172">
              <w:rPr>
                <w:rStyle w:val="a7"/>
                <w:noProof/>
                <w:spacing w:val="-1"/>
              </w:rPr>
              <w:t>4.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Объем, структура и содержание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_Toc189489155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4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6" w:history="1">
            <w:r w:rsidR="003427F6" w:rsidRPr="00AF6172">
              <w:rPr>
                <w:rStyle w:val="a7"/>
                <w:noProof/>
              </w:rPr>
              <w:t>4.1. Объем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_Toc189489156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4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7" w:history="1">
            <w:r w:rsidR="003427F6" w:rsidRPr="00AF6172">
              <w:rPr>
                <w:rStyle w:val="a7"/>
                <w:noProof/>
              </w:rPr>
              <w:t>4.2. Структура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_Toc189489157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8" w:history="1">
            <w:r w:rsidR="003427F6" w:rsidRPr="00AF6172">
              <w:rPr>
                <w:rStyle w:val="a7"/>
                <w:noProof/>
              </w:rPr>
              <w:t>4.2.1 Структура дисциплины очной формы обучения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_Toc189489158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59" w:history="1">
            <w:r w:rsidR="003427F6" w:rsidRPr="00AF6172">
              <w:rPr>
                <w:rStyle w:val="a7"/>
                <w:noProof/>
              </w:rPr>
              <w:t>4.2.2 Структура дисциплины очной формы обучения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_Toc189489159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0" w:history="1">
            <w:r w:rsidR="003427F6" w:rsidRPr="00AF6172">
              <w:rPr>
                <w:rStyle w:val="a7"/>
                <w:noProof/>
                <w:spacing w:val="-1"/>
              </w:rPr>
              <w:t>5.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Образовательные и информационно-коммуникационные технологии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_Toc189489160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10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1" w:history="1">
            <w:r w:rsidR="003427F6" w:rsidRPr="00AF6172">
              <w:rPr>
                <w:rStyle w:val="a7"/>
                <w:noProof/>
                <w:spacing w:val="-2"/>
              </w:rPr>
              <w:t>5.2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Информационно-коммуникационные технологии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_Toc189489161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11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2" w:history="1">
            <w:r w:rsidR="003427F6" w:rsidRPr="00AF6172">
              <w:rPr>
                <w:rStyle w:val="a7"/>
                <w:noProof/>
                <w:spacing w:val="-1"/>
              </w:rPr>
              <w:t>6.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Учебно-методическое обеспечение самостоятельной работы обучающихся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_Toc189489162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11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3" w:history="1">
            <w:r w:rsidR="003427F6" w:rsidRPr="00AF6172">
              <w:rPr>
                <w:rStyle w:val="a7"/>
                <w:noProof/>
              </w:rPr>
              <w:t>6.1. Перечень учебно-методического обеспечения для СР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_Toc189489163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11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4" w:history="1">
            <w:r w:rsidR="003427F6" w:rsidRPr="00AF6172">
              <w:rPr>
                <w:rStyle w:val="a7"/>
                <w:noProof/>
              </w:rPr>
              <w:t>6.3. Организация самостоятельной работы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_Toc189489164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12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5" w:history="1">
            <w:r w:rsidR="003427F6" w:rsidRPr="00AF6172">
              <w:rPr>
                <w:rStyle w:val="a7"/>
                <w:noProof/>
                <w:spacing w:val="-1"/>
              </w:rPr>
              <w:t>8.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Учебно-методическое и информационное обеспечение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_Toc189489165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6" w:history="1">
            <w:r w:rsidR="003427F6" w:rsidRPr="00AF6172">
              <w:rPr>
                <w:rStyle w:val="a7"/>
                <w:noProof/>
                <w:spacing w:val="-2"/>
              </w:rPr>
              <w:t>8.1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i/>
                <w:noProof/>
              </w:rPr>
              <w:t>Нормативные правовые акты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_Toc189489166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13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7" w:history="1">
            <w:r w:rsidR="003427F6" w:rsidRPr="00AF6172">
              <w:rPr>
                <w:rStyle w:val="a7"/>
                <w:noProof/>
                <w:spacing w:val="-2"/>
              </w:rPr>
              <w:t>8.2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Основная литература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_Toc189489167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14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8" w:history="1">
            <w:r w:rsidR="003427F6" w:rsidRPr="00AF6172">
              <w:rPr>
                <w:rStyle w:val="a7"/>
                <w:noProof/>
                <w:spacing w:val="-2"/>
              </w:rPr>
              <w:t>8.4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Ресурсы информационно-телекоммуникационной сети «Интернет».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_Toc189489168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left" w:pos="1100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69" w:history="1">
            <w:r w:rsidR="003427F6" w:rsidRPr="00AF6172">
              <w:rPr>
                <w:rStyle w:val="a7"/>
                <w:noProof/>
                <w:spacing w:val="-2"/>
              </w:rPr>
              <w:t>8.5</w:t>
            </w:r>
            <w:r w:rsidR="003427F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427F6" w:rsidRPr="00AF6172">
              <w:rPr>
                <w:rStyle w:val="a7"/>
                <w:noProof/>
              </w:rPr>
              <w:t>Программное обеспечение и информационные справочные системы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_Toc189489169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15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31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70" w:history="1">
            <w:r w:rsidR="003427F6" w:rsidRPr="00AF6172">
              <w:rPr>
                <w:rStyle w:val="a7"/>
                <w:noProof/>
              </w:rPr>
              <w:t>9. Материально-техническое обеспечение дисциплины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_Toc189489170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16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12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71" w:history="1">
            <w:r w:rsidR="003427F6" w:rsidRPr="00AF6172">
              <w:rPr>
                <w:rStyle w:val="a7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_Toc189489171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16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54110D" w:rsidP="00F72F45">
          <w:pPr>
            <w:pStyle w:val="12"/>
            <w:tabs>
              <w:tab w:val="left" w:pos="709"/>
              <w:tab w:val="right" w:leader="dot" w:pos="9345"/>
            </w:tabs>
            <w:ind w:left="284"/>
            <w:rPr>
              <w:rFonts w:asciiTheme="minorHAnsi" w:eastAsiaTheme="minorEastAsia" w:hAnsiTheme="minorHAnsi" w:cstheme="minorBidi"/>
              <w:noProof/>
            </w:rPr>
          </w:pPr>
          <w:hyperlink w:anchor="_Toc189489172" w:history="1">
            <w:r w:rsidR="003427F6" w:rsidRPr="00AF6172">
              <w:rPr>
                <w:rStyle w:val="a7"/>
                <w:noProof/>
              </w:rPr>
              <w:t>11. Перечень ключевых слов</w:t>
            </w:r>
            <w:r w:rsidR="003427F6">
              <w:rPr>
                <w:noProof/>
                <w:webHidden/>
              </w:rPr>
              <w:tab/>
            </w:r>
            <w:r w:rsidR="003427F6">
              <w:rPr>
                <w:noProof/>
                <w:webHidden/>
              </w:rPr>
              <w:fldChar w:fldCharType="begin"/>
            </w:r>
            <w:r w:rsidR="003427F6">
              <w:rPr>
                <w:noProof/>
                <w:webHidden/>
              </w:rPr>
              <w:instrText xml:space="preserve"> PAGEREF _Toc189489172 \h </w:instrText>
            </w:r>
            <w:r w:rsidR="003427F6">
              <w:rPr>
                <w:noProof/>
                <w:webHidden/>
              </w:rPr>
            </w:r>
            <w:r w:rsidR="003427F6">
              <w:rPr>
                <w:noProof/>
                <w:webHidden/>
              </w:rPr>
              <w:fldChar w:fldCharType="separate"/>
            </w:r>
            <w:r w:rsidR="008E12A8">
              <w:rPr>
                <w:noProof/>
                <w:webHidden/>
              </w:rPr>
              <w:t>16</w:t>
            </w:r>
            <w:r w:rsidR="003427F6">
              <w:rPr>
                <w:noProof/>
                <w:webHidden/>
              </w:rPr>
              <w:fldChar w:fldCharType="end"/>
            </w:r>
          </w:hyperlink>
        </w:p>
        <w:p w:rsidR="003427F6" w:rsidRDefault="003427F6" w:rsidP="00F72F45">
          <w:pPr>
            <w:tabs>
              <w:tab w:val="left" w:pos="709"/>
            </w:tabs>
            <w:ind w:left="284"/>
          </w:pPr>
          <w:r>
            <w:rPr>
              <w:b/>
              <w:bCs/>
            </w:rPr>
            <w:fldChar w:fldCharType="end"/>
          </w:r>
        </w:p>
      </w:sdtContent>
    </w:sdt>
    <w:p w:rsidR="003427F6" w:rsidRDefault="003427F6" w:rsidP="00781394">
      <w:pPr>
        <w:pStyle w:val="a3"/>
        <w:ind w:right="-83"/>
        <w:jc w:val="both"/>
      </w:pPr>
    </w:p>
    <w:sectPr w:rsidR="003427F6" w:rsidSect="0078139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10D" w:rsidRDefault="0054110D" w:rsidP="00580798">
      <w:r>
        <w:separator/>
      </w:r>
    </w:p>
  </w:endnote>
  <w:endnote w:type="continuationSeparator" w:id="0">
    <w:p w:rsidR="0054110D" w:rsidRDefault="0054110D" w:rsidP="00580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525614"/>
      <w:docPartObj>
        <w:docPartGallery w:val="Page Numbers (Bottom of Page)"/>
        <w:docPartUnique/>
      </w:docPartObj>
    </w:sdtPr>
    <w:sdtEndPr/>
    <w:sdtContent>
      <w:p w:rsidR="00515AAE" w:rsidRDefault="00515A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2A8">
          <w:rPr>
            <w:noProof/>
          </w:rPr>
          <w:t>17</w:t>
        </w:r>
        <w:r>
          <w:fldChar w:fldCharType="end"/>
        </w:r>
      </w:p>
    </w:sdtContent>
  </w:sdt>
  <w:p w:rsidR="00515AAE" w:rsidRDefault="00515AA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10D" w:rsidRDefault="0054110D" w:rsidP="00580798">
      <w:r>
        <w:separator/>
      </w:r>
    </w:p>
  </w:footnote>
  <w:footnote w:type="continuationSeparator" w:id="0">
    <w:p w:rsidR="0054110D" w:rsidRDefault="0054110D" w:rsidP="00580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2B"/>
    <w:multiLevelType w:val="multilevel"/>
    <w:tmpl w:val="F2BEFF5A"/>
    <w:lvl w:ilvl="0">
      <w:start w:val="1"/>
      <w:numFmt w:val="bullet"/>
      <w:lvlText w:val=""/>
      <w:lvlJc w:val="left"/>
      <w:pPr>
        <w:ind w:left="881" w:hanging="240"/>
      </w:pPr>
      <w:rPr>
        <w:rFonts w:ascii="Symbol" w:hAnsi="Symbol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" w15:restartNumberingAfterBreak="0">
    <w:nsid w:val="05D31931"/>
    <w:multiLevelType w:val="multilevel"/>
    <w:tmpl w:val="4DAE68D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4"/>
      <w:numFmt w:val="decimal"/>
      <w:lvlText w:val="%3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6">
      <w:start w:val="36"/>
      <w:numFmt w:val="decimal"/>
      <w:lvlText w:val="%7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7">
      <w:start w:val="2"/>
      <w:numFmt w:val="decimal"/>
      <w:lvlText w:val="%8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</w:abstractNum>
  <w:abstractNum w:abstractNumId="2" w15:restartNumberingAfterBreak="0">
    <w:nsid w:val="0B4A5164"/>
    <w:multiLevelType w:val="hybridMultilevel"/>
    <w:tmpl w:val="4D867EEA"/>
    <w:lvl w:ilvl="0" w:tplc="384AE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2F7BDA"/>
    <w:multiLevelType w:val="hybridMultilevel"/>
    <w:tmpl w:val="82988B4C"/>
    <w:lvl w:ilvl="0" w:tplc="CDCEF9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48BE"/>
    <w:multiLevelType w:val="hybridMultilevel"/>
    <w:tmpl w:val="5FCC6C56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31288"/>
    <w:multiLevelType w:val="hybridMultilevel"/>
    <w:tmpl w:val="9A7E6588"/>
    <w:lvl w:ilvl="0" w:tplc="5C7EBA0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70A6"/>
    <w:multiLevelType w:val="hybridMultilevel"/>
    <w:tmpl w:val="859E7BB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97C2863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46796C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CF61EA"/>
    <w:multiLevelType w:val="multilevel"/>
    <w:tmpl w:val="17CC74C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2BF220D4"/>
    <w:multiLevelType w:val="hybridMultilevel"/>
    <w:tmpl w:val="1FD4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3E9A"/>
    <w:multiLevelType w:val="hybridMultilevel"/>
    <w:tmpl w:val="A71EB12A"/>
    <w:lvl w:ilvl="0" w:tplc="B33A4D3C">
      <w:start w:val="1"/>
      <w:numFmt w:val="decimal"/>
      <w:lvlText w:val="%1."/>
      <w:lvlJc w:val="left"/>
      <w:pPr>
        <w:ind w:left="115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E14A6"/>
    <w:multiLevelType w:val="multilevel"/>
    <w:tmpl w:val="B686D0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5D8301C"/>
    <w:multiLevelType w:val="hybridMultilevel"/>
    <w:tmpl w:val="C54C8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661A3"/>
    <w:multiLevelType w:val="hybridMultilevel"/>
    <w:tmpl w:val="A5CE77D4"/>
    <w:lvl w:ilvl="0" w:tplc="0B0AE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9EED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2092C"/>
    <w:multiLevelType w:val="multilevel"/>
    <w:tmpl w:val="3E966C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E5B455F"/>
    <w:multiLevelType w:val="multilevel"/>
    <w:tmpl w:val="B47C7EC8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/>
        <w:bCs/>
        <w:i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7" w15:restartNumberingAfterBreak="0">
    <w:nsid w:val="530A71D3"/>
    <w:multiLevelType w:val="multilevel"/>
    <w:tmpl w:val="D7C65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8" w15:restartNumberingAfterBreak="0">
    <w:nsid w:val="55B95387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003FF4"/>
    <w:multiLevelType w:val="multilevel"/>
    <w:tmpl w:val="B4604C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  <w:sz w:val="24"/>
      </w:rPr>
    </w:lvl>
  </w:abstractNum>
  <w:abstractNum w:abstractNumId="20" w15:restartNumberingAfterBreak="0">
    <w:nsid w:val="582A0F17"/>
    <w:multiLevelType w:val="hybridMultilevel"/>
    <w:tmpl w:val="41DCE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62D23"/>
    <w:multiLevelType w:val="hybridMultilevel"/>
    <w:tmpl w:val="B532C960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23" w15:restartNumberingAfterBreak="0">
    <w:nsid w:val="59AA1289"/>
    <w:multiLevelType w:val="hybridMultilevel"/>
    <w:tmpl w:val="73E69E76"/>
    <w:lvl w:ilvl="0" w:tplc="819EED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25" w15:restartNumberingAfterBreak="0">
    <w:nsid w:val="64975413"/>
    <w:multiLevelType w:val="hybridMultilevel"/>
    <w:tmpl w:val="6AF6F562"/>
    <w:lvl w:ilvl="0" w:tplc="819EED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iCs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  <w:szCs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7" w15:restartNumberingAfterBreak="0">
    <w:nsid w:val="6A1A2985"/>
    <w:multiLevelType w:val="hybridMultilevel"/>
    <w:tmpl w:val="251C292C"/>
    <w:lvl w:ilvl="0" w:tplc="B33A4D3C">
      <w:start w:val="1"/>
      <w:numFmt w:val="decimal"/>
      <w:lvlText w:val="%1."/>
      <w:lvlJc w:val="left"/>
      <w:pPr>
        <w:ind w:left="792" w:hanging="43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12661"/>
    <w:multiLevelType w:val="hybridMultilevel"/>
    <w:tmpl w:val="32EE514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15851"/>
    <w:multiLevelType w:val="multilevel"/>
    <w:tmpl w:val="DB9A51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32" w15:restartNumberingAfterBreak="0">
    <w:nsid w:val="75731496"/>
    <w:multiLevelType w:val="hybridMultilevel"/>
    <w:tmpl w:val="AF58468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7097674"/>
    <w:multiLevelType w:val="hybridMultilevel"/>
    <w:tmpl w:val="9C70FC1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B541DFC"/>
    <w:multiLevelType w:val="multilevel"/>
    <w:tmpl w:val="386AB828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hint="default"/>
        <w:b w:val="0"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hint="default"/>
        <w:b/>
        <w:bCs/>
        <w:i w:val="0"/>
        <w:iCs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num w:numId="1">
    <w:abstractNumId w:val="16"/>
  </w:num>
  <w:num w:numId="2">
    <w:abstractNumId w:val="31"/>
  </w:num>
  <w:num w:numId="3">
    <w:abstractNumId w:val="24"/>
  </w:num>
  <w:num w:numId="4">
    <w:abstractNumId w:val="0"/>
  </w:num>
  <w:num w:numId="5">
    <w:abstractNumId w:val="22"/>
  </w:num>
  <w:num w:numId="6">
    <w:abstractNumId w:val="26"/>
  </w:num>
  <w:num w:numId="7">
    <w:abstractNumId w:val="30"/>
  </w:num>
  <w:num w:numId="8">
    <w:abstractNumId w:val="20"/>
  </w:num>
  <w:num w:numId="9">
    <w:abstractNumId w:val="36"/>
  </w:num>
  <w:num w:numId="10">
    <w:abstractNumId w:val="2"/>
  </w:num>
  <w:num w:numId="11">
    <w:abstractNumId w:val="19"/>
  </w:num>
  <w:num w:numId="12">
    <w:abstractNumId w:val="33"/>
  </w:num>
  <w:num w:numId="13">
    <w:abstractNumId w:val="28"/>
  </w:num>
  <w:num w:numId="14">
    <w:abstractNumId w:val="1"/>
  </w:num>
  <w:num w:numId="15">
    <w:abstractNumId w:val="5"/>
  </w:num>
  <w:num w:numId="16">
    <w:abstractNumId w:val="10"/>
  </w:num>
  <w:num w:numId="17">
    <w:abstractNumId w:val="29"/>
  </w:num>
  <w:num w:numId="18">
    <w:abstractNumId w:val="18"/>
  </w:num>
  <w:num w:numId="19">
    <w:abstractNumId w:val="7"/>
  </w:num>
  <w:num w:numId="20">
    <w:abstractNumId w:val="8"/>
  </w:num>
  <w:num w:numId="21">
    <w:abstractNumId w:val="6"/>
  </w:num>
  <w:num w:numId="22">
    <w:abstractNumId w:val="32"/>
  </w:num>
  <w:num w:numId="23">
    <w:abstractNumId w:val="14"/>
  </w:num>
  <w:num w:numId="24">
    <w:abstractNumId w:val="17"/>
  </w:num>
  <w:num w:numId="25">
    <w:abstractNumId w:val="13"/>
  </w:num>
  <w:num w:numId="26">
    <w:abstractNumId w:val="4"/>
  </w:num>
  <w:num w:numId="27">
    <w:abstractNumId w:val="11"/>
  </w:num>
  <w:num w:numId="28">
    <w:abstractNumId w:val="27"/>
  </w:num>
  <w:num w:numId="29">
    <w:abstractNumId w:val="21"/>
  </w:num>
  <w:num w:numId="30">
    <w:abstractNumId w:val="3"/>
  </w:num>
  <w:num w:numId="31">
    <w:abstractNumId w:val="9"/>
  </w:num>
  <w:num w:numId="32">
    <w:abstractNumId w:val="23"/>
  </w:num>
  <w:num w:numId="33">
    <w:abstractNumId w:val="25"/>
  </w:num>
  <w:num w:numId="34">
    <w:abstractNumId w:val="12"/>
  </w:num>
  <w:num w:numId="35">
    <w:abstractNumId w:val="15"/>
  </w:num>
  <w:num w:numId="36">
    <w:abstractNumId w:val="35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E4"/>
    <w:rsid w:val="00000AA7"/>
    <w:rsid w:val="0002156B"/>
    <w:rsid w:val="00023215"/>
    <w:rsid w:val="00025C42"/>
    <w:rsid w:val="00030C7A"/>
    <w:rsid w:val="000445AD"/>
    <w:rsid w:val="00064CE3"/>
    <w:rsid w:val="000720E5"/>
    <w:rsid w:val="000771B6"/>
    <w:rsid w:val="000A4227"/>
    <w:rsid w:val="000D6E64"/>
    <w:rsid w:val="00110803"/>
    <w:rsid w:val="00113346"/>
    <w:rsid w:val="001436B9"/>
    <w:rsid w:val="00147241"/>
    <w:rsid w:val="00152167"/>
    <w:rsid w:val="0016731B"/>
    <w:rsid w:val="00181196"/>
    <w:rsid w:val="00186EF3"/>
    <w:rsid w:val="001B770E"/>
    <w:rsid w:val="001C4E0A"/>
    <w:rsid w:val="001D005E"/>
    <w:rsid w:val="001D3687"/>
    <w:rsid w:val="001D791E"/>
    <w:rsid w:val="001D7A9A"/>
    <w:rsid w:val="001F15A9"/>
    <w:rsid w:val="001F1FC4"/>
    <w:rsid w:val="001F2B96"/>
    <w:rsid w:val="001F7CBD"/>
    <w:rsid w:val="0020623F"/>
    <w:rsid w:val="00224457"/>
    <w:rsid w:val="0023087F"/>
    <w:rsid w:val="00246195"/>
    <w:rsid w:val="00267540"/>
    <w:rsid w:val="00270B02"/>
    <w:rsid w:val="002969F1"/>
    <w:rsid w:val="002A168B"/>
    <w:rsid w:val="002B20AB"/>
    <w:rsid w:val="002F0BF9"/>
    <w:rsid w:val="002F1062"/>
    <w:rsid w:val="00300725"/>
    <w:rsid w:val="00310A1E"/>
    <w:rsid w:val="00321DFC"/>
    <w:rsid w:val="003427F6"/>
    <w:rsid w:val="00342972"/>
    <w:rsid w:val="00347A28"/>
    <w:rsid w:val="00356145"/>
    <w:rsid w:val="0036240F"/>
    <w:rsid w:val="00385B86"/>
    <w:rsid w:val="003B474B"/>
    <w:rsid w:val="003B799F"/>
    <w:rsid w:val="003D34AA"/>
    <w:rsid w:val="003F0F4A"/>
    <w:rsid w:val="003F3CFC"/>
    <w:rsid w:val="003F72CB"/>
    <w:rsid w:val="004137AD"/>
    <w:rsid w:val="00415269"/>
    <w:rsid w:val="00447C79"/>
    <w:rsid w:val="00467DF0"/>
    <w:rsid w:val="00473B39"/>
    <w:rsid w:val="00477CA4"/>
    <w:rsid w:val="00480389"/>
    <w:rsid w:val="00482A7B"/>
    <w:rsid w:val="00483F66"/>
    <w:rsid w:val="004920CA"/>
    <w:rsid w:val="004A5F9C"/>
    <w:rsid w:val="004A7497"/>
    <w:rsid w:val="004B44D6"/>
    <w:rsid w:val="004C3246"/>
    <w:rsid w:val="004D343E"/>
    <w:rsid w:val="004E2D64"/>
    <w:rsid w:val="004E7C55"/>
    <w:rsid w:val="004F1960"/>
    <w:rsid w:val="00505B98"/>
    <w:rsid w:val="00515AAE"/>
    <w:rsid w:val="00526F9E"/>
    <w:rsid w:val="0054110D"/>
    <w:rsid w:val="005526AF"/>
    <w:rsid w:val="00560C27"/>
    <w:rsid w:val="005717B7"/>
    <w:rsid w:val="00580798"/>
    <w:rsid w:val="0059321E"/>
    <w:rsid w:val="005A6E66"/>
    <w:rsid w:val="005B70BA"/>
    <w:rsid w:val="005D17E9"/>
    <w:rsid w:val="005E56B5"/>
    <w:rsid w:val="005F2E09"/>
    <w:rsid w:val="0060098D"/>
    <w:rsid w:val="00611C4D"/>
    <w:rsid w:val="00631FFA"/>
    <w:rsid w:val="00641E5C"/>
    <w:rsid w:val="00656276"/>
    <w:rsid w:val="00667C8E"/>
    <w:rsid w:val="00677C72"/>
    <w:rsid w:val="00691DD0"/>
    <w:rsid w:val="00695B28"/>
    <w:rsid w:val="00697780"/>
    <w:rsid w:val="006B4722"/>
    <w:rsid w:val="006C1212"/>
    <w:rsid w:val="006D26CB"/>
    <w:rsid w:val="006E03BD"/>
    <w:rsid w:val="006F26FC"/>
    <w:rsid w:val="006F74EA"/>
    <w:rsid w:val="00715A08"/>
    <w:rsid w:val="00727ADC"/>
    <w:rsid w:val="00754351"/>
    <w:rsid w:val="00755EFE"/>
    <w:rsid w:val="00781394"/>
    <w:rsid w:val="0079033B"/>
    <w:rsid w:val="00791391"/>
    <w:rsid w:val="007B1CFF"/>
    <w:rsid w:val="007B4824"/>
    <w:rsid w:val="007E42D9"/>
    <w:rsid w:val="007F0710"/>
    <w:rsid w:val="00812B24"/>
    <w:rsid w:val="00815E4C"/>
    <w:rsid w:val="00816020"/>
    <w:rsid w:val="008179B9"/>
    <w:rsid w:val="00823379"/>
    <w:rsid w:val="0082490B"/>
    <w:rsid w:val="0082749B"/>
    <w:rsid w:val="00832153"/>
    <w:rsid w:val="00842274"/>
    <w:rsid w:val="008677CF"/>
    <w:rsid w:val="008709CD"/>
    <w:rsid w:val="00877565"/>
    <w:rsid w:val="00887F54"/>
    <w:rsid w:val="008A3A69"/>
    <w:rsid w:val="008A4EEA"/>
    <w:rsid w:val="008A6729"/>
    <w:rsid w:val="008B7312"/>
    <w:rsid w:val="008C0CCC"/>
    <w:rsid w:val="008C40D2"/>
    <w:rsid w:val="008D6049"/>
    <w:rsid w:val="008D78FA"/>
    <w:rsid w:val="008E12A8"/>
    <w:rsid w:val="008E186D"/>
    <w:rsid w:val="008E5C69"/>
    <w:rsid w:val="008F76F7"/>
    <w:rsid w:val="00902CBE"/>
    <w:rsid w:val="009356F4"/>
    <w:rsid w:val="00937430"/>
    <w:rsid w:val="009528D1"/>
    <w:rsid w:val="0095409C"/>
    <w:rsid w:val="00954F96"/>
    <w:rsid w:val="0096177F"/>
    <w:rsid w:val="00982E73"/>
    <w:rsid w:val="0098549A"/>
    <w:rsid w:val="00995DA0"/>
    <w:rsid w:val="009A4B6E"/>
    <w:rsid w:val="009B00E5"/>
    <w:rsid w:val="009B5914"/>
    <w:rsid w:val="009B7DD3"/>
    <w:rsid w:val="009C5CC1"/>
    <w:rsid w:val="009D55C5"/>
    <w:rsid w:val="009F1354"/>
    <w:rsid w:val="009F1D42"/>
    <w:rsid w:val="009F41D6"/>
    <w:rsid w:val="00A0584C"/>
    <w:rsid w:val="00A16D84"/>
    <w:rsid w:val="00A33E11"/>
    <w:rsid w:val="00A41226"/>
    <w:rsid w:val="00A763C6"/>
    <w:rsid w:val="00A87378"/>
    <w:rsid w:val="00A916C8"/>
    <w:rsid w:val="00AA449C"/>
    <w:rsid w:val="00AB4C6F"/>
    <w:rsid w:val="00B025CC"/>
    <w:rsid w:val="00B071AF"/>
    <w:rsid w:val="00B212E5"/>
    <w:rsid w:val="00B2420C"/>
    <w:rsid w:val="00BB0EC6"/>
    <w:rsid w:val="00BB1E66"/>
    <w:rsid w:val="00BB253C"/>
    <w:rsid w:val="00BC280A"/>
    <w:rsid w:val="00BD6AE4"/>
    <w:rsid w:val="00BE7E67"/>
    <w:rsid w:val="00C14049"/>
    <w:rsid w:val="00C157E7"/>
    <w:rsid w:val="00C16183"/>
    <w:rsid w:val="00C2519E"/>
    <w:rsid w:val="00C52CE7"/>
    <w:rsid w:val="00C705EE"/>
    <w:rsid w:val="00C719DF"/>
    <w:rsid w:val="00C83E3F"/>
    <w:rsid w:val="00C9377B"/>
    <w:rsid w:val="00C96A70"/>
    <w:rsid w:val="00CD3E47"/>
    <w:rsid w:val="00CE689B"/>
    <w:rsid w:val="00CF1CF0"/>
    <w:rsid w:val="00CF57E6"/>
    <w:rsid w:val="00D02FF7"/>
    <w:rsid w:val="00D03BE0"/>
    <w:rsid w:val="00D0580C"/>
    <w:rsid w:val="00D271E2"/>
    <w:rsid w:val="00D33574"/>
    <w:rsid w:val="00D34963"/>
    <w:rsid w:val="00D410BC"/>
    <w:rsid w:val="00D61208"/>
    <w:rsid w:val="00D637DF"/>
    <w:rsid w:val="00D758DE"/>
    <w:rsid w:val="00D802AD"/>
    <w:rsid w:val="00D82606"/>
    <w:rsid w:val="00D87B62"/>
    <w:rsid w:val="00DA1999"/>
    <w:rsid w:val="00DA79C6"/>
    <w:rsid w:val="00DA7F29"/>
    <w:rsid w:val="00DC0A4B"/>
    <w:rsid w:val="00DC14DB"/>
    <w:rsid w:val="00DC1A45"/>
    <w:rsid w:val="00DD2B1C"/>
    <w:rsid w:val="00DF1362"/>
    <w:rsid w:val="00E049D1"/>
    <w:rsid w:val="00E20815"/>
    <w:rsid w:val="00E2295B"/>
    <w:rsid w:val="00E33158"/>
    <w:rsid w:val="00E664DF"/>
    <w:rsid w:val="00E708B2"/>
    <w:rsid w:val="00E72DCF"/>
    <w:rsid w:val="00E810D9"/>
    <w:rsid w:val="00E814FA"/>
    <w:rsid w:val="00E87C73"/>
    <w:rsid w:val="00E970EB"/>
    <w:rsid w:val="00E971BD"/>
    <w:rsid w:val="00ED2217"/>
    <w:rsid w:val="00ED3FC8"/>
    <w:rsid w:val="00ED779E"/>
    <w:rsid w:val="00ED7B5F"/>
    <w:rsid w:val="00EE7E0B"/>
    <w:rsid w:val="00F06504"/>
    <w:rsid w:val="00F12454"/>
    <w:rsid w:val="00F12D6D"/>
    <w:rsid w:val="00F14310"/>
    <w:rsid w:val="00F16949"/>
    <w:rsid w:val="00F45BC3"/>
    <w:rsid w:val="00F54A41"/>
    <w:rsid w:val="00F65011"/>
    <w:rsid w:val="00F6534E"/>
    <w:rsid w:val="00F674BC"/>
    <w:rsid w:val="00F72C73"/>
    <w:rsid w:val="00F72DDC"/>
    <w:rsid w:val="00F72F45"/>
    <w:rsid w:val="00F768D7"/>
    <w:rsid w:val="00F8435F"/>
    <w:rsid w:val="00F91038"/>
    <w:rsid w:val="00FA1EC3"/>
    <w:rsid w:val="00FB0592"/>
    <w:rsid w:val="00FD6419"/>
    <w:rsid w:val="00FE2039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DA045A-FB7B-41D7-A087-FB19F1DA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24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F72C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72CB"/>
    <w:pPr>
      <w:ind w:left="881"/>
      <w:outlineLvl w:val="2"/>
    </w:pPr>
    <w:rPr>
      <w:rFonts w:eastAsia="Calibri"/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F72CB"/>
    <w:pPr>
      <w:ind w:left="881"/>
      <w:outlineLvl w:val="3"/>
    </w:pPr>
    <w:rPr>
      <w:rFonts w:eastAsia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2CB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3F72CB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F72CB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F72CB"/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F72C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F72CB"/>
    <w:pPr>
      <w:ind w:left="881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a"/>
    <w:uiPriority w:val="99"/>
    <w:rsid w:val="003F72CB"/>
  </w:style>
  <w:style w:type="character" w:customStyle="1" w:styleId="a6">
    <w:name w:val="Абзац списка Знак"/>
    <w:link w:val="a5"/>
    <w:uiPriority w:val="99"/>
    <w:locked/>
    <w:rsid w:val="003F72C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3F72CB"/>
    <w:rPr>
      <w:color w:val="0563C1"/>
      <w:u w:val="single"/>
    </w:rPr>
  </w:style>
  <w:style w:type="character" w:customStyle="1" w:styleId="s19">
    <w:name w:val="s19"/>
    <w:uiPriority w:val="99"/>
    <w:rsid w:val="003F72CB"/>
  </w:style>
  <w:style w:type="paragraph" w:customStyle="1" w:styleId="11">
    <w:name w:val="Абзац списка1"/>
    <w:basedOn w:val="a"/>
    <w:uiPriority w:val="99"/>
    <w:rsid w:val="003F72CB"/>
    <w:pPr>
      <w:widowControl/>
      <w:autoSpaceDE/>
      <w:autoSpaceDN/>
      <w:ind w:left="720"/>
      <w:jc w:val="both"/>
    </w:pPr>
    <w:rPr>
      <w:sz w:val="28"/>
      <w:szCs w:val="28"/>
    </w:rPr>
  </w:style>
  <w:style w:type="character" w:styleId="a8">
    <w:name w:val="FollowedHyperlink"/>
    <w:uiPriority w:val="99"/>
    <w:rsid w:val="00D82606"/>
    <w:rPr>
      <w:color w:val="800080"/>
      <w:u w:val="single"/>
    </w:rPr>
  </w:style>
  <w:style w:type="paragraph" w:styleId="a9">
    <w:name w:val="Normal (Web)"/>
    <w:basedOn w:val="a"/>
    <w:uiPriority w:val="99"/>
    <w:unhideWhenUsed/>
    <w:rsid w:val="00473B3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5807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0798"/>
    <w:rPr>
      <w:rFonts w:ascii="Times New Roman" w:eastAsia="Times New Roman" w:hAnsi="Times New Roman"/>
      <w:sz w:val="22"/>
      <w:szCs w:val="22"/>
    </w:rPr>
  </w:style>
  <w:style w:type="paragraph" w:styleId="2">
    <w:name w:val="Body Text 2"/>
    <w:basedOn w:val="a"/>
    <w:link w:val="20"/>
    <w:rsid w:val="004E7C55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4E7C55"/>
    <w:rPr>
      <w:rFonts w:ascii="Times New Roman" w:eastAsia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B474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474B"/>
    <w:rPr>
      <w:rFonts w:ascii="Segoe UI" w:eastAsia="Times New Roman" w:hAnsi="Segoe UI" w:cs="Segoe UI"/>
      <w:sz w:val="18"/>
      <w:szCs w:val="18"/>
    </w:rPr>
  </w:style>
  <w:style w:type="table" w:styleId="af0">
    <w:name w:val="Table Grid"/>
    <w:basedOn w:val="a1"/>
    <w:uiPriority w:val="39"/>
    <w:locked/>
    <w:rsid w:val="003427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3427F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1">
    <w:name w:val="TOC Heading"/>
    <w:basedOn w:val="1"/>
    <w:next w:val="a"/>
    <w:uiPriority w:val="39"/>
    <w:unhideWhenUsed/>
    <w:qFormat/>
    <w:rsid w:val="003427F6"/>
    <w:pPr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locked/>
    <w:rsid w:val="003427F6"/>
    <w:pPr>
      <w:spacing w:after="100"/>
      <w:ind w:left="440"/>
    </w:pPr>
  </w:style>
  <w:style w:type="paragraph" w:styleId="12">
    <w:name w:val="toc 1"/>
    <w:basedOn w:val="a"/>
    <w:next w:val="a"/>
    <w:autoRedefine/>
    <w:uiPriority w:val="39"/>
    <w:locked/>
    <w:rsid w:val="003427F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5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6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4154/" TargetMode="External"/><Relationship Id="rId18" Type="http://schemas.openxmlformats.org/officeDocument/2006/relationships/hyperlink" Target="https://www.consultant.ru/document/cons_doc_LAW_61798/" TargetMode="External"/><Relationship Id="rId26" Type="http://schemas.openxmlformats.org/officeDocument/2006/relationships/hyperlink" Target="http://www.consultant.ru/document/cons_doc_LAW_1511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108808/" TargetMode="External"/><Relationship Id="rId34" Type="http://schemas.openxmlformats.org/officeDocument/2006/relationships/hyperlink" Target="https://rkn.gov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9027/" TargetMode="External"/><Relationship Id="rId17" Type="http://schemas.openxmlformats.org/officeDocument/2006/relationships/hyperlink" Target="http://www.consultant.ru/document/cons_doc_LAW_10699/" TargetMode="External"/><Relationship Id="rId25" Type="http://schemas.openxmlformats.org/officeDocument/2006/relationships/hyperlink" Target="https://www.consultant.ru/document/cons_doc_LAW_112701/" TargetMode="External"/><Relationship Id="rId33" Type="http://schemas.openxmlformats.org/officeDocument/2006/relationships/hyperlink" Target="http://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661/" TargetMode="External"/><Relationship Id="rId20" Type="http://schemas.openxmlformats.org/officeDocument/2006/relationships/hyperlink" Target="http://www.consultant.ru/document/cons_doc_LAW_84602/" TargetMode="External"/><Relationship Id="rId29" Type="http://schemas.openxmlformats.org/officeDocument/2006/relationships/hyperlink" Target="https://www.consultant.ru/document/cons_doc_LAW_7558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popular/gkrf1/" TargetMode="External"/><Relationship Id="rId24" Type="http://schemas.openxmlformats.org/officeDocument/2006/relationships/hyperlink" Target="http://www.consultant.ru/document/cons_doc_LAW_43224/" TargetMode="External"/><Relationship Id="rId32" Type="http://schemas.openxmlformats.org/officeDocument/2006/relationships/hyperlink" Target="https://biblioclub.ru/index.php?page=book&amp;id=6873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4683/" TargetMode="External"/><Relationship Id="rId23" Type="http://schemas.openxmlformats.org/officeDocument/2006/relationships/hyperlink" Target="https://base.garant.ru/12143756/" TargetMode="External"/><Relationship Id="rId28" Type="http://schemas.openxmlformats.org/officeDocument/2006/relationships/hyperlink" Target="https://www.consultant.ru/document/cons_doc_LAW_389271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consultant.ru/document/cons_doc_LAW_28399" TargetMode="External"/><Relationship Id="rId19" Type="http://schemas.openxmlformats.org/officeDocument/2006/relationships/hyperlink" Target="http://www.consultant.ru/document/cons_doc_LAW_82839/" TargetMode="External"/><Relationship Id="rId31" Type="http://schemas.openxmlformats.org/officeDocument/2006/relationships/hyperlink" Target="https://biblioclub.ru/index.php?page=book&amp;id=69500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://www.consultant.ru/popular/gkrf4/" TargetMode="External"/><Relationship Id="rId22" Type="http://schemas.openxmlformats.org/officeDocument/2006/relationships/hyperlink" Target="https://www.consultant.ru/document/cons_doc_LAW_61801/" TargetMode="External"/><Relationship Id="rId27" Type="http://schemas.openxmlformats.org/officeDocument/2006/relationships/hyperlink" Target="http://www.consultant.ru/document/cons_doc_LAW_1511/" TargetMode="External"/><Relationship Id="rId30" Type="http://schemas.openxmlformats.org/officeDocument/2006/relationships/hyperlink" Target="https://biblioclub.ru/index.php?page=book&amp;id=685428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2D09A-8E80-4DA7-9ECD-17F335B1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18</Pages>
  <Words>6547</Words>
  <Characters>37322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Kemguki</Company>
  <LinksUpToDate>false</LinksUpToDate>
  <CharactersWithSpaces>43782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Шер</dc:creator>
  <cp:keywords/>
  <dc:description/>
  <cp:lastModifiedBy>User-2210-1</cp:lastModifiedBy>
  <cp:revision>22</cp:revision>
  <cp:lastPrinted>2025-04-02T05:16:00Z</cp:lastPrinted>
  <dcterms:created xsi:type="dcterms:W3CDTF">2024-03-18T16:15:00Z</dcterms:created>
  <dcterms:modified xsi:type="dcterms:W3CDTF">2025-04-02T05:16:00Z</dcterms:modified>
</cp:coreProperties>
</file>