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44" w:rsidRDefault="000B60CC" w:rsidP="009F4146">
      <w:pPr>
        <w:spacing w:after="0"/>
        <w:ind w:left="0" w:right="0" w:firstLine="0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EE64CB" w:rsidRDefault="000C6C86" w:rsidP="009F4146">
      <w:pPr>
        <w:spacing w:after="0"/>
        <w:ind w:left="0" w:right="0" w:firstLine="0"/>
        <w:jc w:val="center"/>
      </w:pPr>
      <w:r>
        <w:t>ФГБОУ ВО «</w:t>
      </w:r>
      <w:r w:rsidR="000B60CC">
        <w:t>Кемеровский го</w:t>
      </w:r>
      <w:r w:rsidR="00A97A43">
        <w:t>сударственный институт культуры</w:t>
      </w:r>
      <w:r>
        <w:t>»</w:t>
      </w:r>
    </w:p>
    <w:p w:rsidR="00D10144" w:rsidRDefault="00373CAC" w:rsidP="009F4146">
      <w:pPr>
        <w:spacing w:after="0"/>
        <w:ind w:left="0" w:right="0" w:firstLine="0"/>
        <w:jc w:val="center"/>
      </w:pPr>
      <w:r>
        <w:t xml:space="preserve">Факультет информационных, </w:t>
      </w:r>
      <w:r w:rsidR="000B60CC">
        <w:t>библиотечных</w:t>
      </w:r>
      <w:r>
        <w:t xml:space="preserve"> и музейных</w:t>
      </w:r>
      <w:r w:rsidR="000B60CC">
        <w:t xml:space="preserve"> технологий</w:t>
      </w:r>
    </w:p>
    <w:p w:rsidR="00EE64CB" w:rsidRDefault="000B60CC" w:rsidP="009F4146">
      <w:pPr>
        <w:spacing w:after="0"/>
        <w:ind w:left="0" w:right="0" w:firstLine="0"/>
        <w:jc w:val="center"/>
      </w:pPr>
      <w:r>
        <w:t xml:space="preserve">Кафедра технологии документальных </w:t>
      </w:r>
      <w:r w:rsidR="00373CAC">
        <w:t>и медиа</w:t>
      </w:r>
      <w:r>
        <w:t>коммуникаций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0C6C86" w:rsidRDefault="000C6C86" w:rsidP="009F4146">
      <w:pPr>
        <w:spacing w:after="0" w:line="259" w:lineRule="auto"/>
        <w:ind w:left="0" w:right="0" w:firstLine="0"/>
        <w:jc w:val="center"/>
      </w:pPr>
    </w:p>
    <w:p w:rsidR="000C6C86" w:rsidRDefault="000C6C86" w:rsidP="009F4146">
      <w:pPr>
        <w:spacing w:after="0" w:line="259" w:lineRule="auto"/>
        <w:ind w:left="0" w:right="0" w:firstLine="0"/>
        <w:jc w:val="center"/>
      </w:pPr>
      <w:r>
        <w:rPr>
          <w:b/>
        </w:rPr>
        <w:t>Рабочая программа дисциплины</w:t>
      </w:r>
    </w:p>
    <w:p w:rsidR="00EE64CB" w:rsidRDefault="000B60CC" w:rsidP="009F4146">
      <w:pPr>
        <w:spacing w:after="0" w:line="259" w:lineRule="auto"/>
        <w:ind w:left="0" w:right="0" w:firstLine="0"/>
        <w:jc w:val="center"/>
        <w:rPr>
          <w:b/>
        </w:rPr>
      </w:pPr>
      <w:r>
        <w:rPr>
          <w:b/>
        </w:rPr>
        <w:t>ДОКУМЕНТОВЕДЕНИЕ</w:t>
      </w:r>
    </w:p>
    <w:p w:rsidR="000C6C86" w:rsidRDefault="000C6C86" w:rsidP="009F4146">
      <w:pPr>
        <w:spacing w:after="0" w:line="259" w:lineRule="auto"/>
        <w:ind w:left="0" w:right="0" w:firstLine="0"/>
        <w:jc w:val="center"/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Направление подготовки</w:t>
      </w:r>
    </w:p>
    <w:p w:rsidR="000C6C86" w:rsidRDefault="000C6C86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  <w:r>
        <w:rPr>
          <w:b/>
          <w:szCs w:val="24"/>
        </w:rPr>
        <w:t>42.03</w:t>
      </w:r>
      <w:r w:rsidRPr="002644D6">
        <w:rPr>
          <w:b/>
          <w:szCs w:val="24"/>
        </w:rPr>
        <w:t>.0</w:t>
      </w:r>
      <w:r>
        <w:rPr>
          <w:b/>
          <w:szCs w:val="24"/>
        </w:rPr>
        <w:t>5 Медиакоммуникации</w:t>
      </w:r>
      <w:r w:rsidRPr="002644D6">
        <w:rPr>
          <w:b/>
          <w:szCs w:val="24"/>
        </w:rPr>
        <w:t>,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</w:p>
    <w:p w:rsidR="000C6C86" w:rsidRDefault="000C6C86" w:rsidP="009F4146">
      <w:pPr>
        <w:widowControl w:val="0"/>
        <w:spacing w:after="0" w:line="240" w:lineRule="auto"/>
        <w:ind w:left="0" w:right="0" w:firstLine="0"/>
        <w:jc w:val="center"/>
        <w:rPr>
          <w:rFonts w:eastAsia="Calibri"/>
          <w:szCs w:val="24"/>
        </w:rPr>
      </w:pPr>
      <w:r w:rsidRPr="002644D6">
        <w:rPr>
          <w:rFonts w:eastAsia="Calibri"/>
          <w:szCs w:val="24"/>
        </w:rPr>
        <w:t>профили подготовки</w:t>
      </w:r>
    </w:p>
    <w:p w:rsidR="000C6C86" w:rsidRPr="00CE4465" w:rsidRDefault="000C6C86" w:rsidP="009F4146">
      <w:pPr>
        <w:widowControl w:val="0"/>
        <w:spacing w:after="0" w:line="240" w:lineRule="auto"/>
        <w:ind w:left="0" w:right="0" w:firstLine="0"/>
        <w:jc w:val="center"/>
        <w:rPr>
          <w:rFonts w:eastAsia="Calibri"/>
          <w:b/>
          <w:i/>
          <w:szCs w:val="24"/>
        </w:rPr>
      </w:pPr>
      <w:r w:rsidRPr="00CE4465">
        <w:rPr>
          <w:rFonts w:eastAsia="Calibri"/>
          <w:b/>
          <w:i/>
          <w:szCs w:val="24"/>
        </w:rPr>
        <w:t>«</w:t>
      </w:r>
      <w:r>
        <w:rPr>
          <w:rFonts w:eastAsia="Calibri"/>
          <w:b/>
          <w:i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Cs w:val="24"/>
        </w:rPr>
        <w:t>»</w:t>
      </w:r>
    </w:p>
    <w:p w:rsidR="000C6C8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Квалификация (степень) выпускника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>
        <w:rPr>
          <w:szCs w:val="24"/>
        </w:rPr>
        <w:t>бакалавр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Форма обучения</w:t>
      </w:r>
    </w:p>
    <w:p w:rsidR="000C6C86" w:rsidRPr="002644D6" w:rsidRDefault="000C6C86" w:rsidP="009F4146">
      <w:pPr>
        <w:spacing w:after="0" w:line="240" w:lineRule="auto"/>
        <w:ind w:left="0" w:right="0" w:firstLine="0"/>
        <w:jc w:val="center"/>
        <w:rPr>
          <w:szCs w:val="24"/>
        </w:rPr>
      </w:pPr>
      <w:r w:rsidRPr="002644D6">
        <w:rPr>
          <w:szCs w:val="24"/>
        </w:rPr>
        <w:t>Очная, заочная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D10144" w:rsidRDefault="00D10144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9F4146" w:rsidRDefault="009F4146" w:rsidP="009F4146">
      <w:pPr>
        <w:spacing w:after="0" w:line="259" w:lineRule="auto"/>
        <w:ind w:left="0" w:right="0" w:firstLine="0"/>
        <w:jc w:val="center"/>
      </w:pP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6D23E9" w:rsidRDefault="006D23E9" w:rsidP="009F4146">
      <w:pPr>
        <w:spacing w:after="0" w:line="259" w:lineRule="auto"/>
        <w:ind w:left="0" w:right="0" w:firstLine="0"/>
        <w:jc w:val="center"/>
      </w:pPr>
      <w:r>
        <w:t>Кемерово</w:t>
      </w:r>
    </w:p>
    <w:p w:rsidR="00EE64CB" w:rsidRDefault="00EE64CB" w:rsidP="009F4146">
      <w:pPr>
        <w:spacing w:after="0" w:line="259" w:lineRule="auto"/>
        <w:ind w:left="0" w:right="0" w:firstLine="0"/>
        <w:jc w:val="center"/>
      </w:pPr>
    </w:p>
    <w:p w:rsidR="00EE64CB" w:rsidRDefault="000B60CC" w:rsidP="00D475DD">
      <w:pPr>
        <w:spacing w:after="0"/>
        <w:ind w:left="0" w:right="0" w:firstLine="567"/>
      </w:pPr>
      <w:r>
        <w:lastRenderedPageBreak/>
        <w:t xml:space="preserve">Рабочая программа дисциплины </w:t>
      </w:r>
      <w:r w:rsidR="00A97A43">
        <w:t>разработа</w:t>
      </w:r>
      <w:r>
        <w:t xml:space="preserve">на в соответствии с требованиями ФГОС ВО (3++) по направлению подготовки </w:t>
      </w:r>
      <w:r w:rsidR="00263FBA">
        <w:t>42.03.05</w:t>
      </w:r>
      <w:r>
        <w:t xml:space="preserve"> «</w:t>
      </w:r>
      <w:r w:rsidR="00263FBA">
        <w:t>Медиакоммуникации</w:t>
      </w:r>
      <w:r>
        <w:t>»</w:t>
      </w:r>
      <w:r w:rsidR="00263FBA">
        <w:t xml:space="preserve"> (Медиакоммуникации в коммерческой и социальной сферах)</w:t>
      </w:r>
      <w:r>
        <w:t>, квалификация (степень) выпускника «бакалавр».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F676C4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 xml:space="preserve">-адресу http://edu.2020.kemguki.ru/ </w:t>
      </w:r>
    </w:p>
    <w:p w:rsidR="00F676C4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 xml:space="preserve">-адресу http://edu.2020.kemguki.ru/ </w:t>
      </w:r>
    </w:p>
    <w:p w:rsidR="00EE64CB" w:rsidRPr="00F676C4" w:rsidRDefault="00F676C4" w:rsidP="00D475DD">
      <w:pPr>
        <w:spacing w:after="0" w:line="259" w:lineRule="auto"/>
        <w:ind w:left="0" w:right="0" w:firstLine="567"/>
      </w:pPr>
      <w:r w:rsidRPr="00F676C4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F676C4">
        <w:t>web</w:t>
      </w:r>
      <w:proofErr w:type="spellEnd"/>
      <w:r w:rsidRPr="00F676C4">
        <w:t>-адресу http://edu.2020.kemguki.ru/</w:t>
      </w:r>
      <w:r w:rsidR="000B60CC" w:rsidRPr="00F676C4"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EE64CB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672A5D" w:rsidRDefault="000B60CC" w:rsidP="00D475DD">
      <w:pPr>
        <w:spacing w:after="0" w:line="259" w:lineRule="auto"/>
        <w:ind w:left="0" w:right="0" w:firstLine="567"/>
        <w:jc w:val="left"/>
      </w:pPr>
      <w:r>
        <w:t xml:space="preserve"> </w:t>
      </w: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</w:p>
    <w:p w:rsidR="00672A5D" w:rsidRDefault="00672A5D" w:rsidP="00D475DD">
      <w:pPr>
        <w:pStyle w:val="a3"/>
        <w:ind w:firstLine="567"/>
        <w:jc w:val="both"/>
      </w:pPr>
      <w:r>
        <w:t xml:space="preserve">Гук А. Г. Документоведение: </w:t>
      </w:r>
      <w:r w:rsidR="000B60CC">
        <w:t xml:space="preserve">рабочая программа дисциплины по направлению подготовки </w:t>
      </w:r>
      <w:r>
        <w:t>42.03.05 «Медиакоммуникации» (Медиакоммуникации в коммерческой и социальной сферах), квалификация (степень) выпускника «бакалавр».</w:t>
      </w:r>
      <w:r w:rsidR="000B60CC">
        <w:t xml:space="preserve"> / </w:t>
      </w:r>
      <w:r>
        <w:t xml:space="preserve">А.Г. Гук. </w:t>
      </w:r>
      <w:r w:rsidR="006D23E9">
        <w:t xml:space="preserve">– Кемерово: </w:t>
      </w:r>
      <w:proofErr w:type="spellStart"/>
      <w:r>
        <w:t>Кемеров</w:t>
      </w:r>
      <w:proofErr w:type="spellEnd"/>
      <w:r>
        <w:t>. гос. ин-т культуры, 202</w:t>
      </w:r>
      <w:r w:rsidR="00F676C4">
        <w:t>2</w:t>
      </w:r>
      <w:r>
        <w:t xml:space="preserve">. </w:t>
      </w:r>
      <w:r w:rsidRPr="00963AB8">
        <w:t xml:space="preserve">– </w:t>
      </w:r>
      <w:r w:rsidR="00334146">
        <w:t>13</w:t>
      </w:r>
      <w:r w:rsidRPr="00963AB8">
        <w:t xml:space="preserve"> с</w:t>
      </w:r>
      <w:r>
        <w:t>.</w:t>
      </w:r>
      <w:r w:rsidRPr="00484428">
        <w:rPr>
          <w:color w:val="000000"/>
        </w:rPr>
        <w:t xml:space="preserve"> </w:t>
      </w:r>
      <w:r>
        <w:rPr>
          <w:color w:val="000000"/>
        </w:rPr>
        <w:t>– Текст: непосредственный.</w:t>
      </w:r>
    </w:p>
    <w:p w:rsidR="00EE64CB" w:rsidRDefault="000B60CC" w:rsidP="00D475DD">
      <w:pPr>
        <w:spacing w:after="0"/>
        <w:ind w:left="0" w:right="0" w:firstLine="567"/>
      </w:pPr>
      <w:r>
        <w:t xml:space="preserve">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a3"/>
        <w:jc w:val="both"/>
      </w:pPr>
      <w:r>
        <w:t xml:space="preserve"> </w:t>
      </w:r>
    </w:p>
    <w:p w:rsidR="00672A5D" w:rsidRDefault="00672A5D" w:rsidP="009F4146">
      <w:pPr>
        <w:pStyle w:val="4"/>
        <w:spacing w:after="0"/>
        <w:ind w:left="0" w:firstLine="0"/>
        <w:jc w:val="both"/>
      </w:pPr>
    </w:p>
    <w:p w:rsidR="00672A5D" w:rsidRDefault="00672A5D" w:rsidP="009F4146">
      <w:pPr>
        <w:pStyle w:val="4"/>
        <w:spacing w:after="0"/>
        <w:ind w:left="0" w:firstLine="0"/>
        <w:jc w:val="both"/>
      </w:pPr>
    </w:p>
    <w:p w:rsidR="00EE64CB" w:rsidRDefault="00EE64CB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AF3A18" w:rsidRDefault="00AF3A18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9F4146" w:rsidRDefault="009F4146" w:rsidP="009F4146">
      <w:pPr>
        <w:spacing w:after="0" w:line="259" w:lineRule="auto"/>
        <w:ind w:left="0" w:right="0" w:firstLine="0"/>
        <w:jc w:val="left"/>
      </w:pP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1"/>
        <w:spacing w:after="0"/>
        <w:ind w:left="0" w:firstLine="0"/>
      </w:pPr>
      <w:bookmarkStart w:id="1" w:name="_Toc138968322"/>
      <w:bookmarkStart w:id="2" w:name="_Toc191367810"/>
      <w:bookmarkStart w:id="3" w:name="_Toc37659"/>
      <w:r>
        <w:lastRenderedPageBreak/>
        <w:t>1.</w:t>
      </w:r>
      <w:r>
        <w:rPr>
          <w:rFonts w:ascii="Arial" w:eastAsia="Arial" w:hAnsi="Arial" w:cs="Arial"/>
        </w:rPr>
        <w:t xml:space="preserve"> </w:t>
      </w:r>
      <w:r>
        <w:t>Цели освоения дисциплины</w:t>
      </w:r>
      <w:bookmarkEnd w:id="1"/>
      <w:bookmarkEnd w:id="2"/>
      <w:r>
        <w:t xml:space="preserve"> </w:t>
      </w:r>
      <w:bookmarkEnd w:id="3"/>
    </w:p>
    <w:p w:rsidR="00EE64CB" w:rsidRDefault="000B60CC" w:rsidP="009F4146">
      <w:pPr>
        <w:spacing w:after="0"/>
        <w:ind w:left="0" w:right="0" w:firstLine="567"/>
      </w:pPr>
      <w:r>
        <w:t xml:space="preserve">Целью освоения дисциплины «Документоведение» является формирование теоретических знаний и практических умений, направленных на распознавание отдельных видов документов любой отраслевой принадлежности и любого формата данных и выявление формальных признаков, отражающих информационную составляющую документа. </w:t>
      </w:r>
    </w:p>
    <w:p w:rsidR="009F4146" w:rsidRDefault="009F4146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/>
        <w:ind w:left="0" w:firstLine="0"/>
      </w:pPr>
      <w:bookmarkStart w:id="4" w:name="_Toc37660"/>
      <w:bookmarkStart w:id="5" w:name="_Toc138968323"/>
      <w:bookmarkStart w:id="6" w:name="_Toc191367811"/>
      <w:r>
        <w:t>2.</w:t>
      </w:r>
      <w:r>
        <w:rPr>
          <w:rFonts w:ascii="Arial" w:eastAsia="Arial" w:hAnsi="Arial" w:cs="Arial"/>
        </w:rPr>
        <w:t xml:space="preserve"> </w:t>
      </w:r>
      <w:bookmarkEnd w:id="4"/>
      <w:bookmarkEnd w:id="5"/>
      <w:r w:rsidR="00965D42">
        <w:t>Место дисциплины в структуре основной</w:t>
      </w:r>
      <w:r w:rsidR="00965D42">
        <w:tab/>
        <w:t>профессиональной образовательной программы бакалавриата</w:t>
      </w:r>
      <w:bookmarkEnd w:id="6"/>
    </w:p>
    <w:p w:rsidR="00EE64CB" w:rsidRDefault="000B60CC" w:rsidP="009F4146">
      <w:pPr>
        <w:spacing w:after="0"/>
        <w:ind w:left="0" w:right="0" w:firstLine="567"/>
      </w:pPr>
      <w:r>
        <w:t>Курс «Документоведение» относится к базовой части профессионального цикла дисциплин. Данн</w:t>
      </w:r>
      <w:r w:rsidR="00963AB8">
        <w:t>ый курс является фундаментом 6</w:t>
      </w:r>
      <w:r>
        <w:t xml:space="preserve">для освоения ряда дисциплин: </w:t>
      </w:r>
      <w:r w:rsidRPr="00F1732A">
        <w:rPr>
          <w:color w:val="auto"/>
        </w:rPr>
        <w:t>«</w:t>
      </w:r>
      <w:r w:rsidR="00F1732A" w:rsidRPr="00F1732A">
        <w:rPr>
          <w:color w:val="auto"/>
        </w:rPr>
        <w:t>Современный медиатекст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Медиаресурсы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Теория средств массовой коммуникации</w:t>
      </w:r>
      <w:r w:rsidRPr="00F1732A">
        <w:rPr>
          <w:color w:val="auto"/>
        </w:rPr>
        <w:t>», «</w:t>
      </w:r>
      <w:r w:rsidR="00F1732A" w:rsidRPr="00F1732A">
        <w:rPr>
          <w:color w:val="auto"/>
        </w:rPr>
        <w:t>Медиажурналистика</w:t>
      </w:r>
      <w:r w:rsidRPr="00F1732A">
        <w:rPr>
          <w:color w:val="auto"/>
        </w:rPr>
        <w:t xml:space="preserve">». Для его успешного освоения необходимы знания русского языка и </w:t>
      </w:r>
      <w:r w:rsidR="00F1732A">
        <w:rPr>
          <w:color w:val="auto"/>
        </w:rPr>
        <w:t xml:space="preserve">культуры речи; общие знания </w:t>
      </w:r>
      <w:r w:rsidRPr="00F1732A">
        <w:rPr>
          <w:color w:val="auto"/>
        </w:rPr>
        <w:t>риторики</w:t>
      </w:r>
      <w:r>
        <w:t xml:space="preserve">, логики, социальных коммуникаций. </w:t>
      </w:r>
    </w:p>
    <w:p w:rsidR="009F4146" w:rsidRDefault="009F4146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/>
        <w:ind w:left="0" w:firstLine="0"/>
      </w:pPr>
      <w:r w:rsidRPr="003719FC">
        <w:t xml:space="preserve"> </w:t>
      </w:r>
      <w:bookmarkStart w:id="7" w:name="_Toc138968324"/>
      <w:bookmarkStart w:id="8" w:name="_Toc37661"/>
      <w:bookmarkStart w:id="9" w:name="_Toc191367812"/>
      <w:r w:rsidRPr="003719FC">
        <w:t>3.</w:t>
      </w:r>
      <w:bookmarkEnd w:id="7"/>
      <w:bookmarkEnd w:id="8"/>
      <w:r w:rsidR="003719FC" w:rsidRPr="003719FC"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9"/>
    </w:p>
    <w:p w:rsidR="000C6C86" w:rsidRPr="00966D5C" w:rsidRDefault="000C6C86" w:rsidP="009F4146">
      <w:pPr>
        <w:pStyle w:val="a3"/>
        <w:tabs>
          <w:tab w:val="left" w:pos="284"/>
        </w:tabs>
        <w:ind w:firstLine="567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Grid"/>
        <w:tblW w:w="9213" w:type="dxa"/>
        <w:tblInd w:w="-5" w:type="dxa"/>
        <w:tblCellMar>
          <w:top w:w="4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249"/>
        <w:gridCol w:w="2203"/>
        <w:gridCol w:w="2558"/>
        <w:gridCol w:w="2203"/>
      </w:tblGrid>
      <w:tr w:rsidR="00EE64CB" w:rsidTr="000C6C86">
        <w:trPr>
          <w:trHeight w:val="326"/>
        </w:trPr>
        <w:tc>
          <w:tcPr>
            <w:tcW w:w="2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  <w:r>
              <w:rPr>
                <w:b/>
              </w:rPr>
              <w:t xml:space="preserve"> Код и наименование компетенции </w:t>
            </w:r>
          </w:p>
        </w:tc>
        <w:tc>
          <w:tcPr>
            <w:tcW w:w="6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и наименование компетенции </w:t>
            </w:r>
          </w:p>
        </w:tc>
      </w:tr>
      <w:tr w:rsidR="00EE64CB" w:rsidTr="000C6C86">
        <w:trPr>
          <w:trHeight w:val="329"/>
        </w:trPr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Знать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уметь 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владеть </w:t>
            </w:r>
          </w:p>
        </w:tc>
      </w:tr>
      <w:tr w:rsidR="00EE64CB" w:rsidTr="000C6C86">
        <w:trPr>
          <w:trHeight w:val="505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CAC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>ОПК-1. 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 xml:space="preserve">нормы русского и иностранного языков, особенности иных знаковых систем; </w:t>
            </w:r>
            <w:r w:rsidRPr="008B297E">
              <w:rPr>
                <w:color w:val="auto"/>
              </w:rPr>
              <w:t>виды медиатекстов и их отличительные особенности; видовое разнообразие медиапродуктов</w:t>
            </w:r>
            <w:r w:rsidRPr="008B297E">
              <w:t>;</w:t>
            </w:r>
            <w:r w:rsidR="000B60CC" w:rsidRPr="008B297E">
              <w:t xml:space="preserve">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 xml:space="preserve">выявлять отличительные особенности медиатекстов, и (или) медиапродуктов разных </w:t>
            </w:r>
            <w:proofErr w:type="spellStart"/>
            <w:r w:rsidRPr="008B297E">
              <w:t>медиасегментов</w:t>
            </w:r>
            <w:proofErr w:type="spellEnd"/>
            <w:r w:rsidRPr="008B297E">
              <w:t xml:space="preserve"> и платформ; осуществлять подготовку медиатекстов и (или) медиапродуктов различных жанров и форматов в соответствии с нормами русского и иностранного языков, особенностями иных знаковых систем;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8B297E" w:rsidRDefault="003719FC" w:rsidP="009F4146">
            <w:pPr>
              <w:spacing w:after="0" w:line="259" w:lineRule="auto"/>
              <w:ind w:left="0" w:right="0" w:firstLine="0"/>
              <w:jc w:val="left"/>
            </w:pPr>
            <w:r w:rsidRPr="008B297E">
      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</w:t>
            </w:r>
            <w:r w:rsidR="009E4A2A">
              <w:t>бенностями иных знаковых систем;</w:t>
            </w:r>
          </w:p>
        </w:tc>
      </w:tr>
      <w:tr w:rsidR="009E4A2A" w:rsidTr="000C6C86">
        <w:trPr>
          <w:trHeight w:val="505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8B297E" w:rsidRDefault="009E4A2A" w:rsidP="009F4146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t xml:space="preserve">ПК-2 Способен воспринимать профессиональные тексты, как на русском, так и на </w:t>
            </w: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иностранном языке, понимать их коммуникативную эффективность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 xml:space="preserve">методику реферирования и аннотирования научной литературы, </w:t>
            </w: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основы редакторской работы;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t>методику - составления библиографических и архивных обзоров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осуществлять редактирование текстов вторичных документов;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создавать библиографические и архивные обзоры.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2A" w:rsidRPr="009E4A2A" w:rsidRDefault="009E4A2A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методикой редактирования вторичных документов;</w:t>
            </w:r>
          </w:p>
          <w:p w:rsidR="009E4A2A" w:rsidRPr="008B297E" w:rsidRDefault="009E4A2A" w:rsidP="009E4A2A">
            <w:pPr>
              <w:spacing w:after="0" w:line="259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  <w:lang w:eastAsia="en-US"/>
              </w:rPr>
              <w:lastRenderedPageBreak/>
              <w:t>методикой подготовки библиографических и архивных обзоров.</w:t>
            </w:r>
          </w:p>
        </w:tc>
      </w:tr>
    </w:tbl>
    <w:p w:rsidR="000C6C86" w:rsidRDefault="000B60CC" w:rsidP="00E55B1E">
      <w:pPr>
        <w:pStyle w:val="a3"/>
        <w:ind w:firstLine="567"/>
        <w:jc w:val="both"/>
        <w:rPr>
          <w:color w:val="000000"/>
        </w:rPr>
      </w:pPr>
      <w:r>
        <w:rPr>
          <w:b/>
        </w:rPr>
        <w:lastRenderedPageBreak/>
        <w:t xml:space="preserve"> </w:t>
      </w:r>
      <w:r w:rsidR="000C6C86" w:rsidRPr="00171F36">
        <w:rPr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135"/>
        <w:gridCol w:w="3135"/>
        <w:gridCol w:w="3135"/>
      </w:tblGrid>
      <w:tr w:rsidR="000C6C86" w:rsidRPr="00171F36" w:rsidTr="009F4146">
        <w:trPr>
          <w:cantSplit/>
          <w:trHeight w:val="557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Профессиональные стандарты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Обобщенные трудовые функции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Трудовые функции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A756E7" w:rsidRDefault="000C6C86" w:rsidP="009F4146">
            <w:pPr>
              <w:pStyle w:val="a3"/>
            </w:pPr>
            <w:r w:rsidRPr="00A756E7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Организация продвижения продукции СМИ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Организация маркетинговых исследований в области СМИ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 xml:space="preserve">06.013 Профессиональный стандарт «Специалист по информационным ресурсам» </w:t>
            </w:r>
          </w:p>
          <w:p w:rsidR="000C6C86" w:rsidRPr="00171F36" w:rsidRDefault="000C6C86" w:rsidP="009F4146">
            <w:pPr>
              <w:pStyle w:val="a3"/>
            </w:pP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Создание и редактирование информационных ресурсов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Управление информационными ресурсами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Подбор информации по тематике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Создание информационных материалов для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Редактирование информации на сайте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Ведение новостных лент и представительств в социальных сетях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Модерирование обсуждений на сайте, форуме и в социальных сетях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Управление информацией из различных источников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Контроль за наполнением сайта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Анализ информационных потребностей посетителей сайта</w:t>
            </w:r>
          </w:p>
        </w:tc>
      </w:tr>
      <w:tr w:rsidR="000C6C86" w:rsidRPr="00171F36" w:rsidTr="00A756E7">
        <w:trPr>
          <w:cantSplit/>
          <w:trHeight w:val="1134"/>
        </w:trPr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11.006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Профессиональный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стандарт «Редактор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средств массовой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информации»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Работа над содержанием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публикаций СМИ</w:t>
            </w:r>
          </w:p>
        </w:tc>
        <w:tc>
          <w:tcPr>
            <w:tcW w:w="3135" w:type="dxa"/>
          </w:tcPr>
          <w:p w:rsidR="000C6C86" w:rsidRPr="00171F36" w:rsidRDefault="000C6C86" w:rsidP="009F4146">
            <w:pPr>
              <w:pStyle w:val="a3"/>
            </w:pPr>
            <w:r w:rsidRPr="00171F36">
              <w:t>Отбор авторских материалов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для публикации</w:t>
            </w:r>
          </w:p>
          <w:p w:rsidR="000C6C86" w:rsidRPr="00171F36" w:rsidRDefault="000C6C86" w:rsidP="009F4146">
            <w:pPr>
              <w:pStyle w:val="a3"/>
            </w:pPr>
            <w:r w:rsidRPr="00171F36">
              <w:t>Редактирование материалов</w:t>
            </w:r>
          </w:p>
        </w:tc>
      </w:tr>
    </w:tbl>
    <w:p w:rsidR="000C6C86" w:rsidRPr="0061072B" w:rsidRDefault="000C6C86" w:rsidP="009F4146">
      <w:pPr>
        <w:spacing w:after="0" w:line="240" w:lineRule="auto"/>
        <w:ind w:left="0" w:right="0" w:firstLine="0"/>
      </w:pPr>
    </w:p>
    <w:p w:rsidR="003719FC" w:rsidRPr="003719FC" w:rsidRDefault="000B60CC" w:rsidP="009F4146">
      <w:pPr>
        <w:pStyle w:val="a5"/>
        <w:tabs>
          <w:tab w:val="left" w:pos="426"/>
        </w:tabs>
        <w:ind w:left="0"/>
        <w:rPr>
          <w:b/>
          <w:sz w:val="24"/>
        </w:rPr>
      </w:pPr>
      <w:bookmarkStart w:id="10" w:name="_Toc138968325"/>
      <w:bookmarkStart w:id="11" w:name="_Toc37662"/>
      <w:r w:rsidRPr="003719FC">
        <w:rPr>
          <w:b/>
        </w:rPr>
        <w:t>4.</w:t>
      </w:r>
      <w:r w:rsidRPr="003719FC">
        <w:rPr>
          <w:rFonts w:ascii="Arial" w:eastAsia="Arial" w:hAnsi="Arial" w:cs="Arial"/>
          <w:b/>
        </w:rPr>
        <w:t xml:space="preserve"> </w:t>
      </w:r>
      <w:bookmarkEnd w:id="10"/>
      <w:bookmarkEnd w:id="11"/>
      <w:r w:rsidR="003719FC" w:rsidRPr="003719FC">
        <w:rPr>
          <w:b/>
          <w:sz w:val="24"/>
        </w:rPr>
        <w:t>Объем, структура и содержание</w:t>
      </w:r>
      <w:r w:rsidR="003719FC" w:rsidRPr="003719FC">
        <w:rPr>
          <w:b/>
          <w:spacing w:val="-3"/>
          <w:sz w:val="24"/>
        </w:rPr>
        <w:t xml:space="preserve"> </w:t>
      </w:r>
      <w:r w:rsidR="003719FC" w:rsidRPr="003719FC">
        <w:rPr>
          <w:b/>
          <w:sz w:val="24"/>
        </w:rPr>
        <w:t>дисциплины</w:t>
      </w:r>
    </w:p>
    <w:p w:rsidR="00E653A1" w:rsidRDefault="00E653A1" w:rsidP="009F4146">
      <w:pPr>
        <w:pStyle w:val="3"/>
        <w:spacing w:after="0"/>
        <w:ind w:left="0" w:firstLine="0"/>
      </w:pPr>
      <w:bookmarkStart w:id="12" w:name="_Toc191367813"/>
      <w:r>
        <w:t>4.1. Объем дисциплины</w:t>
      </w:r>
      <w:bookmarkEnd w:id="12"/>
      <w:r>
        <w:rPr>
          <w:i/>
        </w:rPr>
        <w:t xml:space="preserve"> </w:t>
      </w:r>
    </w:p>
    <w:p w:rsidR="00A756E7" w:rsidRDefault="000B60CC" w:rsidP="009F4146">
      <w:pPr>
        <w:autoSpaceDE w:val="0"/>
        <w:autoSpaceDN w:val="0"/>
        <w:adjustRightInd w:val="0"/>
        <w:spacing w:after="0"/>
        <w:ind w:left="0" w:right="0" w:firstLine="567"/>
        <w:rPr>
          <w:rFonts w:eastAsia="TimesNewRoman"/>
          <w:szCs w:val="24"/>
          <w:lang w:eastAsia="zh-CN"/>
        </w:rPr>
      </w:pPr>
      <w:r>
        <w:t xml:space="preserve">Общая трудоемкость дисциплины составляет 4 зачетные единицы, 144 академических часов. В том числе </w:t>
      </w:r>
      <w:r w:rsidR="00A756E7">
        <w:t>72</w:t>
      </w:r>
      <w:r>
        <w:t xml:space="preserve"> час. контактной (ауди</w:t>
      </w:r>
      <w:r w:rsidR="007B513E">
        <w:t>торной) работы с обучающимися</w:t>
      </w:r>
      <w:r w:rsidR="00A756E7">
        <w:t xml:space="preserve"> </w:t>
      </w:r>
      <w:r w:rsidR="00A756E7" w:rsidRPr="00395C6F">
        <w:rPr>
          <w:rFonts w:eastAsia="TimesNewRoman"/>
          <w:szCs w:val="24"/>
          <w:lang w:eastAsia="zh-CN"/>
        </w:rPr>
        <w:t>(</w:t>
      </w:r>
      <w:r w:rsidR="00A756E7">
        <w:rPr>
          <w:rFonts w:eastAsia="TimesNewRoman"/>
          <w:szCs w:val="24"/>
          <w:lang w:eastAsia="zh-CN"/>
        </w:rPr>
        <w:t>36</w:t>
      </w:r>
      <w:r w:rsidR="00A756E7" w:rsidRPr="00395C6F">
        <w:rPr>
          <w:rFonts w:eastAsia="TimesNewRoman"/>
          <w:szCs w:val="24"/>
          <w:lang w:eastAsia="zh-CN"/>
        </w:rPr>
        <w:t xml:space="preserve"> часов лекций, </w:t>
      </w:r>
      <w:r w:rsidR="00A756E7">
        <w:rPr>
          <w:rFonts w:eastAsia="TimesNewRoman"/>
          <w:szCs w:val="24"/>
          <w:lang w:eastAsia="zh-CN"/>
        </w:rPr>
        <w:t xml:space="preserve">36 часов практических работ) и 45 </w:t>
      </w:r>
      <w:r w:rsidR="00A756E7" w:rsidRPr="00395C6F">
        <w:rPr>
          <w:rFonts w:eastAsia="TimesNewRoman"/>
          <w:szCs w:val="24"/>
          <w:lang w:eastAsia="zh-CN"/>
        </w:rPr>
        <w:t xml:space="preserve">часов самостоятельной работы. </w:t>
      </w:r>
      <w:r w:rsidR="00E653A1">
        <w:rPr>
          <w:rFonts w:eastAsia="TimesNewRoman"/>
          <w:szCs w:val="24"/>
          <w:lang w:eastAsia="zh-CN"/>
        </w:rPr>
        <w:t xml:space="preserve">30 </w:t>
      </w:r>
      <w:r w:rsidR="00A756E7" w:rsidRPr="00BE12C7">
        <w:rPr>
          <w:rFonts w:eastAsia="TimesNewRoman"/>
          <w:szCs w:val="24"/>
          <w:lang w:eastAsia="zh-CN"/>
        </w:rPr>
        <w:t>часов (</w:t>
      </w:r>
      <w:r w:rsidR="00E653A1">
        <w:rPr>
          <w:rFonts w:eastAsia="TimesNewRoman"/>
          <w:szCs w:val="24"/>
          <w:lang w:eastAsia="zh-CN"/>
        </w:rPr>
        <w:t>42</w:t>
      </w:r>
      <w:r w:rsidR="00A756E7" w:rsidRPr="00BE12C7">
        <w:rPr>
          <w:rFonts w:eastAsia="TimesNewRoman"/>
          <w:szCs w:val="24"/>
          <w:lang w:eastAsia="zh-CN"/>
        </w:rPr>
        <w:t xml:space="preserve"> %)</w:t>
      </w:r>
      <w:r w:rsidR="00A756E7"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E653A1" w:rsidRPr="00E653A1" w:rsidRDefault="00E653A1" w:rsidP="009F4146">
      <w:pPr>
        <w:autoSpaceDE w:val="0"/>
        <w:autoSpaceDN w:val="0"/>
        <w:adjustRightInd w:val="0"/>
        <w:spacing w:after="0"/>
        <w:ind w:left="0" w:right="0" w:firstLine="567"/>
      </w:pPr>
      <w:r w:rsidRPr="00E653A1">
        <w:lastRenderedPageBreak/>
        <w:t>По заочной форме обучения предусмотрено 1</w:t>
      </w:r>
      <w:r>
        <w:t>4</w:t>
      </w:r>
      <w:r w:rsidRPr="00E653A1">
        <w:t xml:space="preserve"> часов контактной (аудиторной) работы с обучающимися (</w:t>
      </w:r>
      <w:r>
        <w:t>6</w:t>
      </w:r>
      <w:r w:rsidRPr="00E653A1">
        <w:t xml:space="preserve"> часов лекций, 8 часов практических работ) и </w:t>
      </w:r>
      <w:r>
        <w:t>121</w:t>
      </w:r>
      <w:r w:rsidRPr="00E653A1">
        <w:t xml:space="preserve"> час самостоятельной работы. </w:t>
      </w:r>
      <w:r>
        <w:t>8</w:t>
      </w:r>
      <w:r w:rsidRPr="00E653A1">
        <w:t xml:space="preserve"> часов (</w:t>
      </w:r>
      <w:r>
        <w:t>57</w:t>
      </w:r>
      <w:r w:rsidRPr="00E653A1">
        <w:t xml:space="preserve">%) аудиторной работы проводится в интерактивных формах.  </w:t>
      </w:r>
    </w:p>
    <w:p w:rsidR="00E653A1" w:rsidRPr="00395C6F" w:rsidRDefault="00E653A1" w:rsidP="009F4146">
      <w:pPr>
        <w:pStyle w:val="a3"/>
        <w:ind w:firstLine="567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653A1" w:rsidRPr="00395C6F" w:rsidRDefault="00E653A1" w:rsidP="009F4146">
      <w:pPr>
        <w:pStyle w:val="a3"/>
        <w:ind w:firstLine="567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653A1" w:rsidRPr="00395C6F" w:rsidRDefault="00E653A1" w:rsidP="009F4146">
      <w:pPr>
        <w:pStyle w:val="a3"/>
        <w:ind w:firstLine="567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EE64CB" w:rsidRDefault="007D0C97" w:rsidP="009F4146">
      <w:pPr>
        <w:pStyle w:val="4"/>
        <w:spacing w:after="0"/>
        <w:ind w:left="0" w:firstLine="0"/>
      </w:pPr>
      <w:r>
        <w:t>4.2. Структура дисциплины</w:t>
      </w:r>
    </w:p>
    <w:p w:rsidR="00EE64CB" w:rsidRDefault="000B60CC" w:rsidP="009F4146">
      <w:pPr>
        <w:pStyle w:val="4"/>
        <w:spacing w:after="0"/>
        <w:ind w:left="0" w:firstLine="0"/>
      </w:pPr>
      <w:r>
        <w:t>4.</w:t>
      </w:r>
      <w:r w:rsidR="009F4146">
        <w:t>2</w:t>
      </w:r>
      <w:r>
        <w:t xml:space="preserve">.1 Структура дисциплины очной формы обучения </w:t>
      </w:r>
    </w:p>
    <w:tbl>
      <w:tblPr>
        <w:tblStyle w:val="TableGrid"/>
        <w:tblW w:w="9255" w:type="dxa"/>
        <w:tblInd w:w="175" w:type="dxa"/>
        <w:tblCellMar>
          <w:top w:w="9" w:type="dxa"/>
          <w:left w:w="106" w:type="dxa"/>
        </w:tblCellMar>
        <w:tblLook w:val="04A0" w:firstRow="1" w:lastRow="0" w:firstColumn="1" w:lastColumn="0" w:noHBand="0" w:noVBand="1"/>
      </w:tblPr>
      <w:tblGrid>
        <w:gridCol w:w="726"/>
        <w:gridCol w:w="2975"/>
        <w:gridCol w:w="778"/>
        <w:gridCol w:w="980"/>
        <w:gridCol w:w="1308"/>
        <w:gridCol w:w="1928"/>
        <w:gridCol w:w="560"/>
      </w:tblGrid>
      <w:tr w:rsidR="00EE64CB" w:rsidRPr="00AF3A18" w:rsidTr="009F4146">
        <w:trPr>
          <w:trHeight w:val="329"/>
        </w:trPr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 w:rsidRPr="00AF3A18">
              <w:t xml:space="preserve">№ темы 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Наименование разделов и тем  </w:t>
            </w:r>
          </w:p>
        </w:tc>
        <w:tc>
          <w:tcPr>
            <w:tcW w:w="5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Виды учебной работы, и трудоемкость (в часах) </w:t>
            </w:r>
          </w:p>
        </w:tc>
      </w:tr>
      <w:tr w:rsidR="00EE64CB" w:rsidRPr="00AF3A18" w:rsidTr="009F4146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Всего 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Лекц.*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Семин. /</w:t>
            </w:r>
            <w:proofErr w:type="spellStart"/>
            <w:r w:rsidRPr="00AF3A18">
              <w:t>практ</w:t>
            </w:r>
            <w:proofErr w:type="spellEnd"/>
            <w:r w:rsidRPr="00AF3A18">
              <w:t xml:space="preserve">.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 т. ч. в 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интерактивной форме**  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 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</w:pPr>
            <w:r w:rsidRPr="00AF3A18">
              <w:t xml:space="preserve">СРС </w:t>
            </w:r>
          </w:p>
        </w:tc>
      </w:tr>
      <w:tr w:rsidR="00EE64CB" w:rsidRPr="00AF3A18" w:rsidTr="009F4146">
        <w:trPr>
          <w:trHeight w:val="5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85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1. Теоретические основы документоведения</w:t>
            </w:r>
          </w:p>
        </w:tc>
      </w:tr>
      <w:tr w:rsidR="00EE64CB" w:rsidRPr="00AF3A18" w:rsidTr="00D475DD">
        <w:trPr>
          <w:trHeight w:val="26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Документоведение как наука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44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1.2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Документирование информации. Документная коммуникация 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0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1.3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Документ к</w:t>
            </w:r>
            <w:r w:rsidR="00E653A1" w:rsidRPr="00AF3A18">
              <w:t>ак система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9F4146">
        <w:trPr>
          <w:trHeight w:val="32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852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2.  Текст как информационная составляющая документа</w:t>
            </w:r>
          </w:p>
        </w:tc>
      </w:tr>
      <w:tr w:rsidR="00EE64CB" w:rsidRPr="00AF3A18" w:rsidTr="00D475DD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Типология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9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2.2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Функционально</w:t>
            </w:r>
            <w:r w:rsidR="00D42866" w:rsidRPr="00AF3A18">
              <w:t>-</w:t>
            </w:r>
            <w:r w:rsidRPr="00AF3A18">
              <w:t xml:space="preserve">смысловые типы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164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2.3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Функционально</w:t>
            </w:r>
            <w:r w:rsidR="00D42866" w:rsidRPr="00AF3A18">
              <w:t>-</w:t>
            </w:r>
            <w:r w:rsidRPr="00AF3A18">
              <w:t xml:space="preserve">стилевые типы текстов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D475DD">
        <w:trPr>
          <w:trHeight w:val="329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23742E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2.4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F74B8A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Медиа</w:t>
            </w:r>
            <w:r w:rsidR="0023742E" w:rsidRPr="00AF3A18">
              <w:t>текст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EE64CB" w:rsidRPr="00AF3A18" w:rsidTr="009F4146">
        <w:trPr>
          <w:trHeight w:val="51"/>
        </w:trPr>
        <w:tc>
          <w:tcPr>
            <w:tcW w:w="9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3.  Типы и виды документов</w:t>
            </w:r>
          </w:p>
        </w:tc>
      </w:tr>
      <w:tr w:rsidR="00EE64CB" w:rsidRPr="00AF3A18" w:rsidTr="00D475DD">
        <w:trPr>
          <w:trHeight w:val="82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3.1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Классификация документов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7F7380" w:rsidRPr="00AF3A18" w:rsidTr="00D475DD">
        <w:trPr>
          <w:trHeight w:val="64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Издания как вид документа. Книга как вид издания. Текстовые издания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7F7380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380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79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proofErr w:type="spellStart"/>
            <w:r w:rsidRPr="00AF3A18">
              <w:t>Кинофотофонодокументы</w:t>
            </w:r>
            <w:proofErr w:type="spellEnd"/>
            <w:r w:rsidRPr="00AF3A18">
              <w:t xml:space="preserve"> Нотные, изографиче</w:t>
            </w:r>
            <w:r w:rsidR="00E653A1" w:rsidRPr="00AF3A18">
              <w:t>ские, картографические издания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  <w:r w:rsidR="00AE6D26" w:rsidRPr="00AF3A18">
              <w:t xml:space="preserve"> </w:t>
            </w:r>
          </w:p>
        </w:tc>
      </w:tr>
      <w:tr w:rsidR="00AE6D26" w:rsidRPr="00AF3A18" w:rsidTr="00D475DD">
        <w:trPr>
          <w:trHeight w:val="52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Патентные и нормативные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68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3.5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Сериальные издания. Неопубликованные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23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3.6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Деловые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290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3.7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Медиа документ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133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3.8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Электронные документы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3</w:t>
            </w:r>
          </w:p>
        </w:tc>
      </w:tr>
      <w:tr w:rsidR="00AE6D26" w:rsidRPr="00AF3A18" w:rsidTr="00D475DD">
        <w:trPr>
          <w:trHeight w:val="32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lastRenderedPageBreak/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подготовка к экзамену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27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AE6D26" w:rsidRPr="00AF3A18" w:rsidTr="00D475DD">
        <w:trPr>
          <w:trHeight w:val="326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 xml:space="preserve">ИТОГО: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144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36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E6D26" w:rsidP="00D475DD">
            <w:pPr>
              <w:spacing w:after="0" w:line="240" w:lineRule="auto"/>
              <w:ind w:left="0" w:right="0" w:firstLine="0"/>
              <w:jc w:val="center"/>
            </w:pPr>
            <w:r w:rsidRPr="00AF3A18">
              <w:t>36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D26" w:rsidRPr="00AF3A18" w:rsidRDefault="00A756E7" w:rsidP="009F4146">
            <w:pPr>
              <w:spacing w:after="0" w:line="240" w:lineRule="auto"/>
              <w:ind w:left="0" w:right="0" w:firstLine="0"/>
              <w:jc w:val="left"/>
            </w:pPr>
            <w:r w:rsidRPr="00AF3A18">
              <w:t>45</w:t>
            </w:r>
          </w:p>
        </w:tc>
      </w:tr>
    </w:tbl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  <w:r w:rsidR="007D0C97">
        <w:t>4.2</w:t>
      </w:r>
      <w:r>
        <w:t>.2</w:t>
      </w:r>
      <w:r w:rsidR="007D0C97">
        <w:t>.</w:t>
      </w:r>
      <w:r>
        <w:t xml:space="preserve"> Структура дисциплины заочной формы обучения  </w:t>
      </w:r>
    </w:p>
    <w:tbl>
      <w:tblPr>
        <w:tblStyle w:val="TableGrid"/>
        <w:tblW w:w="9176" w:type="dxa"/>
        <w:tblInd w:w="175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679"/>
        <w:gridCol w:w="3128"/>
        <w:gridCol w:w="831"/>
        <w:gridCol w:w="1098"/>
        <w:gridCol w:w="1172"/>
        <w:gridCol w:w="1701"/>
        <w:gridCol w:w="567"/>
      </w:tblGrid>
      <w:tr w:rsidR="00EE64CB" w:rsidRPr="00AF3A18" w:rsidTr="00D475DD">
        <w:trPr>
          <w:trHeight w:val="32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№/ №</w:t>
            </w:r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Наименование тем</w:t>
            </w:r>
          </w:p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Виды учебной работы, и трудоемкость (в часах)</w:t>
            </w:r>
          </w:p>
        </w:tc>
      </w:tr>
      <w:tr w:rsidR="00EE64CB" w:rsidRPr="00AF3A18" w:rsidTr="00D475DD">
        <w:trPr>
          <w:trHeight w:val="1280"/>
        </w:trPr>
        <w:tc>
          <w:tcPr>
            <w:tcW w:w="6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Всего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Лекции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Семинарские/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 xml:space="preserve">В </w:t>
            </w:r>
            <w:proofErr w:type="spellStart"/>
            <w:r w:rsidRPr="00AF3A18">
              <w:t>т.ч</w:t>
            </w:r>
            <w:proofErr w:type="spellEnd"/>
            <w:r w:rsidRPr="00AF3A18">
              <w:t>. ауд. занятий в</w:t>
            </w:r>
          </w:p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интерактивной форме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D475DD">
            <w:pPr>
              <w:spacing w:after="0" w:line="240" w:lineRule="auto"/>
              <w:ind w:left="-114" w:right="0" w:firstLine="0"/>
              <w:jc w:val="center"/>
            </w:pPr>
          </w:p>
          <w:p w:rsidR="00EE64CB" w:rsidRPr="00AF3A18" w:rsidRDefault="000B60CC" w:rsidP="00D475DD">
            <w:pPr>
              <w:spacing w:after="0" w:line="240" w:lineRule="auto"/>
              <w:ind w:left="-114" w:right="0" w:firstLine="0"/>
              <w:jc w:val="center"/>
            </w:pPr>
            <w:r w:rsidRPr="00AF3A18">
              <w:t>СРС</w:t>
            </w:r>
          </w:p>
        </w:tc>
      </w:tr>
      <w:tr w:rsidR="00EE64CB" w:rsidRPr="00AF3A18" w:rsidTr="00D475DD">
        <w:trPr>
          <w:trHeight w:val="329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 Раздел. Теоретические основы документоведения</w:t>
            </w:r>
          </w:p>
        </w:tc>
      </w:tr>
      <w:tr w:rsidR="00EE64CB" w:rsidRPr="00AF3A18" w:rsidTr="00D475DD">
        <w:trPr>
          <w:trHeight w:val="118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Документоведение как наука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4477FD" w:rsidRPr="004477FD" w:rsidTr="00D475DD">
        <w:trPr>
          <w:trHeight w:val="89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Документирование информации. Документная коммуникация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7</w:t>
            </w:r>
          </w:p>
        </w:tc>
      </w:tr>
      <w:tr w:rsidR="004477FD" w:rsidRPr="004477FD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0B60C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Документ как система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EE64CB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7</w:t>
            </w:r>
          </w:p>
        </w:tc>
      </w:tr>
      <w:tr w:rsidR="00EE64CB" w:rsidRPr="00AF3A18" w:rsidTr="00D475DD">
        <w:trPr>
          <w:trHeight w:val="327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2.  Текст как информационная составляющая документа</w:t>
            </w:r>
          </w:p>
        </w:tc>
      </w:tr>
      <w:tr w:rsidR="00EE64CB" w:rsidRPr="00AF3A18" w:rsidTr="00D475DD">
        <w:trPr>
          <w:trHeight w:val="20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Типология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EE64CB" w:rsidRPr="00AF3A18" w:rsidTr="00D475DD">
        <w:trPr>
          <w:trHeight w:val="5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Функционально</w:t>
            </w:r>
            <w:r w:rsidR="00E653A1" w:rsidRPr="00AF3A18">
              <w:t>-</w:t>
            </w:r>
            <w:r w:rsidRPr="00AF3A18">
              <w:t>смысловые типы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  <w:r w:rsidR="0048471C" w:rsidRPr="00AF3A18">
              <w:t>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EE64CB" w:rsidRPr="00AF3A18" w:rsidTr="00D475DD">
        <w:trPr>
          <w:trHeight w:val="50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0B60C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Функционально</w:t>
            </w:r>
            <w:r w:rsidR="00E653A1" w:rsidRPr="00AF3A18">
              <w:t>-</w:t>
            </w:r>
            <w:r w:rsidRPr="00AF3A18">
              <w:t>стилевые типы текстов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48471C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8,5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E64CB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06617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2.4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EB0A60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Медиа</w:t>
            </w:r>
            <w:r w:rsidR="00066171" w:rsidRPr="00AF3A18">
              <w:t>текст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10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326"/>
        </w:trPr>
        <w:tc>
          <w:tcPr>
            <w:tcW w:w="9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Раздел 3.  Типы и виды документов</w:t>
            </w:r>
          </w:p>
        </w:tc>
      </w:tr>
      <w:tr w:rsidR="00066171" w:rsidRPr="00AF3A18" w:rsidTr="00D475DD">
        <w:trPr>
          <w:trHeight w:val="62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3.1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Классификация документов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6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3.2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Издания как вид документа. Книга как вид издания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7</w:t>
            </w:r>
          </w:p>
        </w:tc>
      </w:tr>
      <w:tr w:rsidR="00066171" w:rsidRPr="00AF3A18" w:rsidTr="00D475DD">
        <w:trPr>
          <w:trHeight w:val="34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3.3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Медиа документ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3C7003" w:rsidP="009F4146">
            <w:pPr>
              <w:spacing w:after="0" w:line="240" w:lineRule="auto"/>
              <w:ind w:left="0" w:right="0" w:firstLine="0"/>
              <w:jc w:val="center"/>
            </w:pPr>
            <w:r>
              <w:t>11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5B144F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4477FD" w:rsidRPr="004477FD" w:rsidTr="00D475DD">
        <w:trPr>
          <w:trHeight w:val="32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584A45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3.4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Текстовые издания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48471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48471C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51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5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Нотные, изографические, картографические издания.</w:t>
            </w:r>
          </w:p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proofErr w:type="spellStart"/>
            <w:r w:rsidRPr="003C7003">
              <w:rPr>
                <w:color w:val="auto"/>
              </w:rPr>
              <w:t>Кинофотофонодокументы</w:t>
            </w:r>
            <w:proofErr w:type="spellEnd"/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36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6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Патентные и нормативные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50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7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Сериальные издания. Неопубликованные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4477FD" w:rsidRPr="004477FD" w:rsidTr="00D475DD">
        <w:trPr>
          <w:trHeight w:val="32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3.</w:t>
            </w:r>
            <w:r w:rsidR="00584A45" w:rsidRPr="003C7003">
              <w:rPr>
                <w:color w:val="auto"/>
              </w:rPr>
              <w:t>8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Деловые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3C7003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06617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3C7003" w:rsidRDefault="00677DB1" w:rsidP="009F4146">
            <w:pPr>
              <w:spacing w:after="0" w:line="240" w:lineRule="auto"/>
              <w:ind w:left="0" w:right="0" w:firstLine="0"/>
              <w:jc w:val="center"/>
              <w:rPr>
                <w:color w:val="auto"/>
              </w:rPr>
            </w:pPr>
            <w:r w:rsidRPr="003C7003">
              <w:rPr>
                <w:color w:val="auto"/>
              </w:rPr>
              <w:t>8</w:t>
            </w:r>
          </w:p>
        </w:tc>
      </w:tr>
      <w:tr w:rsidR="0006617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3.</w:t>
            </w:r>
            <w:r w:rsidR="00584A45" w:rsidRPr="00AF3A18">
              <w:t>9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Электронные документы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</w:tr>
      <w:tr w:rsidR="00677DB1" w:rsidRPr="00AF3A18" w:rsidTr="00D475DD">
        <w:trPr>
          <w:trHeight w:val="32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Экзамен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DB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066171" w:rsidRPr="00AF3A18" w:rsidTr="00D475DD">
        <w:trPr>
          <w:trHeight w:val="17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171" w:rsidRPr="00AF3A18" w:rsidRDefault="00066171" w:rsidP="009F4146">
            <w:pPr>
              <w:spacing w:after="0" w:line="240" w:lineRule="auto"/>
              <w:ind w:left="0" w:right="0" w:firstLine="0"/>
            </w:pPr>
          </w:p>
        </w:tc>
        <w:tc>
          <w:tcPr>
            <w:tcW w:w="3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E653A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И</w:t>
            </w:r>
            <w:r w:rsidR="00066171" w:rsidRPr="00AF3A18">
              <w:t>того: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144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6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2E386D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171" w:rsidRPr="00AF3A18" w:rsidRDefault="00677DB1" w:rsidP="009F4146">
            <w:pPr>
              <w:spacing w:after="0" w:line="240" w:lineRule="auto"/>
              <w:ind w:left="0" w:right="0" w:firstLine="0"/>
              <w:jc w:val="center"/>
            </w:pPr>
            <w:r w:rsidRPr="00AF3A18">
              <w:t>121</w:t>
            </w:r>
          </w:p>
        </w:tc>
      </w:tr>
    </w:tbl>
    <w:p w:rsidR="006478D1" w:rsidRDefault="000B60CC" w:rsidP="009F4146">
      <w:pPr>
        <w:spacing w:after="0" w:line="259" w:lineRule="auto"/>
        <w:ind w:left="0" w:right="0" w:firstLine="0"/>
        <w:jc w:val="left"/>
        <w:rPr>
          <w:b/>
        </w:rPr>
      </w:pPr>
      <w:r>
        <w:t xml:space="preserve"> </w:t>
      </w:r>
      <w:r>
        <w:rPr>
          <w:b/>
        </w:rPr>
        <w:t xml:space="preserve"> </w:t>
      </w: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9E4A2A" w:rsidRDefault="009E4A2A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EE64CB" w:rsidRDefault="007D0C97" w:rsidP="009F4146">
      <w:pPr>
        <w:pStyle w:val="3"/>
        <w:spacing w:after="0"/>
        <w:ind w:left="0" w:firstLine="0"/>
      </w:pPr>
      <w:bookmarkStart w:id="13" w:name="_Toc191367814"/>
      <w:r>
        <w:lastRenderedPageBreak/>
        <w:t xml:space="preserve">4.3. </w:t>
      </w:r>
      <w:r w:rsidR="000B60CC">
        <w:t xml:space="preserve"> Содержание дисциплины</w:t>
      </w:r>
      <w:bookmarkEnd w:id="13"/>
      <w:r w:rsidR="000B60CC">
        <w:t xml:space="preserve"> 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4253"/>
        <w:gridCol w:w="2693"/>
        <w:gridCol w:w="2322"/>
      </w:tblGrid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Содержание разделов и тем </w:t>
            </w:r>
          </w:p>
        </w:tc>
        <w:tc>
          <w:tcPr>
            <w:tcW w:w="269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Результаты обучения </w:t>
            </w:r>
          </w:p>
        </w:tc>
        <w:tc>
          <w:tcPr>
            <w:tcW w:w="2322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Формы текущего контроля, промежуточно й аттестации. Виды оценочных средств 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Раздел 1. Теоретические основы документоведения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Документоведение в структуре наук и сфер практической деятельности. Основные этапы развития документоведения. Связь документоведения </w:t>
            </w:r>
            <w:r>
              <w:tab/>
              <w:t xml:space="preserve">с другими науками. Методология </w:t>
            </w:r>
            <w:proofErr w:type="spellStart"/>
            <w:r>
              <w:t>документоведческих</w:t>
            </w:r>
            <w:proofErr w:type="spellEnd"/>
            <w:r>
              <w:t xml:space="preserve"> исследований. Знаковая сущность документирования.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Правовые основы работы с документами. Документная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коммуникационная система Характеристика документа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как системного объекта. Свойства, признаки, функции, структура документа. Информационная и материальная составляющая документа.  </w:t>
            </w:r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9E4A2A" w:rsidRDefault="00D475DD" w:rsidP="00B63313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>Формируемые компетенции:</w:t>
            </w:r>
            <w:r w:rsidR="009E4A2A">
              <w:t xml:space="preserve"> ОПК-1, ПК-2</w:t>
            </w:r>
            <w:r>
              <w:t xml:space="preserve"> </w:t>
            </w:r>
          </w:p>
          <w:p w:rsidR="00B63313" w:rsidRDefault="00B63313" w:rsidP="00B63313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знать: </w:t>
            </w:r>
          </w:p>
          <w:p w:rsidR="009E4A2A" w:rsidRPr="009E4A2A" w:rsidRDefault="00B63313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 w:rsidRPr="008B297E">
              <w:t xml:space="preserve">нормы русского и иностранного языков, особенности иных знаковых систем; </w:t>
            </w:r>
            <w:r w:rsidRPr="008B297E">
              <w:rPr>
                <w:color w:val="auto"/>
              </w:rPr>
              <w:t>виды медиатекстов и их отличительные особенности; видовое разнообразие медиапродуктов</w:t>
            </w:r>
            <w:r w:rsidRPr="008B297E">
              <w:t>;</w:t>
            </w:r>
            <w:r w:rsidR="009E4A2A">
              <w:t xml:space="preserve"> </w:t>
            </w:r>
            <w:r w:rsidR="009E4A2A" w:rsidRPr="009E4A2A">
              <w:rPr>
                <w:rFonts w:eastAsia="Calibri"/>
                <w:color w:val="auto"/>
                <w:szCs w:val="24"/>
              </w:rPr>
              <w:t>методику реферирования и аннотирования научной литературы, основы редакторской работы;</w:t>
            </w:r>
          </w:p>
          <w:p w:rsidR="00D475DD" w:rsidRPr="000F30EB" w:rsidRDefault="009E4A2A" w:rsidP="009E4A2A">
            <w:pPr>
              <w:spacing w:after="0" w:line="240" w:lineRule="auto"/>
              <w:ind w:left="0" w:right="0" w:firstLine="0"/>
              <w:jc w:val="left"/>
              <w:rPr>
                <w:color w:val="auto"/>
              </w:rPr>
            </w:pPr>
            <w:r w:rsidRPr="009E4A2A">
              <w:rPr>
                <w:rFonts w:eastAsia="Calibri"/>
                <w:color w:val="auto"/>
                <w:szCs w:val="24"/>
              </w:rPr>
              <w:t>методику - составления библиографических и архивных обзоров</w:t>
            </w:r>
            <w:r>
              <w:rPr>
                <w:rFonts w:eastAsia="Calibri"/>
                <w:color w:val="auto"/>
                <w:szCs w:val="24"/>
              </w:rPr>
              <w:t>;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уметь: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распознавать типы и виды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документов по формальным признакам,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распознавать типы и жанры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>текстов;</w:t>
            </w:r>
          </w:p>
          <w:p w:rsidR="009E4A2A" w:rsidRPr="009E4A2A" w:rsidRDefault="00D475DD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t xml:space="preserve">выявлять отличительные особенности медиатекстов, и (или) медиапродуктов разных </w:t>
            </w:r>
            <w:proofErr w:type="spellStart"/>
            <w:r>
              <w:t>медиасегментов</w:t>
            </w:r>
            <w:proofErr w:type="spellEnd"/>
            <w:r>
              <w:t xml:space="preserve"> и платформ; осуществлять подготовку медиатекстов и медиапродуктов различных жанров и форматов в соответствии с нормами русского и </w:t>
            </w:r>
            <w:r>
              <w:lastRenderedPageBreak/>
              <w:t xml:space="preserve">иностранного языков, особенностями иных знаковых систем; </w:t>
            </w:r>
            <w:r w:rsidR="009E4A2A" w:rsidRPr="009E4A2A">
              <w:rPr>
                <w:rFonts w:eastAsia="Calibri"/>
                <w:color w:val="auto"/>
                <w:szCs w:val="24"/>
              </w:rPr>
              <w:t>осуществлять редактирование текстов вторичных документов;</w:t>
            </w:r>
          </w:p>
          <w:p w:rsidR="00D475DD" w:rsidRDefault="009E4A2A" w:rsidP="009E4A2A">
            <w:pPr>
              <w:spacing w:after="0" w:line="240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</w:rPr>
              <w:t>создавать библ</w:t>
            </w:r>
            <w:r>
              <w:rPr>
                <w:rFonts w:eastAsia="Calibri"/>
                <w:color w:val="auto"/>
                <w:szCs w:val="24"/>
              </w:rPr>
              <w:t>иографические и архивные обзоры;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владеть: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>методами распознавания видов документов на основе формальных признаков, методами распознавания типов и жанров текстов;</w:t>
            </w:r>
          </w:p>
          <w:p w:rsidR="009E4A2A" w:rsidRPr="009E4A2A" w:rsidRDefault="00D475DD" w:rsidP="009E4A2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4"/>
              </w:rPr>
            </w:pPr>
            <w:r>
      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особенностями иных знаковых систем</w:t>
            </w:r>
            <w:r w:rsidR="009E4A2A">
              <w:t xml:space="preserve">; </w:t>
            </w:r>
            <w:r w:rsidR="009E4A2A" w:rsidRPr="009E4A2A">
              <w:rPr>
                <w:rFonts w:eastAsia="Calibri"/>
                <w:color w:val="auto"/>
                <w:szCs w:val="24"/>
              </w:rPr>
              <w:t>методикой редактирования вторичных документов;</w:t>
            </w:r>
          </w:p>
          <w:p w:rsidR="00D475DD" w:rsidRDefault="009E4A2A" w:rsidP="009E4A2A">
            <w:pPr>
              <w:spacing w:after="0" w:line="240" w:lineRule="auto"/>
              <w:ind w:left="0" w:right="0" w:firstLine="0"/>
              <w:jc w:val="left"/>
            </w:pPr>
            <w:r w:rsidRPr="009E4A2A">
              <w:rPr>
                <w:rFonts w:eastAsia="Calibri"/>
                <w:color w:val="auto"/>
                <w:szCs w:val="24"/>
              </w:rPr>
              <w:t>методикой подготовки библиографических и архивных обзоров.</w:t>
            </w: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lastRenderedPageBreak/>
              <w:t>Еженедельный контроль выполнения практических заданий, семинарские занятия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Раздел </w:t>
            </w:r>
            <w:r>
              <w:rPr>
                <w:b/>
              </w:rPr>
              <w:tab/>
              <w:t xml:space="preserve">2. </w:t>
            </w:r>
            <w:r>
              <w:rPr>
                <w:b/>
              </w:rPr>
              <w:tab/>
              <w:t xml:space="preserve">Текст </w:t>
            </w:r>
            <w:r>
              <w:rPr>
                <w:b/>
              </w:rPr>
              <w:tab/>
              <w:t xml:space="preserve">как информационная составляющая документа Типология текстов. 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  <w:jc w:val="left"/>
            </w:pPr>
            <w:r>
              <w:t xml:space="preserve">Тематические </w:t>
            </w:r>
            <w:r>
              <w:tab/>
              <w:t xml:space="preserve">типы текстов по отраслям знаний. Типы текстов по характеру построения. </w:t>
            </w:r>
            <w:r>
              <w:tab/>
              <w:t xml:space="preserve">Сферы употребления </w:t>
            </w:r>
            <w:r>
              <w:tab/>
              <w:t xml:space="preserve">и стилистические особенности.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Типы текстов по характеру передачи речи: прямая, косвенная, не собственно прямая речь.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Функции, сфера использования и стилистика. Типы </w:t>
            </w:r>
            <w:r>
              <w:tab/>
              <w:t xml:space="preserve">текстов в зависимости от количества участников речи: монолог, диалог, </w:t>
            </w:r>
            <w:proofErr w:type="spellStart"/>
            <w:r>
              <w:t>полилог</w:t>
            </w:r>
            <w:proofErr w:type="spellEnd"/>
            <w:r>
              <w:t xml:space="preserve">. </w:t>
            </w:r>
            <w:r w:rsidRPr="00833CBA">
              <w:rPr>
                <w:color w:val="auto"/>
              </w:rPr>
              <w:t>Медиа текст: отличительные особенности от традиционных текстов. Много</w:t>
            </w:r>
            <w:r>
              <w:t xml:space="preserve">образие достижений отечественной и мировой культуры в процессе создания медиатекстов и медиапродуктов, и коммуникационных продуктов. 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Средства художественной выразительности в создаваемых медиапродуктах. Сферы использования, структурные и стилистические особенности. Типы </w:t>
            </w:r>
            <w:r>
              <w:lastRenderedPageBreak/>
              <w:t xml:space="preserve">текстов по форме существования: устные, письменные. Сферы использования, структурные и стилистические особенности. </w:t>
            </w:r>
          </w:p>
          <w:p w:rsidR="00D475DD" w:rsidRDefault="00D475DD" w:rsidP="00D475DD">
            <w:pPr>
              <w:ind w:left="0" w:right="0" w:firstLine="0"/>
            </w:pPr>
            <w:r>
              <w:t>Функционально-смысловые и функционально-стилевые типы текстов.</w:t>
            </w:r>
          </w:p>
        </w:tc>
        <w:tc>
          <w:tcPr>
            <w:tcW w:w="2693" w:type="dxa"/>
            <w:vMerge/>
          </w:tcPr>
          <w:p w:rsidR="00D475DD" w:rsidRDefault="00D475DD" w:rsidP="00D475DD">
            <w:pPr>
              <w:ind w:left="0" w:firstLine="0"/>
            </w:pP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t>Еженедельный контроль выполнения практических заданий, дискуссии</w:t>
            </w:r>
          </w:p>
        </w:tc>
      </w:tr>
      <w:tr w:rsidR="00D475DD" w:rsidTr="00D475DD">
        <w:tc>
          <w:tcPr>
            <w:tcW w:w="4253" w:type="dxa"/>
          </w:tcPr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rPr>
                <w:b/>
              </w:rPr>
              <w:lastRenderedPageBreak/>
              <w:t xml:space="preserve">Раздел 3. Типы и виды документов </w:t>
            </w:r>
          </w:p>
          <w:p w:rsidR="00D475DD" w:rsidRPr="00833CBA" w:rsidRDefault="00D475DD" w:rsidP="00D475DD">
            <w:pPr>
              <w:spacing w:after="0" w:line="240" w:lineRule="auto"/>
              <w:ind w:left="0" w:right="0" w:firstLine="0"/>
            </w:pPr>
            <w:r>
              <w:t xml:space="preserve">Соотношение видовой и типологической классификации документов.  Классификация и </w:t>
            </w:r>
            <w:proofErr w:type="spellStart"/>
            <w:r>
              <w:t>типологизация</w:t>
            </w:r>
            <w:proofErr w:type="spellEnd"/>
            <w:r>
              <w:t xml:space="preserve"> изданий.  Книга как основной вид издания. Структурные элементы книги.  Текстовые издания. Коммуникационные продукты. </w:t>
            </w:r>
            <w:r w:rsidRPr="00833CBA">
              <w:t>Медиа документ:</w:t>
            </w:r>
          </w:p>
          <w:p w:rsidR="00D475DD" w:rsidRDefault="00D475DD" w:rsidP="00D475DD">
            <w:pPr>
              <w:keepNext/>
              <w:keepLines/>
              <w:spacing w:after="0" w:line="240" w:lineRule="auto"/>
              <w:ind w:left="0" w:right="0" w:firstLine="0"/>
              <w:contextualSpacing/>
            </w:pPr>
            <w:r>
              <w:t>достижения отечественной и мировой культуры в процессе создания медиатекстов и медиапродуктов, и коммуникационных продуктов</w:t>
            </w:r>
          </w:p>
          <w:p w:rsidR="00D475DD" w:rsidRDefault="00D475DD" w:rsidP="00D475DD">
            <w:pPr>
              <w:spacing w:after="0" w:line="240" w:lineRule="auto"/>
              <w:ind w:left="0" w:right="0" w:firstLine="0"/>
            </w:pPr>
            <w:r>
              <w:t xml:space="preserve">Нотные, изографические, картографические издания. Патентные и нормативные документы. Периодические, непериодические продолжающиеся, сериальные издания.  Неопубликованные </w:t>
            </w:r>
          </w:p>
          <w:p w:rsidR="00D475DD" w:rsidRDefault="00D475DD" w:rsidP="00D475DD">
            <w:pPr>
              <w:ind w:left="0" w:right="0" w:firstLine="0"/>
            </w:pPr>
            <w:r>
              <w:t>документы. Деловые документы. Электронные документы</w:t>
            </w:r>
          </w:p>
        </w:tc>
        <w:tc>
          <w:tcPr>
            <w:tcW w:w="2693" w:type="dxa"/>
            <w:vMerge/>
          </w:tcPr>
          <w:p w:rsidR="00D475DD" w:rsidRDefault="00D475DD" w:rsidP="00D475DD">
            <w:pPr>
              <w:ind w:left="0" w:firstLine="0"/>
            </w:pPr>
          </w:p>
        </w:tc>
        <w:tc>
          <w:tcPr>
            <w:tcW w:w="2322" w:type="dxa"/>
          </w:tcPr>
          <w:p w:rsidR="00D475DD" w:rsidRDefault="00D475DD" w:rsidP="00D475DD">
            <w:pPr>
              <w:ind w:left="0" w:right="0" w:firstLine="0"/>
            </w:pPr>
            <w:r>
              <w:t xml:space="preserve">Еженедельный контроль выполнения практических заданий, дискуссии. </w:t>
            </w:r>
            <w:r>
              <w:rPr>
                <w:b/>
              </w:rPr>
              <w:t xml:space="preserve"> </w:t>
            </w:r>
          </w:p>
        </w:tc>
      </w:tr>
    </w:tbl>
    <w:p w:rsidR="00D475DD" w:rsidRPr="00D475DD" w:rsidRDefault="00D475DD" w:rsidP="00D475DD"/>
    <w:p w:rsidR="00EE64CB" w:rsidRPr="007D0C97" w:rsidRDefault="007D0C97" w:rsidP="009F4146">
      <w:pPr>
        <w:tabs>
          <w:tab w:val="left" w:pos="1692"/>
        </w:tabs>
        <w:spacing w:after="0"/>
        <w:ind w:left="0" w:right="0" w:firstLine="0"/>
        <w:rPr>
          <w:b/>
        </w:rPr>
      </w:pPr>
      <w:bookmarkStart w:id="14" w:name="_Toc138968326"/>
      <w:bookmarkStart w:id="15" w:name="_Toc37663"/>
      <w:r w:rsidRPr="007D0C97">
        <w:rPr>
          <w:b/>
        </w:rPr>
        <w:t>5.</w:t>
      </w:r>
      <w:r w:rsidR="000B60CC" w:rsidRPr="007D0C97">
        <w:rPr>
          <w:rFonts w:ascii="Arial" w:eastAsia="Arial" w:hAnsi="Arial" w:cs="Arial"/>
          <w:b/>
        </w:rPr>
        <w:t xml:space="preserve"> </w:t>
      </w:r>
      <w:r w:rsidR="000B60CC" w:rsidRPr="007D0C97">
        <w:rPr>
          <w:b/>
        </w:rPr>
        <w:t>Образовательные и информационно-коммуникационные технологии</w:t>
      </w:r>
      <w:bookmarkEnd w:id="14"/>
      <w:r w:rsidR="000B60CC" w:rsidRPr="007D0C97">
        <w:rPr>
          <w:b/>
        </w:rPr>
        <w:t xml:space="preserve"> </w:t>
      </w:r>
      <w:bookmarkEnd w:id="15"/>
    </w:p>
    <w:p w:rsidR="00EE64CB" w:rsidRDefault="000B60CC" w:rsidP="009F4146">
      <w:pPr>
        <w:pStyle w:val="3"/>
        <w:tabs>
          <w:tab w:val="center" w:pos="1467"/>
          <w:tab w:val="center" w:pos="3606"/>
        </w:tabs>
        <w:spacing w:after="0"/>
        <w:ind w:left="0" w:firstLine="0"/>
      </w:pPr>
      <w:bookmarkStart w:id="16" w:name="_Toc191367815"/>
      <w:r>
        <w:t>5.1.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Образовательные технологии</w:t>
      </w:r>
      <w:bookmarkEnd w:id="16"/>
      <w:r>
        <w:t xml:space="preserve">  </w:t>
      </w:r>
    </w:p>
    <w:p w:rsidR="00EE64CB" w:rsidRDefault="000B60CC" w:rsidP="00D475DD">
      <w:pPr>
        <w:spacing w:after="0" w:line="259" w:lineRule="auto"/>
        <w:ind w:left="0" w:right="0" w:firstLine="567"/>
      </w:pPr>
      <w:r>
        <w:rPr>
          <w:b/>
        </w:rPr>
        <w:t xml:space="preserve"> </w:t>
      </w:r>
      <w:r>
        <w:t xml:space="preserve">В соответствии с требованиями ФГОС ВО 3++ по направлению подготовки </w:t>
      </w:r>
      <w:r w:rsidR="00A243D7">
        <w:t xml:space="preserve">42.03.05 «Медиакоммуникации» (Медиакоммуникации в коммерческой и социальной сферах) при освоении дисциплины, кроме традиционных технологий, ориентированных </w:t>
      </w:r>
      <w:r>
        <w:t>на формирование теоретических знаний и практических ум</w:t>
      </w:r>
      <w:r w:rsidR="00A243D7">
        <w:t xml:space="preserve">ений, используются развивающие проблемно-поисковые технологии: проблемное </w:t>
      </w:r>
      <w:r>
        <w:t>изло</w:t>
      </w:r>
      <w:r w:rsidR="00A243D7">
        <w:t xml:space="preserve">жение лекционного материала; </w:t>
      </w:r>
      <w:r>
        <w:t>проблемно</w:t>
      </w:r>
      <w:r w:rsidR="00A243D7">
        <w:t xml:space="preserve"> исследовательские задания как </w:t>
      </w:r>
      <w:r>
        <w:t xml:space="preserve">основа проведения семинарских и практических занятий.  </w:t>
      </w:r>
    </w:p>
    <w:p w:rsidR="00EE64CB" w:rsidRDefault="00A243D7" w:rsidP="00D475DD">
      <w:pPr>
        <w:spacing w:after="0"/>
        <w:ind w:left="0" w:right="0" w:firstLine="567"/>
      </w:pPr>
      <w:r>
        <w:t>Из числа</w:t>
      </w:r>
      <w:r w:rsidR="000B60CC">
        <w:t xml:space="preserve"> личностно</w:t>
      </w:r>
      <w:r w:rsidR="00D475DD">
        <w:t>-</w:t>
      </w:r>
      <w:r>
        <w:t xml:space="preserve">ориентированных образовательных технологий наиболее целесообразным является использование </w:t>
      </w:r>
      <w:r w:rsidR="000B60CC">
        <w:t>технологии</w:t>
      </w:r>
      <w:r>
        <w:t xml:space="preserve"> развития критического мышления, технологии обучения как учебного </w:t>
      </w:r>
      <w:r w:rsidR="000B60CC">
        <w:t>исследования, технологии проектной деятельности, кейс-т</w:t>
      </w:r>
      <w:r>
        <w:t xml:space="preserve">ехнологии и др. Для диагностики компетенций применяются следующие формы контроля: опрос, отчет о выполнении </w:t>
      </w:r>
      <w:r w:rsidR="000B60CC">
        <w:t>практических</w:t>
      </w:r>
      <w:r>
        <w:t xml:space="preserve"> заданий в </w:t>
      </w:r>
      <w:r w:rsidR="000B60CC">
        <w:t>микро</w:t>
      </w:r>
      <w:r>
        <w:t xml:space="preserve"> группе, индивидуальных </w:t>
      </w:r>
      <w:r w:rsidR="000F30EB">
        <w:t xml:space="preserve">творческих заданий; </w:t>
      </w:r>
      <w:r w:rsidR="000B60CC">
        <w:t>тестов</w:t>
      </w:r>
      <w:r w:rsidR="000F30EB">
        <w:t>ый контроль; рефераты, зачет.</w:t>
      </w:r>
    </w:p>
    <w:p w:rsidR="00EE64CB" w:rsidRDefault="000B60CC" w:rsidP="009F4146">
      <w:pPr>
        <w:pStyle w:val="3"/>
        <w:spacing w:after="0"/>
        <w:ind w:left="0" w:firstLine="0"/>
      </w:pPr>
      <w:bookmarkStart w:id="17" w:name="_Toc191367816"/>
      <w:r>
        <w:lastRenderedPageBreak/>
        <w:t>5.2.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Информационно-коммуникационные технологии</w:t>
      </w:r>
      <w:bookmarkEnd w:id="17"/>
      <w:r>
        <w:t xml:space="preserve"> </w:t>
      </w:r>
    </w:p>
    <w:p w:rsidR="00EE64CB" w:rsidRDefault="000B60CC" w:rsidP="00357835">
      <w:pPr>
        <w:spacing w:after="0" w:line="259" w:lineRule="auto"/>
        <w:ind w:left="0" w:right="0" w:firstLine="567"/>
      </w:pPr>
      <w:r>
        <w:rPr>
          <w:b/>
        </w:rPr>
        <w:t xml:space="preserve"> </w:t>
      </w:r>
      <w:r w:rsidR="000F7C68">
        <w:t xml:space="preserve">Современный учебный процесс в высшей школе требует </w:t>
      </w:r>
      <w:r>
        <w:t xml:space="preserve">расширения арсенала </w:t>
      </w:r>
      <w:r w:rsidR="007D0C97">
        <w:t>средств обучения, активного использования средств информационно</w:t>
      </w:r>
      <w:r w:rsidR="000F7C68">
        <w:t xml:space="preserve">-коммуникационных технологий, электронных образовательных </w:t>
      </w:r>
      <w:r>
        <w:t>ресурсо</w:t>
      </w:r>
      <w:r w:rsidR="000F7C68">
        <w:t xml:space="preserve">в, в т.  ч.  интегрированных в электронной образовательной среде </w:t>
      </w:r>
      <w:r>
        <w:t>К</w:t>
      </w:r>
      <w:r w:rsidR="006478D1">
        <w:t xml:space="preserve">емГИК </w:t>
      </w:r>
      <w:r w:rsidR="000F7C68">
        <w:t xml:space="preserve">(http://edu.kemguki.ru); использование </w:t>
      </w:r>
      <w:r>
        <w:t xml:space="preserve">интерактивных инструментов: заданий по </w:t>
      </w:r>
      <w:r w:rsidR="009F4146">
        <w:t xml:space="preserve">контрольной </w:t>
      </w:r>
      <w:r>
        <w:t xml:space="preserve">работе, тестов, творческих заданий и др.   </w:t>
      </w:r>
    </w:p>
    <w:p w:rsidR="00EE64CB" w:rsidRDefault="000B60CC" w:rsidP="00357835">
      <w:pPr>
        <w:spacing w:after="0"/>
        <w:ind w:left="0" w:right="0" w:firstLine="567"/>
      </w:pPr>
      <w:r>
        <w:t xml:space="preserve">Электронно-образовательные ресурсы дисциплины включают:   </w:t>
      </w:r>
    </w:p>
    <w:p w:rsidR="00EE64CB" w:rsidRDefault="000B60CC" w:rsidP="009F4146">
      <w:pPr>
        <w:spacing w:after="0"/>
        <w:ind w:left="0" w:right="0" w:firstLine="0"/>
      </w:pPr>
      <w:r>
        <w:t xml:space="preserve">‒ статичные электронно-образовательные ресурсы: конспекты лекций, </w:t>
      </w:r>
      <w:r w:rsidR="00D475DD">
        <w:t xml:space="preserve">электронные </w:t>
      </w:r>
      <w:r>
        <w:t>презентации к лекциям (в т</w:t>
      </w:r>
      <w:r w:rsidR="000F7C68">
        <w:t xml:space="preserve">. ч. иллюстрации, </w:t>
      </w:r>
      <w:r>
        <w:t xml:space="preserve">схемы, диаграммы), ссылки на учебно-методические ресурсы и др.;  </w:t>
      </w:r>
    </w:p>
    <w:p w:rsidR="00EE64CB" w:rsidRDefault="000B60CC" w:rsidP="009F4146">
      <w:pPr>
        <w:spacing w:after="0"/>
        <w:ind w:left="0" w:right="0" w:firstLine="0"/>
      </w:pPr>
      <w:r>
        <w:t xml:space="preserve">‒   интерактивные элементы, направленные на активизацию самостоятельной работы студентов и контроль результатов и сроков освоения разделов и тем </w:t>
      </w:r>
      <w:r w:rsidR="00D475DD">
        <w:t xml:space="preserve">дисциплины: «задание», </w:t>
      </w:r>
      <w:r>
        <w:t>«тест», используемых в ходе выполнения учебных исследовательских проектов, подготовки к выступлению на учебных конференциях, семинарах-диск</w:t>
      </w:r>
      <w:r w:rsidR="00D475DD">
        <w:t xml:space="preserve">уссиях, и т. п.  Интерактивный </w:t>
      </w:r>
      <w:r>
        <w:t>элемент «Тест», включает различные типы вопросов (выбрать один или несколько</w:t>
      </w:r>
      <w:r w:rsidR="00D475DD">
        <w:t xml:space="preserve"> ответов </w:t>
      </w:r>
      <w:r>
        <w:t xml:space="preserve">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 </w:t>
      </w:r>
    </w:p>
    <w:p w:rsidR="00D475DD" w:rsidRDefault="00D475DD" w:rsidP="009F4146">
      <w:pPr>
        <w:spacing w:after="0"/>
        <w:ind w:left="0" w:right="0" w:firstLine="0"/>
      </w:pPr>
    </w:p>
    <w:p w:rsidR="00EE64CB" w:rsidRDefault="000B60CC" w:rsidP="009F4146">
      <w:pPr>
        <w:pStyle w:val="1"/>
        <w:spacing w:after="0" w:line="240" w:lineRule="auto"/>
        <w:ind w:left="0" w:firstLine="0"/>
      </w:pPr>
      <w:bookmarkStart w:id="18" w:name="_Toc138968327"/>
      <w:bookmarkStart w:id="19" w:name="_Toc191367817"/>
      <w:bookmarkStart w:id="20" w:name="_Toc37664"/>
      <w:r>
        <w:t>6.</w:t>
      </w:r>
      <w:r>
        <w:rPr>
          <w:rFonts w:ascii="Arial" w:eastAsia="Arial" w:hAnsi="Arial" w:cs="Arial"/>
        </w:rPr>
        <w:t xml:space="preserve"> </w:t>
      </w:r>
      <w:r>
        <w:t>Учебно-методическое обеспечение самостоятельной работы студентов</w:t>
      </w:r>
      <w:bookmarkEnd w:id="18"/>
      <w:bookmarkEnd w:id="19"/>
      <w:r>
        <w:t xml:space="preserve"> </w:t>
      </w:r>
      <w:bookmarkEnd w:id="20"/>
    </w:p>
    <w:p w:rsidR="00EE64CB" w:rsidRDefault="000B60CC" w:rsidP="00D475DD">
      <w:pPr>
        <w:pStyle w:val="3"/>
        <w:spacing w:after="0" w:line="240" w:lineRule="auto"/>
        <w:ind w:left="0" w:firstLine="0"/>
        <w:jc w:val="both"/>
      </w:pPr>
      <w:bookmarkStart w:id="21" w:name="_Toc191367818"/>
      <w:r>
        <w:t>6.1 Перечень учебно-методического обеспечения самостоятельной работы обучающихся</w:t>
      </w:r>
      <w:bookmarkEnd w:id="21"/>
      <w:r>
        <w:t xml:space="preserve"> </w:t>
      </w:r>
    </w:p>
    <w:p w:rsidR="006478D1" w:rsidRPr="006478D1" w:rsidRDefault="006478D1" w:rsidP="00357835">
      <w:pPr>
        <w:spacing w:after="0"/>
        <w:ind w:left="0" w:right="0" w:firstLine="567"/>
        <w:rPr>
          <w:b/>
        </w:rPr>
      </w:pPr>
      <w:r w:rsidRPr="006478D1">
        <w:t>Материалы для организации самостоятельной работы обучающихся по дисциплине «</w:t>
      </w:r>
      <w:r w:rsidR="002075E4">
        <w:t>Документоведение</w:t>
      </w:r>
      <w:r w:rsidRPr="006478D1">
        <w:t>» размещены в «Электронной образовательной среде» (https://edu2020.k</w:t>
      </w:r>
      <w:r w:rsidR="002075E4">
        <w:t>emgik.ru/course/view.php?id=3562</w:t>
      </w:r>
      <w:r w:rsidRPr="006478D1">
        <w:t>) и включают: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Организационные ресурсы: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Тематический план дисциплины.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Рабочая учебная программа дисциплины.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Учебно-теоретические ресурсы:  </w:t>
      </w:r>
    </w:p>
    <w:p w:rsidR="000C452E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Конспект лекций по дисциплине </w:t>
      </w:r>
    </w:p>
    <w:p w:rsidR="000C452E" w:rsidRDefault="000B60CC" w:rsidP="000C452E">
      <w:pPr>
        <w:spacing w:after="0" w:line="240" w:lineRule="auto"/>
        <w:ind w:left="0" w:right="0" w:firstLine="0"/>
        <w:rPr>
          <w:i/>
        </w:rPr>
      </w:pPr>
      <w:r>
        <w:rPr>
          <w:i/>
        </w:rPr>
        <w:t xml:space="preserve">Комплексные учебные ресурсы:  </w:t>
      </w:r>
    </w:p>
    <w:p w:rsidR="000C452E" w:rsidRDefault="000B60CC" w:rsidP="000C452E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Учебно-методический комплекс  </w:t>
      </w:r>
    </w:p>
    <w:p w:rsidR="00EE64CB" w:rsidRDefault="000B60CC" w:rsidP="000C452E">
      <w:pPr>
        <w:spacing w:after="0" w:line="240" w:lineRule="auto"/>
        <w:ind w:left="0" w:right="0" w:firstLine="0"/>
      </w:pPr>
      <w:r>
        <w:rPr>
          <w:i/>
        </w:rPr>
        <w:t>Учебно-практические ресурсы:</w:t>
      </w:r>
      <w:r>
        <w:t xml:space="preserve">  </w:t>
      </w:r>
    </w:p>
    <w:p w:rsidR="000C452E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Сборник описаний практических работ по дисциплине </w:t>
      </w:r>
    </w:p>
    <w:p w:rsidR="00EE64CB" w:rsidRDefault="000B60CC" w:rsidP="000C452E">
      <w:pPr>
        <w:spacing w:after="0" w:line="240" w:lineRule="auto"/>
        <w:ind w:left="0" w:right="0" w:firstLine="0"/>
      </w:pPr>
      <w:r>
        <w:rPr>
          <w:i/>
        </w:rPr>
        <w:t>Учебно-методические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>Методические рекомендации по самостоятел</w:t>
      </w:r>
      <w:r w:rsidR="000C452E">
        <w:t>ьной работе студентов, в т. ч. п</w:t>
      </w:r>
      <w:r>
        <w:t xml:space="preserve">о выполнению контрольной работы для студентов заочной формы обучения.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>Учебно-наглядные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Электронные презентации к лекциям.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>Учебно-библиографические ресурсы:</w:t>
      </w:r>
      <w:r>
        <w:t xml:space="preserve">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Список рекомендуемой литературы.  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rPr>
          <w:i/>
        </w:rPr>
        <w:t xml:space="preserve">Фонд оценочных средств:  </w:t>
      </w:r>
    </w:p>
    <w:p w:rsidR="000F30EB" w:rsidRPr="000F30E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Тематика рефератов, докладов по дисциплине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Перечень вопросов к экзамену по дисциплине  </w:t>
      </w:r>
    </w:p>
    <w:p w:rsidR="00EE64CB" w:rsidRDefault="000B60CC" w:rsidP="009F4146">
      <w:pPr>
        <w:numPr>
          <w:ilvl w:val="0"/>
          <w:numId w:val="1"/>
        </w:numPr>
        <w:spacing w:after="0" w:line="240" w:lineRule="auto"/>
        <w:ind w:left="0" w:right="0" w:firstLine="0"/>
      </w:pPr>
      <w:r>
        <w:t xml:space="preserve">Промежуточные и итоговый тесты по дисциплине </w:t>
      </w:r>
    </w:p>
    <w:p w:rsidR="00EE64CB" w:rsidRDefault="000B60CC" w:rsidP="009F4146">
      <w:pPr>
        <w:pStyle w:val="3"/>
        <w:spacing w:after="0" w:line="240" w:lineRule="auto"/>
        <w:ind w:left="0" w:firstLine="0"/>
      </w:pPr>
      <w:bookmarkStart w:id="22" w:name="_Toc191367819"/>
      <w:r>
        <w:lastRenderedPageBreak/>
        <w:t>6.2. Методические указания для обучающихся по организации к выполнению самостоятельной работы</w:t>
      </w:r>
      <w:bookmarkEnd w:id="22"/>
      <w:r>
        <w:t xml:space="preserve"> 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Cs w:val="24"/>
        </w:rPr>
        <w:t>языковых навыков медиасреды</w:t>
      </w:r>
      <w:r w:rsidRPr="002644D6">
        <w:rPr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Cs w:val="24"/>
        </w:rPr>
        <w:t>вне учебных занятии</w:t>
      </w:r>
      <w:proofErr w:type="gramEnd"/>
      <w:r w:rsidRPr="002644D6">
        <w:rPr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Самостоятельная работа по дисциплине связана с осуществлением таких целей, как: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развитие познавательных способностей обучающихся, их преобразующей деятельности;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овладение профессиональной терминологией;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>- формирование умений публичного выступления, участия в дискуссии и диспуте.</w:t>
      </w:r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Cs w:val="24"/>
        </w:rPr>
        <w:t>ситуативных и деловых играх</w:t>
      </w:r>
      <w:r w:rsidRPr="002644D6">
        <w:rPr>
          <w:szCs w:val="24"/>
        </w:rPr>
        <w:t>), по</w:t>
      </w:r>
      <w:r>
        <w:rPr>
          <w:szCs w:val="24"/>
        </w:rPr>
        <w:t>дготовка к тестированию, экзамену</w:t>
      </w:r>
      <w:r w:rsidRPr="002644D6">
        <w:rPr>
          <w:szCs w:val="24"/>
        </w:rPr>
        <w:t>, выполнение творческих исследовательских заданий.</w:t>
      </w:r>
    </w:p>
    <w:p w:rsidR="002075E4" w:rsidRPr="002644D6" w:rsidRDefault="00AF3A18" w:rsidP="009F4146">
      <w:pPr>
        <w:pStyle w:val="3"/>
        <w:keepLines w:val="0"/>
        <w:spacing w:after="0" w:line="240" w:lineRule="auto"/>
        <w:ind w:left="0" w:firstLine="0"/>
        <w:jc w:val="both"/>
        <w:rPr>
          <w:szCs w:val="24"/>
        </w:rPr>
      </w:pPr>
      <w:bookmarkStart w:id="23" w:name="_Toc184922274"/>
      <w:bookmarkStart w:id="24" w:name="_Toc191367820"/>
      <w:bookmarkStart w:id="25" w:name="_Toc4695158"/>
      <w:r>
        <w:rPr>
          <w:szCs w:val="24"/>
        </w:rPr>
        <w:t xml:space="preserve">6.3. </w:t>
      </w:r>
      <w:r w:rsidR="002075E4" w:rsidRPr="002644D6">
        <w:rPr>
          <w:szCs w:val="24"/>
        </w:rPr>
        <w:t>Организация самостоятельной работы</w:t>
      </w:r>
      <w:bookmarkEnd w:id="23"/>
      <w:bookmarkEnd w:id="24"/>
      <w:r w:rsidR="002075E4" w:rsidRPr="002644D6">
        <w:rPr>
          <w:szCs w:val="24"/>
        </w:rPr>
        <w:t xml:space="preserve"> </w:t>
      </w:r>
      <w:bookmarkEnd w:id="25"/>
    </w:p>
    <w:p w:rsidR="002075E4" w:rsidRPr="002644D6" w:rsidRDefault="002075E4" w:rsidP="000C452E">
      <w:pPr>
        <w:spacing w:after="0" w:line="240" w:lineRule="auto"/>
        <w:ind w:left="0" w:right="0" w:firstLine="567"/>
        <w:rPr>
          <w:szCs w:val="24"/>
        </w:rPr>
      </w:pPr>
      <w:r w:rsidRPr="002644D6">
        <w:rPr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AF3A18" w:rsidRPr="00F93C02" w:rsidRDefault="00AF3A18" w:rsidP="009F4146">
      <w:pPr>
        <w:spacing w:after="0" w:line="240" w:lineRule="auto"/>
        <w:ind w:left="0" w:right="0" w:firstLine="0"/>
        <w:jc w:val="center"/>
        <w:rPr>
          <w:b/>
          <w:szCs w:val="24"/>
        </w:rPr>
      </w:pPr>
      <w:bookmarkStart w:id="26" w:name="_Toc4695161"/>
      <w:r w:rsidRPr="00F93C02">
        <w:rPr>
          <w:b/>
          <w:szCs w:val="24"/>
        </w:rPr>
        <w:t xml:space="preserve">Содержание самостоятельной работы </w:t>
      </w:r>
      <w:r>
        <w:rPr>
          <w:b/>
          <w:szCs w:val="24"/>
        </w:rPr>
        <w:t>обучающихся</w:t>
      </w:r>
      <w:bookmarkEnd w:id="26"/>
    </w:p>
    <w:tbl>
      <w:tblPr>
        <w:tblStyle w:val="TableGrid"/>
        <w:tblW w:w="9356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3236"/>
        <w:gridCol w:w="1836"/>
        <w:gridCol w:w="1728"/>
        <w:gridCol w:w="2556"/>
      </w:tblGrid>
      <w:tr w:rsidR="00EE64CB" w:rsidTr="002075E4">
        <w:trPr>
          <w:trHeight w:val="288"/>
        </w:trPr>
        <w:tc>
          <w:tcPr>
            <w:tcW w:w="3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Темы для самостоятельной работы студентов </w:t>
            </w:r>
            <w:r>
              <w:t xml:space="preserve">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Виды и содержание самостоятельной работы студентов </w:t>
            </w:r>
          </w:p>
        </w:tc>
      </w:tr>
      <w:tr w:rsidR="00EE64CB" w:rsidTr="002075E4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Для очной формы обучения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>Для заочной формы обучения</w:t>
            </w:r>
            <w:r>
              <w:t xml:space="preserve"> </w:t>
            </w:r>
          </w:p>
        </w:tc>
        <w:tc>
          <w:tcPr>
            <w:tcW w:w="25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EE64CB" w:rsidP="009F4146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EE64CB" w:rsidTr="002075E4">
        <w:trPr>
          <w:trHeight w:val="28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1 Раздел. Теоретические основы документоведения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Документоведение как наука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Документирование информации. Документная коммуникация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Документ как система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Составление конспекта. Работа с учебником. </w:t>
            </w:r>
          </w:p>
        </w:tc>
      </w:tr>
      <w:tr w:rsidR="00EE64CB" w:rsidTr="002075E4">
        <w:trPr>
          <w:trHeight w:val="288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 2.  Текст как информационная составляющая документа </w:t>
            </w:r>
          </w:p>
        </w:tc>
      </w:tr>
      <w:tr w:rsidR="002075E4" w:rsidTr="002075E4">
        <w:trPr>
          <w:trHeight w:val="286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Типология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tabs>
                <w:tab w:val="right" w:pos="2618"/>
              </w:tabs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>таблицы классификации.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lastRenderedPageBreak/>
              <w:t xml:space="preserve">Функционально-смысловые типы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Функционально-стилевые типы текстов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Работа с текстами. </w:t>
            </w:r>
          </w:p>
        </w:tc>
      </w:tr>
      <w:tr w:rsidR="00EE64CB" w:rsidTr="002075E4">
        <w:trPr>
          <w:trHeight w:val="28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Раздел 3.  Типы и виды документов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Классификация документов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 xml:space="preserve">таблиц классификации.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Издания как вид документа. Книга как вид издания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7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Изучение ценных изданий. Подготовка к практическому занятию. </w:t>
            </w:r>
          </w:p>
        </w:tc>
      </w:tr>
      <w:tr w:rsidR="002075E4" w:rsidTr="002075E4">
        <w:trPr>
          <w:trHeight w:val="1116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Текстовые издания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</w:t>
            </w:r>
            <w:r>
              <w:tab/>
              <w:t xml:space="preserve">к практическому занятию. Отбор документов для анализа.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Нотные, изографические, картографические издания. </w:t>
            </w:r>
            <w:proofErr w:type="spellStart"/>
            <w:r>
              <w:t>Кинофотофонодокументы</w:t>
            </w:r>
            <w:proofErr w:type="spellEnd"/>
            <w: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tabs>
                <w:tab w:val="right" w:pos="2618"/>
              </w:tabs>
              <w:spacing w:after="0" w:line="240" w:lineRule="auto"/>
              <w:ind w:left="0" w:right="0" w:firstLine="0"/>
              <w:jc w:val="left"/>
            </w:pPr>
            <w:r>
              <w:t xml:space="preserve">Изучение </w:t>
            </w:r>
            <w:r>
              <w:tab/>
              <w:t xml:space="preserve">изданий. </w:t>
            </w:r>
          </w:p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Работа с учебниками.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Патентные и нормативные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Анализ изданий.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Сериальные издания. Неопубликованные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Анализ изданий. </w:t>
            </w:r>
          </w:p>
        </w:tc>
      </w:tr>
      <w:tr w:rsidR="002075E4" w:rsidTr="002075E4">
        <w:trPr>
          <w:trHeight w:val="83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Деловые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0C452E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Подготовка документов к </w:t>
            </w:r>
            <w:r w:rsidR="002075E4">
              <w:t xml:space="preserve">практическому занятию. </w:t>
            </w:r>
          </w:p>
        </w:tc>
      </w:tr>
      <w:tr w:rsidR="002075E4" w:rsidTr="002075E4">
        <w:trPr>
          <w:trHeight w:val="562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Электронные документы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5E4" w:rsidRDefault="002075E4" w:rsidP="009F4146">
            <w:pPr>
              <w:spacing w:after="0" w:line="240" w:lineRule="auto"/>
              <w:ind w:left="0" w:right="0" w:firstLine="0"/>
            </w:pPr>
            <w:r>
              <w:t xml:space="preserve">Подготовка к практическим занятиям. </w:t>
            </w:r>
          </w:p>
        </w:tc>
      </w:tr>
      <w:tr w:rsidR="00EE64CB" w:rsidTr="002075E4">
        <w:trPr>
          <w:trHeight w:val="288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ВСЕГО: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45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2075E4" w:rsidP="009F4146">
            <w:pPr>
              <w:spacing w:after="0" w:line="240" w:lineRule="auto"/>
              <w:ind w:left="0" w:right="0" w:firstLine="0"/>
              <w:jc w:val="center"/>
            </w:pPr>
            <w:r>
              <w:t>121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CB" w:rsidRDefault="000B60CC" w:rsidP="009F4146">
            <w:pPr>
              <w:spacing w:after="0" w:line="240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C452E" w:rsidRDefault="000B60CC" w:rsidP="009F4146">
      <w:pPr>
        <w:pStyle w:val="3"/>
        <w:spacing w:after="0"/>
        <w:ind w:left="0" w:firstLine="0"/>
      </w:pPr>
      <w:r w:rsidRPr="002075E4">
        <w:t xml:space="preserve"> </w:t>
      </w:r>
      <w:r>
        <w:t xml:space="preserve"> </w:t>
      </w:r>
      <w:bookmarkStart w:id="27" w:name="_Toc138968328"/>
      <w:bookmarkStart w:id="28" w:name="_Toc37665"/>
    </w:p>
    <w:p w:rsidR="00EE64CB" w:rsidRDefault="002075E4" w:rsidP="009F4146">
      <w:pPr>
        <w:pStyle w:val="3"/>
        <w:spacing w:after="0"/>
        <w:ind w:left="0" w:firstLine="0"/>
      </w:pPr>
      <w:bookmarkStart w:id="29" w:name="_Toc191367821"/>
      <w:r>
        <w:t>7</w:t>
      </w:r>
      <w:r w:rsidR="000B60CC">
        <w:t>.</w:t>
      </w:r>
      <w:r w:rsidR="000B60CC" w:rsidRPr="002075E4">
        <w:t xml:space="preserve"> </w:t>
      </w:r>
      <w:r w:rsidR="000B60CC">
        <w:t>Фонд оценочных средств</w:t>
      </w:r>
      <w:bookmarkEnd w:id="27"/>
      <w:bookmarkEnd w:id="29"/>
      <w:r w:rsidR="000B60CC">
        <w:t xml:space="preserve"> </w:t>
      </w:r>
      <w:bookmarkEnd w:id="28"/>
    </w:p>
    <w:p w:rsidR="00EE64CB" w:rsidRDefault="002075E4" w:rsidP="009F4146">
      <w:pPr>
        <w:pStyle w:val="a3"/>
        <w:spacing w:line="275" w:lineRule="exact"/>
        <w:jc w:val="both"/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kemgik.ru/course/view.php?id=3562</w:t>
      </w:r>
      <w:r w:rsidRPr="0009357D">
        <w:t xml:space="preserve">). </w:t>
      </w:r>
      <w:r w:rsidR="000B60CC">
        <w:t xml:space="preserve"> </w:t>
      </w:r>
    </w:p>
    <w:p w:rsidR="000C452E" w:rsidRPr="002075E4" w:rsidRDefault="000C452E" w:rsidP="009F4146">
      <w:pPr>
        <w:pStyle w:val="a3"/>
        <w:spacing w:line="275" w:lineRule="exact"/>
        <w:jc w:val="both"/>
        <w:rPr>
          <w:b/>
        </w:rPr>
      </w:pPr>
    </w:p>
    <w:p w:rsidR="00EE64CB" w:rsidRDefault="002075E4" w:rsidP="000C452E">
      <w:pPr>
        <w:pStyle w:val="1"/>
        <w:spacing w:after="0" w:line="240" w:lineRule="auto"/>
        <w:ind w:left="0" w:firstLine="0"/>
      </w:pPr>
      <w:bookmarkStart w:id="30" w:name="_Toc138968329"/>
      <w:bookmarkStart w:id="31" w:name="_Toc191367822"/>
      <w:r>
        <w:t>8</w:t>
      </w:r>
      <w:r w:rsidR="000B60CC">
        <w:t>.</w:t>
      </w:r>
      <w:r w:rsidR="000B60CC">
        <w:rPr>
          <w:rFonts w:ascii="Arial" w:eastAsia="Arial" w:hAnsi="Arial" w:cs="Arial"/>
        </w:rPr>
        <w:t xml:space="preserve"> </w:t>
      </w:r>
      <w:r w:rsidR="000B60CC">
        <w:t>Учебно-методическое и информационное обеспечение дисциплины</w:t>
      </w:r>
      <w:bookmarkEnd w:id="30"/>
      <w:bookmarkEnd w:id="31"/>
      <w:r w:rsidR="000B60CC">
        <w:t xml:space="preserve"> </w:t>
      </w:r>
    </w:p>
    <w:p w:rsidR="00EE64CB" w:rsidRDefault="002075E4" w:rsidP="009F4146">
      <w:pPr>
        <w:tabs>
          <w:tab w:val="left" w:pos="284"/>
        </w:tabs>
        <w:spacing w:after="0" w:line="240" w:lineRule="auto"/>
        <w:ind w:left="0" w:right="0" w:firstLine="0"/>
      </w:pPr>
      <w:r>
        <w:rPr>
          <w:b/>
        </w:rPr>
        <w:t xml:space="preserve">8.1. </w:t>
      </w:r>
      <w:r w:rsidR="000B60CC">
        <w:rPr>
          <w:b/>
        </w:rPr>
        <w:t xml:space="preserve">Регламенты 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>ГОСТ</w:t>
      </w:r>
      <w:r w:rsidR="005C58BE">
        <w:t xml:space="preserve"> Р</w:t>
      </w:r>
      <w:r>
        <w:t xml:space="preserve"> 7.0.83-201</w:t>
      </w:r>
      <w:r w:rsidR="005C58BE">
        <w:t>3</w:t>
      </w:r>
      <w:r>
        <w:t>. Электронные издания. Основные</w:t>
      </w:r>
      <w:r w:rsidR="005C58BE">
        <w:t xml:space="preserve"> виды и выходные сведения</w:t>
      </w:r>
      <w:r>
        <w:t xml:space="preserve">. – </w:t>
      </w:r>
      <w:proofErr w:type="spellStart"/>
      <w:r>
        <w:t>Введ</w:t>
      </w:r>
      <w:proofErr w:type="spellEnd"/>
      <w:r>
        <w:t xml:space="preserve">. 2013.07.01.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>, 201</w:t>
      </w:r>
      <w:r w:rsidR="005C58BE">
        <w:t>3</w:t>
      </w:r>
      <w:r>
        <w:t xml:space="preserve">. – 21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ГОСТ 7.0.95-2015. Электронные документы. Основные </w:t>
      </w:r>
      <w:r w:rsidR="005C58BE">
        <w:t>виды и выходные сведения</w:t>
      </w:r>
      <w:r>
        <w:t xml:space="preserve">. – </w:t>
      </w:r>
      <w:proofErr w:type="spellStart"/>
      <w:r>
        <w:t>Введ</w:t>
      </w:r>
      <w:proofErr w:type="spellEnd"/>
      <w:r>
        <w:t xml:space="preserve">. 2015.07.01.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Стандартинформ</w:t>
      </w:r>
      <w:proofErr w:type="spellEnd"/>
      <w:r>
        <w:t xml:space="preserve">, 2012. – 9 с. </w:t>
      </w:r>
      <w:r w:rsidR="005C58BE">
        <w:t>– Текст : непосредственный.</w:t>
      </w:r>
    </w:p>
    <w:p w:rsidR="00EE64CB" w:rsidRPr="005C58BE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>ГОСТ 7.</w:t>
      </w:r>
      <w:r w:rsidR="005C58BE">
        <w:t>0.60-2020</w:t>
      </w:r>
      <w:r>
        <w:t>. Издания. Основн</w:t>
      </w:r>
      <w:r w:rsidR="005C58BE">
        <w:t xml:space="preserve">ые виды. Термины и определения. – </w:t>
      </w:r>
      <w:proofErr w:type="spellStart"/>
      <w:r w:rsidR="005C58BE">
        <w:t>Введ</w:t>
      </w:r>
      <w:proofErr w:type="spellEnd"/>
      <w:r w:rsidR="005C58BE">
        <w:t xml:space="preserve">. 2020.12.01. </w:t>
      </w:r>
      <w:r w:rsidR="005C58BE" w:rsidRPr="005C58BE">
        <w:t xml:space="preserve">- </w:t>
      </w:r>
      <w:proofErr w:type="gramStart"/>
      <w:r w:rsidR="005C58BE" w:rsidRPr="005C58BE">
        <w:t>Москва :</w:t>
      </w:r>
      <w:proofErr w:type="gramEnd"/>
      <w:r w:rsidR="005C58BE" w:rsidRPr="005C58BE">
        <w:t xml:space="preserve"> </w:t>
      </w:r>
      <w:proofErr w:type="spellStart"/>
      <w:r w:rsidR="005C58BE" w:rsidRPr="005C58BE">
        <w:t>Стандартинформ</w:t>
      </w:r>
      <w:proofErr w:type="spellEnd"/>
      <w:r w:rsidR="005C58BE" w:rsidRPr="005C58BE">
        <w:t xml:space="preserve">, 2020. – </w:t>
      </w:r>
      <w:r w:rsidR="005C58BE" w:rsidRPr="005C58BE">
        <w:rPr>
          <w:lang w:val="en-US"/>
        </w:rPr>
        <w:t>IV</w:t>
      </w:r>
      <w:r w:rsidR="005C58BE" w:rsidRPr="005C58BE">
        <w:t xml:space="preserve">, 46 с. – </w:t>
      </w:r>
      <w:proofErr w:type="gramStart"/>
      <w:r w:rsidR="005C58BE" w:rsidRPr="005C58BE">
        <w:t>Текст :</w:t>
      </w:r>
      <w:proofErr w:type="gramEnd"/>
      <w:r w:rsidR="005C58BE" w:rsidRPr="005C58BE">
        <w:t xml:space="preserve"> непосредственный.</w:t>
      </w:r>
    </w:p>
    <w:p w:rsidR="00EE64CB" w:rsidRDefault="002075E4" w:rsidP="009F4146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2" w:name="_Toc191367823"/>
      <w:r>
        <w:lastRenderedPageBreak/>
        <w:t xml:space="preserve">8.2. </w:t>
      </w:r>
      <w:r w:rsidR="000B60CC">
        <w:t>Основная литература</w:t>
      </w:r>
      <w:bookmarkEnd w:id="32"/>
      <w:r w:rsidR="000B60CC">
        <w:t xml:space="preserve"> 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 </w:t>
      </w:r>
      <w:proofErr w:type="spellStart"/>
      <w:r>
        <w:t>Горд</w:t>
      </w:r>
      <w:r w:rsidR="005C58BE">
        <w:t>укалова</w:t>
      </w:r>
      <w:proofErr w:type="spellEnd"/>
      <w:r w:rsidR="005C58BE">
        <w:t>, Г. Ф. Документоведение</w:t>
      </w:r>
      <w:r>
        <w:t xml:space="preserve">. Часть 1. Общее </w:t>
      </w:r>
      <w:proofErr w:type="gramStart"/>
      <w:r>
        <w:t>документоведение</w:t>
      </w:r>
      <w:r w:rsidR="005C58BE">
        <w:t xml:space="preserve"> </w:t>
      </w:r>
      <w:r>
        <w:t>:</w:t>
      </w:r>
      <w:proofErr w:type="gramEnd"/>
      <w:r>
        <w:t xml:space="preserve"> учебник / Г. Ф. </w:t>
      </w:r>
      <w:proofErr w:type="spellStart"/>
      <w:r>
        <w:t>Гордукалова</w:t>
      </w:r>
      <w:proofErr w:type="spellEnd"/>
      <w:r>
        <w:t xml:space="preserve">, Т. В. Захарчук, Е. А. </w:t>
      </w:r>
      <w:proofErr w:type="spellStart"/>
      <w:r>
        <w:t>Плешкевич</w:t>
      </w:r>
      <w:proofErr w:type="spellEnd"/>
      <w:r w:rsidR="005C58BE">
        <w:t xml:space="preserve"> </w:t>
      </w:r>
      <w:r>
        <w:t>; науч. ред. Г. В. Михеева. – Санкт-</w:t>
      </w:r>
      <w:proofErr w:type="gramStart"/>
      <w:r>
        <w:t>Петербург</w:t>
      </w:r>
      <w:r w:rsidR="005C58BE">
        <w:t xml:space="preserve"> </w:t>
      </w:r>
      <w:r>
        <w:t>:</w:t>
      </w:r>
      <w:proofErr w:type="gramEnd"/>
      <w:r>
        <w:t xml:space="preserve"> Профессия, 2013. – 320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Швецова-Водка Г.Н.  </w:t>
      </w:r>
      <w:r w:rsidR="005C58BE">
        <w:t xml:space="preserve">Общая теория документа и </w:t>
      </w:r>
      <w:proofErr w:type="gramStart"/>
      <w:r w:rsidR="005C58BE">
        <w:t xml:space="preserve">книги </w:t>
      </w:r>
      <w:r>
        <w:t>:</w:t>
      </w:r>
      <w:proofErr w:type="gramEnd"/>
      <w:r>
        <w:t xml:space="preserve"> учеб. пособие / Г.</w:t>
      </w:r>
      <w:r w:rsidR="005C58BE">
        <w:t xml:space="preserve"> </w:t>
      </w:r>
      <w:r>
        <w:t>Н.</w:t>
      </w:r>
      <w:r w:rsidR="005C58BE">
        <w:t xml:space="preserve"> </w:t>
      </w:r>
      <w:proofErr w:type="spellStart"/>
      <w:r>
        <w:t>Швецова</w:t>
      </w:r>
      <w:proofErr w:type="spellEnd"/>
      <w:r>
        <w:t>-Водка.</w:t>
      </w:r>
      <w:r w:rsidR="005C58BE">
        <w:t xml:space="preserve"> –</w:t>
      </w:r>
      <w:r>
        <w:t xml:space="preserve">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Рыбари</w:t>
      </w:r>
      <w:r w:rsidR="005C58BE">
        <w:t xml:space="preserve"> </w:t>
      </w:r>
      <w:r>
        <w:t>; Киев</w:t>
      </w:r>
      <w:r w:rsidR="005C58BE">
        <w:t xml:space="preserve"> </w:t>
      </w:r>
      <w:r>
        <w:t>: Знания, 2009.</w:t>
      </w:r>
      <w:r w:rsidR="005C58BE">
        <w:t xml:space="preserve"> – 487 </w:t>
      </w:r>
      <w:r>
        <w:t xml:space="preserve">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Pr="000C452E" w:rsidRDefault="002075E4" w:rsidP="000C452E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3" w:name="_Toc191367824"/>
      <w:r w:rsidRPr="000C452E">
        <w:t xml:space="preserve">8.3. </w:t>
      </w:r>
      <w:r w:rsidR="000B60CC" w:rsidRPr="000C452E">
        <w:t>Дополнительная литература</w:t>
      </w:r>
      <w:bookmarkEnd w:id="33"/>
      <w:r w:rsidR="000B60CC" w:rsidRPr="000C452E">
        <w:t xml:space="preserve"> 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Кушнаренко, Н. Н. </w:t>
      </w:r>
      <w:proofErr w:type="gramStart"/>
      <w:r>
        <w:t>Документоведение :</w:t>
      </w:r>
      <w:proofErr w:type="gramEnd"/>
      <w:r>
        <w:t xml:space="preserve"> учебник / Н. Н. Кушнаренко. – 7-е изд., стереотип. – </w:t>
      </w:r>
      <w:proofErr w:type="gramStart"/>
      <w:r>
        <w:t>Киев</w:t>
      </w:r>
      <w:r w:rsidR="005C58BE">
        <w:t xml:space="preserve"> </w:t>
      </w:r>
      <w:r>
        <w:t>:</w:t>
      </w:r>
      <w:proofErr w:type="gramEnd"/>
      <w:r>
        <w:t xml:space="preserve"> Знания, 2006. – 459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 xml:space="preserve">Мартынова, Е. В. Документоведение. Ч.2. Основы </w:t>
      </w:r>
      <w:proofErr w:type="gramStart"/>
      <w:r>
        <w:t>текстологии</w:t>
      </w:r>
      <w:r w:rsidR="005C58BE">
        <w:t xml:space="preserve"> </w:t>
      </w:r>
      <w:r>
        <w:t>:</w:t>
      </w:r>
      <w:proofErr w:type="gramEnd"/>
      <w:r>
        <w:t xml:space="preserve"> учеб. пособие / Е. В. Мартынова. – </w:t>
      </w:r>
      <w:proofErr w:type="gramStart"/>
      <w:r>
        <w:t>Кемерово</w:t>
      </w:r>
      <w:r w:rsidR="005C58BE">
        <w:t xml:space="preserve"> </w:t>
      </w:r>
      <w:r>
        <w:t>:</w:t>
      </w:r>
      <w:proofErr w:type="gramEnd"/>
      <w:r>
        <w:t xml:space="preserve"> </w:t>
      </w:r>
      <w:proofErr w:type="spellStart"/>
      <w:r>
        <w:t>КемГУКИ</w:t>
      </w:r>
      <w:proofErr w:type="spellEnd"/>
      <w:r>
        <w:t xml:space="preserve">, 2009. – 108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B60CC" w:rsidP="009F414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right="0" w:firstLine="0"/>
      </w:pPr>
      <w:r>
        <w:t>Од</w:t>
      </w:r>
      <w:r w:rsidR="005C58BE">
        <w:t xml:space="preserve">инцов, В. В. Стилистика </w:t>
      </w:r>
      <w:proofErr w:type="gramStart"/>
      <w:r w:rsidR="005C58BE">
        <w:t xml:space="preserve">текста </w:t>
      </w:r>
      <w:r>
        <w:t>:</w:t>
      </w:r>
      <w:proofErr w:type="gramEnd"/>
      <w:r>
        <w:t xml:space="preserve"> учеб. пособие / В. В. Одинцов. – </w:t>
      </w:r>
      <w:proofErr w:type="gramStart"/>
      <w:r>
        <w:t>Москва</w:t>
      </w:r>
      <w:r w:rsidR="005C58BE">
        <w:t xml:space="preserve"> </w:t>
      </w:r>
      <w:r>
        <w:t>:</w:t>
      </w:r>
      <w:proofErr w:type="gramEnd"/>
      <w:r>
        <w:t xml:space="preserve"> Высшая школа, 2014. – 264 с. </w:t>
      </w:r>
      <w:r w:rsidR="005C58BE">
        <w:t xml:space="preserve">– </w:t>
      </w:r>
      <w:proofErr w:type="gramStart"/>
      <w:r w:rsidR="005C58BE">
        <w:t>Текст :</w:t>
      </w:r>
      <w:proofErr w:type="gramEnd"/>
      <w:r w:rsidR="005C58BE">
        <w:t xml:space="preserve"> непосредственный.</w:t>
      </w:r>
    </w:p>
    <w:p w:rsidR="00EE64CB" w:rsidRDefault="000C452E" w:rsidP="000C452E">
      <w:pPr>
        <w:pStyle w:val="2"/>
        <w:tabs>
          <w:tab w:val="left" w:pos="284"/>
        </w:tabs>
        <w:spacing w:after="0" w:line="240" w:lineRule="auto"/>
        <w:ind w:left="0" w:firstLine="0"/>
        <w:jc w:val="both"/>
      </w:pPr>
      <w:bookmarkStart w:id="34" w:name="_Toc138968330"/>
      <w:bookmarkStart w:id="35" w:name="_Toc191367825"/>
      <w:r>
        <w:t xml:space="preserve">8.4. </w:t>
      </w:r>
      <w:r w:rsidR="000B60CC">
        <w:t>Программное обеспечение и информационные справочные системы</w:t>
      </w:r>
      <w:bookmarkEnd w:id="34"/>
      <w:bookmarkEnd w:id="35"/>
      <w:r w:rsidR="000B60CC">
        <w:t xml:space="preserve"> </w:t>
      </w:r>
    </w:p>
    <w:p w:rsidR="007D0C97" w:rsidRPr="007D0C97" w:rsidRDefault="007D0C97" w:rsidP="000C452E">
      <w:pPr>
        <w:spacing w:after="0" w:line="240" w:lineRule="auto"/>
        <w:ind w:left="0" w:right="0" w:firstLine="567"/>
        <w:rPr>
          <w:bCs/>
        </w:rPr>
      </w:pPr>
      <w:r w:rsidRPr="007D0C97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b/>
          <w:bCs/>
        </w:rPr>
      </w:pPr>
      <w:r w:rsidRPr="007D0C97">
        <w:rPr>
          <w:b/>
          <w:bCs/>
        </w:rPr>
        <w:t>Программное обеспечение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лицензионное программное обеспечение: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</w:pPr>
      <w:r w:rsidRPr="007D0C97">
        <w:t xml:space="preserve">операционная система – </w:t>
      </w:r>
      <w:r w:rsidRPr="007D0C97">
        <w:rPr>
          <w:lang w:val="en-US"/>
        </w:rPr>
        <w:t>MS</w:t>
      </w:r>
      <w:r w:rsidRPr="007D0C97">
        <w:t xml:space="preserve"> </w:t>
      </w:r>
      <w:r w:rsidRPr="007D0C97">
        <w:rPr>
          <w:lang w:val="en-US"/>
        </w:rPr>
        <w:t>Windows</w:t>
      </w:r>
      <w:r w:rsidRPr="007D0C97">
        <w:t xml:space="preserve"> (10, 8,7, </w:t>
      </w:r>
      <w:r w:rsidRPr="007D0C97">
        <w:rPr>
          <w:lang w:val="en-US"/>
        </w:rPr>
        <w:t>XP</w:t>
      </w:r>
      <w:r w:rsidRPr="007D0C97">
        <w:t>)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офисный</w:t>
      </w:r>
      <w:r w:rsidRPr="007D0C97">
        <w:rPr>
          <w:lang w:val="en-US"/>
        </w:rPr>
        <w:t xml:space="preserve"> </w:t>
      </w:r>
      <w:r w:rsidRPr="007D0C97">
        <w:t>пакет</w:t>
      </w:r>
      <w:r w:rsidRPr="007D0C97">
        <w:rPr>
          <w:lang w:val="en-US"/>
        </w:rPr>
        <w:t xml:space="preserve"> – Microsoft Office (MS Word, MS Excel, MS Power Point, MS Access)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антивирус</w:t>
      </w:r>
      <w:r w:rsidRPr="007D0C97">
        <w:rPr>
          <w:lang w:val="en-US"/>
        </w:rPr>
        <w:t xml:space="preserve"> - Kaspersky Endpoint Security </w:t>
      </w:r>
      <w:r w:rsidRPr="007D0C97">
        <w:t>для</w:t>
      </w:r>
      <w:r w:rsidRPr="007D0C97">
        <w:rPr>
          <w:lang w:val="en-US"/>
        </w:rPr>
        <w:t xml:space="preserve"> Windows</w:t>
      </w:r>
    </w:p>
    <w:p w:rsidR="007D0C97" w:rsidRPr="007D0C97" w:rsidRDefault="007D0C97" w:rsidP="009F4146">
      <w:pPr>
        <w:numPr>
          <w:ilvl w:val="0"/>
          <w:numId w:val="14"/>
        </w:numPr>
        <w:spacing w:after="0" w:line="240" w:lineRule="auto"/>
        <w:ind w:left="0" w:right="0" w:firstLine="0"/>
        <w:jc w:val="left"/>
        <w:rPr>
          <w:lang w:val="en-US"/>
        </w:rPr>
      </w:pPr>
      <w:r w:rsidRPr="007D0C97">
        <w:t>графические</w:t>
      </w:r>
      <w:r w:rsidRPr="007D0C97">
        <w:rPr>
          <w:lang w:val="en-US"/>
        </w:rPr>
        <w:t xml:space="preserve"> </w:t>
      </w:r>
      <w:r w:rsidRPr="007D0C97">
        <w:t>редакторы</w:t>
      </w:r>
      <w:r w:rsidRPr="007D0C97">
        <w:rPr>
          <w:lang w:val="en-US"/>
        </w:rPr>
        <w:t xml:space="preserve"> - Adobe CS6 Master Collection, </w:t>
      </w:r>
      <w:proofErr w:type="spellStart"/>
      <w:r w:rsidRPr="007D0C97">
        <w:rPr>
          <w:lang w:val="en-US"/>
        </w:rPr>
        <w:t>CorelDRAW</w:t>
      </w:r>
      <w:proofErr w:type="spellEnd"/>
      <w:r w:rsidRPr="007D0C97">
        <w:rPr>
          <w:lang w:val="en-US"/>
        </w:rPr>
        <w:t xml:space="preserve"> Graphics Suite X6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свободно распространяемое программное обеспечение:</w:t>
      </w:r>
    </w:p>
    <w:p w:rsidR="007D0C97" w:rsidRPr="007D0C97" w:rsidRDefault="007D0C97" w:rsidP="009F4146">
      <w:pPr>
        <w:numPr>
          <w:ilvl w:val="0"/>
          <w:numId w:val="16"/>
        </w:numPr>
        <w:spacing w:after="0" w:line="240" w:lineRule="auto"/>
        <w:ind w:left="0" w:right="0" w:firstLine="0"/>
        <w:jc w:val="left"/>
      </w:pPr>
      <w:r w:rsidRPr="007D0C97">
        <w:t xml:space="preserve">офисный пакет – </w:t>
      </w:r>
      <w:proofErr w:type="spellStart"/>
      <w:r w:rsidRPr="007D0C97">
        <w:rPr>
          <w:lang w:val="en-US"/>
        </w:rPr>
        <w:t>LibreOffice</w:t>
      </w:r>
      <w:proofErr w:type="spellEnd"/>
      <w:r w:rsidRPr="007D0C97">
        <w:t xml:space="preserve">; </w:t>
      </w:r>
    </w:p>
    <w:p w:rsidR="007D0C97" w:rsidRPr="007D0C97" w:rsidRDefault="007D0C97" w:rsidP="009F4146">
      <w:pPr>
        <w:numPr>
          <w:ilvl w:val="0"/>
          <w:numId w:val="16"/>
        </w:numPr>
        <w:spacing w:after="0" w:line="240" w:lineRule="auto"/>
        <w:ind w:left="0" w:right="0" w:firstLine="0"/>
        <w:jc w:val="left"/>
      </w:pPr>
      <w:r w:rsidRPr="007D0C97">
        <w:t>графические редакторы – 3</w:t>
      </w:r>
      <w:r w:rsidRPr="007D0C97">
        <w:rPr>
          <w:lang w:val="en-US"/>
        </w:rPr>
        <w:t>DS</w:t>
      </w:r>
      <w:r w:rsidRPr="007D0C97">
        <w:t xml:space="preserve"> </w:t>
      </w:r>
      <w:r w:rsidRPr="007D0C97">
        <w:rPr>
          <w:lang w:val="en-US"/>
        </w:rPr>
        <w:t>Max</w:t>
      </w:r>
      <w:r w:rsidRPr="007D0C97">
        <w:t xml:space="preserve"> </w:t>
      </w:r>
      <w:r w:rsidRPr="007D0C97">
        <w:rPr>
          <w:lang w:val="en-US"/>
        </w:rPr>
        <w:t>Autodesk</w:t>
      </w:r>
      <w:r w:rsidRPr="007D0C97">
        <w:t xml:space="preserve"> (для образовательных учреждений).</w:t>
      </w:r>
    </w:p>
    <w:p w:rsidR="007D0C97" w:rsidRPr="007D0C97" w:rsidRDefault="007D0C97" w:rsidP="009F4146">
      <w:pPr>
        <w:numPr>
          <w:ilvl w:val="0"/>
          <w:numId w:val="15"/>
        </w:numPr>
        <w:spacing w:after="0" w:line="240" w:lineRule="auto"/>
        <w:ind w:left="0" w:right="0" w:firstLine="0"/>
        <w:jc w:val="left"/>
        <w:rPr>
          <w:b/>
          <w:i/>
        </w:rPr>
      </w:pPr>
      <w:r w:rsidRPr="007D0C97">
        <w:rPr>
          <w:b/>
          <w:i/>
        </w:rPr>
        <w:t>базы данных, информационно-справочные и поисковые системы:</w:t>
      </w:r>
    </w:p>
    <w:p w:rsidR="007D0C97" w:rsidRPr="007D0C97" w:rsidRDefault="007D0C97" w:rsidP="009F4146">
      <w:pPr>
        <w:numPr>
          <w:ilvl w:val="0"/>
          <w:numId w:val="17"/>
        </w:numPr>
        <w:spacing w:after="0" w:line="240" w:lineRule="auto"/>
        <w:ind w:left="0" w:right="0" w:firstLine="0"/>
        <w:jc w:val="left"/>
      </w:pPr>
      <w:r w:rsidRPr="007D0C97">
        <w:t>Консультант Плюс.</w:t>
      </w: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lang w:val="en-US"/>
        </w:rPr>
      </w:pPr>
    </w:p>
    <w:p w:rsidR="007D0C97" w:rsidRPr="007D0C97" w:rsidRDefault="007D0C97" w:rsidP="009F4146">
      <w:pPr>
        <w:spacing w:after="0" w:line="240" w:lineRule="auto"/>
        <w:ind w:left="0" w:right="0" w:firstLine="0"/>
        <w:jc w:val="left"/>
        <w:rPr>
          <w:b/>
        </w:rPr>
      </w:pPr>
      <w:bookmarkStart w:id="36" w:name="_Toc184922281"/>
      <w:r w:rsidRPr="007D0C97">
        <w:rPr>
          <w:b/>
        </w:rPr>
        <w:t>9. Материально-техническое обеспечение дисциплины</w:t>
      </w:r>
      <w:bookmarkEnd w:id="36"/>
    </w:p>
    <w:p w:rsidR="007D0C97" w:rsidRPr="007D0C97" w:rsidRDefault="007D0C97" w:rsidP="000C452E">
      <w:pPr>
        <w:spacing w:after="0" w:line="240" w:lineRule="auto"/>
        <w:ind w:left="0" w:right="0" w:firstLine="567"/>
      </w:pPr>
      <w:r w:rsidRPr="007D0C97">
        <w:t>Наличие учебной лаборатории, оснащенной проекционной и компьютерной техникой, интегрированной в Интернет.</w:t>
      </w:r>
    </w:p>
    <w:p w:rsidR="00EE64CB" w:rsidRDefault="000B60CC" w:rsidP="009F4146">
      <w:pPr>
        <w:spacing w:after="0" w:line="240" w:lineRule="auto"/>
        <w:ind w:left="0" w:right="0" w:firstLine="0"/>
        <w:jc w:val="left"/>
      </w:pPr>
      <w:r>
        <w:t xml:space="preserve">  </w:t>
      </w:r>
    </w:p>
    <w:p w:rsidR="00EE64CB" w:rsidRDefault="000B60CC" w:rsidP="009F4146">
      <w:pPr>
        <w:pStyle w:val="1"/>
        <w:spacing w:after="0" w:line="240" w:lineRule="auto"/>
        <w:ind w:left="0" w:firstLine="0"/>
      </w:pPr>
      <w:bookmarkStart w:id="37" w:name="_Toc138968331"/>
      <w:bookmarkStart w:id="38" w:name="_Toc191367826"/>
      <w:r>
        <w:t>10.</w:t>
      </w:r>
      <w:r>
        <w:rPr>
          <w:rFonts w:ascii="Arial" w:eastAsia="Arial" w:hAnsi="Arial" w:cs="Arial"/>
        </w:rPr>
        <w:t xml:space="preserve"> </w:t>
      </w:r>
      <w:r>
        <w:t>Особенности реализации дисциплины для инвалидов и лиц с</w:t>
      </w:r>
      <w:bookmarkEnd w:id="37"/>
      <w:r>
        <w:t xml:space="preserve"> </w:t>
      </w:r>
      <w:bookmarkStart w:id="39" w:name="_Toc138968332"/>
      <w:r>
        <w:t>ограниченными возможностями здоровья</w:t>
      </w:r>
      <w:bookmarkEnd w:id="38"/>
      <w:bookmarkEnd w:id="39"/>
      <w:r>
        <w:t xml:space="preserve">  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szCs w:val="24"/>
        </w:rPr>
      </w:pPr>
      <w:r w:rsidRPr="00395C6F">
        <w:rPr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D0C97" w:rsidRPr="00395C6F" w:rsidRDefault="007D0C97" w:rsidP="000C452E">
      <w:pPr>
        <w:pStyle w:val="s1"/>
        <w:widowControl w:val="0"/>
        <w:spacing w:before="0" w:beforeAutospacing="0" w:after="0" w:afterAutospacing="0"/>
        <w:ind w:firstLine="56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i/>
          <w:szCs w:val="24"/>
        </w:rPr>
      </w:pPr>
      <w:r w:rsidRPr="00395C6F">
        <w:rPr>
          <w:szCs w:val="24"/>
        </w:rPr>
        <w:t xml:space="preserve">Для осуществления </w:t>
      </w:r>
      <w:proofErr w:type="gramStart"/>
      <w:r w:rsidRPr="00395C6F">
        <w:rPr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</w:t>
      </w:r>
      <w:r w:rsidRPr="00395C6F">
        <w:rPr>
          <w:szCs w:val="24"/>
        </w:rPr>
        <w:lastRenderedPageBreak/>
        <w:t>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Cs w:val="24"/>
        </w:rPr>
        <w:t xml:space="preserve"> </w:t>
      </w:r>
    </w:p>
    <w:p w:rsidR="007D0C97" w:rsidRPr="00395C6F" w:rsidRDefault="007D0C97" w:rsidP="000C452E">
      <w:pPr>
        <w:spacing w:after="0" w:line="240" w:lineRule="auto"/>
        <w:ind w:left="0" w:right="0" w:firstLine="567"/>
        <w:rPr>
          <w:szCs w:val="24"/>
        </w:rPr>
      </w:pPr>
      <w:r w:rsidRPr="00395C6F">
        <w:rPr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7357D">
        <w:rPr>
          <w:szCs w:val="24"/>
        </w:rPr>
        <w:t>Документоведение</w:t>
      </w:r>
      <w:r w:rsidRPr="00395C6F">
        <w:rPr>
          <w:szCs w:val="24"/>
        </w:rPr>
        <w:t>» размещены на сайте «Электронная образовательная среда КемГИК» (</w:t>
      </w:r>
      <w:r w:rsidR="000C452E" w:rsidRPr="000C452E">
        <w:rPr>
          <w:szCs w:val="24"/>
        </w:rPr>
        <w:t>https://edu2020.kemgik.ru/course/view.php?id=3562</w:t>
      </w:r>
      <w:r w:rsidRPr="00395C6F">
        <w:rPr>
          <w:szCs w:val="24"/>
        </w:rPr>
        <w:t xml:space="preserve">), которая имеет версию для слабовидящих. </w:t>
      </w:r>
    </w:p>
    <w:p w:rsidR="00EE64CB" w:rsidRDefault="000B60CC" w:rsidP="009F41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E64CB" w:rsidRDefault="000B60CC" w:rsidP="009F4146">
      <w:pPr>
        <w:pStyle w:val="1"/>
        <w:spacing w:after="0"/>
        <w:ind w:left="0" w:firstLine="0"/>
      </w:pPr>
      <w:bookmarkStart w:id="40" w:name="_Toc138968333"/>
      <w:bookmarkStart w:id="41" w:name="_Toc191367827"/>
      <w:r>
        <w:t>11.</w:t>
      </w:r>
      <w:r>
        <w:rPr>
          <w:rFonts w:ascii="Arial" w:eastAsia="Arial" w:hAnsi="Arial" w:cs="Arial"/>
        </w:rPr>
        <w:t xml:space="preserve"> </w:t>
      </w:r>
      <w:r>
        <w:t>Список ключевых слов</w:t>
      </w:r>
      <w:bookmarkEnd w:id="40"/>
      <w:bookmarkEnd w:id="41"/>
      <w:r>
        <w:t xml:space="preserve"> </w:t>
      </w:r>
    </w:p>
    <w:tbl>
      <w:tblPr>
        <w:tblStyle w:val="TableGrid"/>
        <w:tblW w:w="8253" w:type="dxa"/>
        <w:tblInd w:w="567" w:type="dxa"/>
        <w:tblCellMar>
          <w:top w:w="26" w:type="dxa"/>
        </w:tblCellMar>
        <w:tblLook w:val="04A0" w:firstRow="1" w:lastRow="0" w:firstColumn="1" w:lastColumn="0" w:noHBand="0" w:noVBand="1"/>
      </w:tblPr>
      <w:tblGrid>
        <w:gridCol w:w="5411"/>
        <w:gridCol w:w="2842"/>
      </w:tblGrid>
      <w:tr w:rsidR="00EE64CB" w:rsidTr="00E55B1E">
        <w:trPr>
          <w:trHeight w:val="292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Аппарат изданий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Официальное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Признаки документа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Документоведение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</w:pPr>
            <w:r>
              <w:t xml:space="preserve">Производственное издание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Документирование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Справочное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Виды документов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Сериальное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Виды изданий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Стили текста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Жанры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Структура документа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Структуры текста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Изографическое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Информационное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Текстовое издание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Кинофотофонодокументы</w:t>
            </w:r>
            <w:proofErr w:type="spellEnd"/>
            <w:r>
              <w:t xml:space="preserve">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документов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Картографическое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изданий </w:t>
            </w: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Классификация документов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Типы текстов 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9E2808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>Коммуникативная структура текста</w:t>
            </w:r>
          </w:p>
          <w:p w:rsidR="009E2808" w:rsidRDefault="009E2808" w:rsidP="009F4146">
            <w:pPr>
              <w:spacing w:after="0" w:line="259" w:lineRule="auto"/>
              <w:ind w:left="0" w:right="0" w:firstLine="0"/>
              <w:jc w:val="left"/>
            </w:pPr>
            <w:r>
              <w:t>Медиапродукты</w:t>
            </w:r>
          </w:p>
          <w:p w:rsidR="00EE64CB" w:rsidRDefault="009E2808" w:rsidP="009F4146">
            <w:pPr>
              <w:spacing w:after="0" w:line="259" w:lineRule="auto"/>
              <w:ind w:left="0" w:right="0" w:firstLine="0"/>
              <w:jc w:val="left"/>
            </w:pPr>
            <w:r>
              <w:t>Медиатексты</w:t>
            </w:r>
            <w:r w:rsidR="000B60CC">
              <w:t xml:space="preserve"> </w:t>
            </w:r>
          </w:p>
        </w:tc>
        <w:tc>
          <w:tcPr>
            <w:tcW w:w="2842" w:type="dxa"/>
          </w:tcPr>
          <w:p w:rsidR="00E55B1E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Учебное издание </w:t>
            </w:r>
          </w:p>
          <w:p w:rsidR="00EE64CB" w:rsidRDefault="00E55B1E" w:rsidP="009F4146">
            <w:pPr>
              <w:spacing w:after="0" w:line="259" w:lineRule="auto"/>
              <w:ind w:left="0" w:right="0" w:firstLine="0"/>
              <w:jc w:val="left"/>
            </w:pPr>
            <w:r>
              <w:t>Функции документа Электронные издания</w:t>
            </w:r>
          </w:p>
        </w:tc>
      </w:tr>
      <w:tr w:rsidR="00EE64CB" w:rsidTr="00E55B1E">
        <w:trPr>
          <w:trHeight w:val="318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Научное издание </w:t>
            </w:r>
          </w:p>
        </w:tc>
        <w:tc>
          <w:tcPr>
            <w:tcW w:w="2842" w:type="dxa"/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EE64CB" w:rsidTr="00E55B1E">
        <w:trPr>
          <w:trHeight w:val="317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Нотное издание </w:t>
            </w:r>
          </w:p>
        </w:tc>
        <w:tc>
          <w:tcPr>
            <w:tcW w:w="2842" w:type="dxa"/>
          </w:tcPr>
          <w:p w:rsidR="00EE64CB" w:rsidRDefault="00EE64CB" w:rsidP="009F414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EE64CB" w:rsidTr="00E55B1E">
        <w:trPr>
          <w:trHeight w:val="291"/>
        </w:trPr>
        <w:tc>
          <w:tcPr>
            <w:tcW w:w="5411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Неопубликованное издание </w:t>
            </w:r>
          </w:p>
        </w:tc>
        <w:tc>
          <w:tcPr>
            <w:tcW w:w="2842" w:type="dxa"/>
          </w:tcPr>
          <w:p w:rsidR="00EE64CB" w:rsidRDefault="000B60CC" w:rsidP="009F41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EE64CB" w:rsidRDefault="000B60CC" w:rsidP="009F4146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7D0C97" w:rsidRDefault="007D0C97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p w:rsidR="00AF3A18" w:rsidRDefault="00AF3A18" w:rsidP="009F4146">
      <w:pPr>
        <w:spacing w:after="0" w:line="259" w:lineRule="auto"/>
        <w:ind w:left="0" w:right="0" w:firstLine="0"/>
        <w:jc w:val="left"/>
        <w:rPr>
          <w:b/>
        </w:r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203992155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D0C97" w:rsidRPr="00AF3A18" w:rsidRDefault="004477FD" w:rsidP="009E4A2A">
          <w:pPr>
            <w:pStyle w:val="a8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:rsidR="000C452E" w:rsidRDefault="007D0C97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AF3A18">
            <w:rPr>
              <w:szCs w:val="24"/>
            </w:rPr>
            <w:fldChar w:fldCharType="begin"/>
          </w:r>
          <w:r w:rsidRPr="00AF3A18">
            <w:rPr>
              <w:szCs w:val="24"/>
            </w:rPr>
            <w:instrText xml:space="preserve"> TOC \o "1-3" \h \z \u </w:instrText>
          </w:r>
          <w:r w:rsidRPr="00AF3A18">
            <w:rPr>
              <w:szCs w:val="24"/>
            </w:rPr>
            <w:fldChar w:fldCharType="separate"/>
          </w:r>
          <w:hyperlink w:anchor="_Toc191367810" w:history="1">
            <w:r w:rsidR="000C452E" w:rsidRPr="007F3BA1">
              <w:rPr>
                <w:rStyle w:val="a6"/>
                <w:noProof/>
              </w:rPr>
              <w:t>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Цели освоения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_Toc191367810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left" w:pos="5712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1" w:history="1">
            <w:r w:rsidR="000C452E" w:rsidRPr="007F3BA1">
              <w:rPr>
                <w:rStyle w:val="a6"/>
                <w:noProof/>
              </w:rPr>
              <w:t>2.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Место дисциплины в структуре основной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профессиональной образовательной программы бакалавриата</w:t>
            </w:r>
            <w:r w:rsidR="00E55B1E">
              <w:rPr>
                <w:rStyle w:val="a6"/>
                <w:noProof/>
              </w:rPr>
              <w:t>………………..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_Toc191367811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2" w:history="1">
            <w:r w:rsidR="000C452E" w:rsidRPr="007F3BA1">
              <w:rPr>
                <w:rStyle w:val="a6"/>
                <w:noProof/>
              </w:rPr>
              <w:t>3.Планируемые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_Toc191367812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3" w:history="1">
            <w:r w:rsidR="000C452E" w:rsidRPr="007F3BA1">
              <w:rPr>
                <w:rStyle w:val="a6"/>
                <w:noProof/>
              </w:rPr>
              <w:t>4.1. Объем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_Toc191367813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4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4" w:history="1">
            <w:r w:rsidR="000C452E" w:rsidRPr="007F3BA1">
              <w:rPr>
                <w:rStyle w:val="a6"/>
                <w:noProof/>
              </w:rPr>
              <w:t>4.3.  Содержание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_Toc191367814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7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left" w:pos="1320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5" w:history="1">
            <w:r w:rsidR="000C452E" w:rsidRPr="007F3BA1">
              <w:rPr>
                <w:rStyle w:val="a6"/>
                <w:noProof/>
              </w:rPr>
              <w:t>5.1.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Образовательные технологии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_Toc191367815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8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left" w:pos="1320"/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6" w:history="1">
            <w:r w:rsidR="000C452E" w:rsidRPr="007F3BA1">
              <w:rPr>
                <w:rStyle w:val="a6"/>
                <w:noProof/>
              </w:rPr>
              <w:t>5.2.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C452E" w:rsidRPr="007F3BA1">
              <w:rPr>
                <w:rStyle w:val="a6"/>
                <w:noProof/>
              </w:rPr>
              <w:t>Информационно-коммуникационные технологии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_Toc191367816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7" w:history="1">
            <w:r w:rsidR="000C452E" w:rsidRPr="007F3BA1">
              <w:rPr>
                <w:rStyle w:val="a6"/>
                <w:noProof/>
              </w:rPr>
              <w:t>6.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Учебно-методическое обеспечение самостоятельной работы студентов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_Toc191367817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8" w:history="1">
            <w:r w:rsidR="000C452E" w:rsidRPr="007F3BA1">
              <w:rPr>
                <w:rStyle w:val="a6"/>
                <w:noProof/>
              </w:rPr>
              <w:t>6.1 Перечень учебно-методического обеспечения самостоятельной работы обучающихся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_Toc191367818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9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19" w:history="1">
            <w:r w:rsidR="000C452E" w:rsidRPr="007F3BA1">
              <w:rPr>
                <w:rStyle w:val="a6"/>
                <w:noProof/>
              </w:rPr>
              <w:t>6.2. Методические указания для обучающихся по организации к выполнению самостоятельной работы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_Toc191367819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10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0" w:history="1">
            <w:r w:rsidR="000C452E" w:rsidRPr="007F3BA1">
              <w:rPr>
                <w:rStyle w:val="a6"/>
                <w:noProof/>
              </w:rPr>
              <w:t>6.3. Организация самостоятельной работы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_Toc191367820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10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3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1" w:history="1">
            <w:r w:rsidR="000C452E" w:rsidRPr="007F3BA1">
              <w:rPr>
                <w:rStyle w:val="a6"/>
                <w:noProof/>
              </w:rPr>
              <w:t>7. Фонд оценочных средств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_Toc191367821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11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2" w:history="1">
            <w:r w:rsidR="000C452E" w:rsidRPr="007F3BA1">
              <w:rPr>
                <w:rStyle w:val="a6"/>
                <w:noProof/>
              </w:rPr>
              <w:t>8.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Учебно-методическое и информационное обеспечение дисциплины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_Toc191367822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11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3" w:history="1">
            <w:r w:rsidR="000C452E" w:rsidRPr="007F3BA1">
              <w:rPr>
                <w:rStyle w:val="a6"/>
                <w:noProof/>
              </w:rPr>
              <w:t>8.2. Основная литература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_Toc191367823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4" w:history="1">
            <w:r w:rsidR="000C452E" w:rsidRPr="007F3BA1">
              <w:rPr>
                <w:rStyle w:val="a6"/>
                <w:noProof/>
              </w:rPr>
              <w:t>8.3. Дополнительная литература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_Toc191367824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2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5" w:history="1">
            <w:r w:rsidR="000C452E" w:rsidRPr="007F3BA1">
              <w:rPr>
                <w:rStyle w:val="a6"/>
                <w:noProof/>
              </w:rPr>
              <w:t>8.4. Программное обеспечение и информационные справочные системы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_Toc191367825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6" w:history="1">
            <w:r w:rsidR="000C452E" w:rsidRPr="007F3BA1">
              <w:rPr>
                <w:rStyle w:val="a6"/>
                <w:noProof/>
              </w:rPr>
              <w:t>10.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_Toc191367826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12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0C452E" w:rsidRDefault="003A3B09" w:rsidP="000C452E">
          <w:pPr>
            <w:pStyle w:val="11"/>
            <w:tabs>
              <w:tab w:val="right" w:leader="dot" w:pos="9405"/>
            </w:tabs>
            <w:ind w:left="14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91367827" w:history="1">
            <w:r w:rsidR="000C452E" w:rsidRPr="007F3BA1">
              <w:rPr>
                <w:rStyle w:val="a6"/>
                <w:noProof/>
              </w:rPr>
              <w:t>11.</w:t>
            </w:r>
            <w:r w:rsidR="000C452E" w:rsidRPr="007F3BA1">
              <w:rPr>
                <w:rStyle w:val="a6"/>
                <w:rFonts w:ascii="Arial" w:eastAsia="Arial" w:hAnsi="Arial" w:cs="Arial"/>
                <w:noProof/>
              </w:rPr>
              <w:t xml:space="preserve"> </w:t>
            </w:r>
            <w:r w:rsidR="000C452E" w:rsidRPr="007F3BA1">
              <w:rPr>
                <w:rStyle w:val="a6"/>
                <w:noProof/>
              </w:rPr>
              <w:t>Список ключевых слов</w:t>
            </w:r>
            <w:r w:rsidR="000C452E">
              <w:rPr>
                <w:noProof/>
                <w:webHidden/>
              </w:rPr>
              <w:tab/>
            </w:r>
            <w:r w:rsidR="000C452E">
              <w:rPr>
                <w:noProof/>
                <w:webHidden/>
              </w:rPr>
              <w:fldChar w:fldCharType="begin"/>
            </w:r>
            <w:r w:rsidR="000C452E">
              <w:rPr>
                <w:noProof/>
                <w:webHidden/>
              </w:rPr>
              <w:instrText xml:space="preserve"> PAGEREF _Toc191367827 \h </w:instrText>
            </w:r>
            <w:r w:rsidR="000C452E">
              <w:rPr>
                <w:noProof/>
                <w:webHidden/>
              </w:rPr>
            </w:r>
            <w:r w:rsidR="000C452E">
              <w:rPr>
                <w:noProof/>
                <w:webHidden/>
              </w:rPr>
              <w:fldChar w:fldCharType="separate"/>
            </w:r>
            <w:r w:rsidR="00987CED">
              <w:rPr>
                <w:noProof/>
                <w:webHidden/>
              </w:rPr>
              <w:t>13</w:t>
            </w:r>
            <w:r w:rsidR="000C452E">
              <w:rPr>
                <w:noProof/>
                <w:webHidden/>
              </w:rPr>
              <w:fldChar w:fldCharType="end"/>
            </w:r>
          </w:hyperlink>
        </w:p>
        <w:p w:rsidR="007D0C97" w:rsidRPr="00AF3A18" w:rsidRDefault="007D0C97" w:rsidP="009F4146">
          <w:pPr>
            <w:tabs>
              <w:tab w:val="left" w:pos="426"/>
              <w:tab w:val="left" w:pos="567"/>
            </w:tabs>
            <w:spacing w:after="0"/>
            <w:ind w:left="0" w:right="0" w:firstLine="0"/>
          </w:pPr>
          <w:r w:rsidRPr="00AF3A18">
            <w:rPr>
              <w:bCs/>
              <w:szCs w:val="24"/>
            </w:rPr>
            <w:fldChar w:fldCharType="end"/>
          </w:r>
        </w:p>
      </w:sdtContent>
    </w:sdt>
    <w:p w:rsidR="007D0C97" w:rsidRDefault="007D0C97" w:rsidP="009F4146">
      <w:pPr>
        <w:spacing w:after="0" w:line="259" w:lineRule="auto"/>
        <w:ind w:left="0" w:right="0" w:firstLine="0"/>
        <w:jc w:val="left"/>
      </w:pPr>
    </w:p>
    <w:sectPr w:rsidR="007D0C97" w:rsidSect="000C6C86">
      <w:footerReference w:type="even" r:id="rId8"/>
      <w:footerReference w:type="default" r:id="rId9"/>
      <w:footerReference w:type="first" r:id="rId10"/>
      <w:pgSz w:w="11906" w:h="16838"/>
      <w:pgMar w:top="1137" w:right="790" w:bottom="128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09" w:rsidRDefault="003A3B09">
      <w:pPr>
        <w:spacing w:after="0" w:line="240" w:lineRule="auto"/>
      </w:pPr>
      <w:r>
        <w:separator/>
      </w:r>
    </w:p>
  </w:endnote>
  <w:endnote w:type="continuationSeparator" w:id="0">
    <w:p w:rsidR="003A3B09" w:rsidRDefault="003A3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0" w:line="259" w:lineRule="auto"/>
      <w:ind w:left="50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DD73EC" w:rsidRDefault="00DD73EC">
    <w:pPr>
      <w:spacing w:after="0" w:line="259" w:lineRule="auto"/>
      <w:ind w:left="56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0" w:line="259" w:lineRule="auto"/>
      <w:ind w:left="50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CED">
      <w:rPr>
        <w:noProof/>
      </w:rPr>
      <w:t>12</w:t>
    </w:r>
    <w:r>
      <w:fldChar w:fldCharType="end"/>
    </w:r>
    <w:r>
      <w:t xml:space="preserve"> </w:t>
    </w:r>
  </w:p>
  <w:p w:rsidR="00DD73EC" w:rsidRDefault="00DD73EC">
    <w:pPr>
      <w:spacing w:after="0" w:line="259" w:lineRule="auto"/>
      <w:ind w:left="56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3EC" w:rsidRDefault="00DD73EC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09" w:rsidRDefault="003A3B09">
      <w:pPr>
        <w:spacing w:after="0" w:line="240" w:lineRule="auto"/>
      </w:pPr>
      <w:r>
        <w:separator/>
      </w:r>
    </w:p>
  </w:footnote>
  <w:footnote w:type="continuationSeparator" w:id="0">
    <w:p w:rsidR="003A3B09" w:rsidRDefault="003A3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8A4"/>
    <w:multiLevelType w:val="hybridMultilevel"/>
    <w:tmpl w:val="B964E666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9C4CD8"/>
    <w:multiLevelType w:val="hybridMultilevel"/>
    <w:tmpl w:val="6C80E2B0"/>
    <w:lvl w:ilvl="0" w:tplc="2D94D748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A61E6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54DAE0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FA9444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C0DFF2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A456EC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9E9892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2C9D3E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6804A6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E0232"/>
    <w:multiLevelType w:val="hybridMultilevel"/>
    <w:tmpl w:val="B272693C"/>
    <w:lvl w:ilvl="0" w:tplc="B3544E6C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CAAEC8">
      <w:start w:val="1"/>
      <w:numFmt w:val="bullet"/>
      <w:lvlText w:val="o"/>
      <w:lvlJc w:val="left"/>
      <w:pPr>
        <w:ind w:left="1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7C2026">
      <w:start w:val="1"/>
      <w:numFmt w:val="bullet"/>
      <w:lvlText w:val="▪"/>
      <w:lvlJc w:val="left"/>
      <w:pPr>
        <w:ind w:left="2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64C5E">
      <w:start w:val="1"/>
      <w:numFmt w:val="bullet"/>
      <w:lvlText w:val="•"/>
      <w:lvlJc w:val="left"/>
      <w:pPr>
        <w:ind w:left="3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FE9A52">
      <w:start w:val="1"/>
      <w:numFmt w:val="bullet"/>
      <w:lvlText w:val="o"/>
      <w:lvlJc w:val="left"/>
      <w:pPr>
        <w:ind w:left="3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CE1BB0">
      <w:start w:val="1"/>
      <w:numFmt w:val="bullet"/>
      <w:lvlText w:val="▪"/>
      <w:lvlJc w:val="left"/>
      <w:pPr>
        <w:ind w:left="4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C87C8A">
      <w:start w:val="1"/>
      <w:numFmt w:val="bullet"/>
      <w:lvlText w:val="•"/>
      <w:lvlJc w:val="left"/>
      <w:pPr>
        <w:ind w:left="5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003D8">
      <w:start w:val="1"/>
      <w:numFmt w:val="bullet"/>
      <w:lvlText w:val="o"/>
      <w:lvlJc w:val="left"/>
      <w:pPr>
        <w:ind w:left="5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841F44">
      <w:start w:val="1"/>
      <w:numFmt w:val="bullet"/>
      <w:lvlText w:val="▪"/>
      <w:lvlJc w:val="left"/>
      <w:pPr>
        <w:ind w:left="66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485AE6"/>
    <w:multiLevelType w:val="hybridMultilevel"/>
    <w:tmpl w:val="126890BC"/>
    <w:lvl w:ilvl="0" w:tplc="EDB6F60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6E45D24"/>
    <w:multiLevelType w:val="hybridMultilevel"/>
    <w:tmpl w:val="CBAC38D6"/>
    <w:lvl w:ilvl="0" w:tplc="F2BE0002">
      <w:start w:val="4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8FE84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F0996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E951A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380DB6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23C2A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60E772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22D88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0C29E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877E1C"/>
    <w:multiLevelType w:val="hybridMultilevel"/>
    <w:tmpl w:val="BB74DE92"/>
    <w:lvl w:ilvl="0" w:tplc="390269C0">
      <w:start w:val="1"/>
      <w:numFmt w:val="bullet"/>
      <w:lvlText w:val="*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C791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C5766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74BF0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787BB4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FEE25C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2E0C0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F48BA4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C7B9E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B620A4"/>
    <w:multiLevelType w:val="hybridMultilevel"/>
    <w:tmpl w:val="C8366AF6"/>
    <w:lvl w:ilvl="0" w:tplc="C1D20CDC">
      <w:start w:val="6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CACD6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E9FAE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4EE7B4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762694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AEACE4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C775C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E30C0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EFE16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 w15:restartNumberingAfterBreak="0">
    <w:nsid w:val="69C32828"/>
    <w:multiLevelType w:val="hybridMultilevel"/>
    <w:tmpl w:val="936E53AA"/>
    <w:lvl w:ilvl="0" w:tplc="00922910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A36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6C4A8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4DD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98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0EDE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DAAAD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E7B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23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93E83"/>
    <w:multiLevelType w:val="hybridMultilevel"/>
    <w:tmpl w:val="DA0CA2A6"/>
    <w:lvl w:ilvl="0" w:tplc="30745D54">
      <w:start w:val="1"/>
      <w:numFmt w:val="bullet"/>
      <w:lvlText w:val="•"/>
      <w:lvlJc w:val="left"/>
      <w:pPr>
        <w:ind w:left="1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24DCE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CAEFA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78C9D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63A8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985BF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C46E8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7E185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6C105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DC1A32"/>
    <w:multiLevelType w:val="hybridMultilevel"/>
    <w:tmpl w:val="52781DC2"/>
    <w:lvl w:ilvl="0" w:tplc="FD7E936C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F6E1C2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C011B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AEF9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2921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14C7D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D80D2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384C7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06724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9"/>
  </w:num>
  <w:num w:numId="7">
    <w:abstractNumId w:val="2"/>
  </w:num>
  <w:num w:numId="8">
    <w:abstractNumId w:val="8"/>
  </w:num>
  <w:num w:numId="9">
    <w:abstractNumId w:val="13"/>
  </w:num>
  <w:num w:numId="10">
    <w:abstractNumId w:val="11"/>
  </w:num>
  <w:num w:numId="11">
    <w:abstractNumId w:val="3"/>
  </w:num>
  <w:num w:numId="12">
    <w:abstractNumId w:val="14"/>
  </w:num>
  <w:num w:numId="13">
    <w:abstractNumId w:val="5"/>
  </w:num>
  <w:num w:numId="14">
    <w:abstractNumId w:val="15"/>
  </w:num>
  <w:num w:numId="15">
    <w:abstractNumId w:val="7"/>
  </w:num>
  <w:num w:numId="16">
    <w:abstractNumId w:val="1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CB"/>
    <w:rsid w:val="00002DE1"/>
    <w:rsid w:val="000416CD"/>
    <w:rsid w:val="00066171"/>
    <w:rsid w:val="000B44AB"/>
    <w:rsid w:val="000B60CC"/>
    <w:rsid w:val="000C452E"/>
    <w:rsid w:val="000C6C86"/>
    <w:rsid w:val="000F30EB"/>
    <w:rsid w:val="000F66F7"/>
    <w:rsid w:val="000F7C68"/>
    <w:rsid w:val="001164E2"/>
    <w:rsid w:val="00133B9C"/>
    <w:rsid w:val="002075E4"/>
    <w:rsid w:val="0023742E"/>
    <w:rsid w:val="00263FBA"/>
    <w:rsid w:val="002C59B9"/>
    <w:rsid w:val="002D6335"/>
    <w:rsid w:val="002E386D"/>
    <w:rsid w:val="00301058"/>
    <w:rsid w:val="00334146"/>
    <w:rsid w:val="00346E53"/>
    <w:rsid w:val="00357835"/>
    <w:rsid w:val="003719FC"/>
    <w:rsid w:val="00373CAC"/>
    <w:rsid w:val="003A3B09"/>
    <w:rsid w:val="003C156A"/>
    <w:rsid w:val="003C7003"/>
    <w:rsid w:val="003E7442"/>
    <w:rsid w:val="004477FD"/>
    <w:rsid w:val="00471842"/>
    <w:rsid w:val="0048471C"/>
    <w:rsid w:val="00584A45"/>
    <w:rsid w:val="005B144F"/>
    <w:rsid w:val="005C58BE"/>
    <w:rsid w:val="006478D1"/>
    <w:rsid w:val="00672A5D"/>
    <w:rsid w:val="00677DB1"/>
    <w:rsid w:val="006B0705"/>
    <w:rsid w:val="006B3CC7"/>
    <w:rsid w:val="006D23E9"/>
    <w:rsid w:val="006D61B4"/>
    <w:rsid w:val="006F25E7"/>
    <w:rsid w:val="007B513E"/>
    <w:rsid w:val="007D0C97"/>
    <w:rsid w:val="007F7380"/>
    <w:rsid w:val="00833CBA"/>
    <w:rsid w:val="0086045A"/>
    <w:rsid w:val="00862859"/>
    <w:rsid w:val="00863C37"/>
    <w:rsid w:val="008B297E"/>
    <w:rsid w:val="00956792"/>
    <w:rsid w:val="00963AB8"/>
    <w:rsid w:val="00965D42"/>
    <w:rsid w:val="0097357D"/>
    <w:rsid w:val="00987CED"/>
    <w:rsid w:val="00996146"/>
    <w:rsid w:val="009E2808"/>
    <w:rsid w:val="009E4A2A"/>
    <w:rsid w:val="009F4146"/>
    <w:rsid w:val="00A243D7"/>
    <w:rsid w:val="00A756E7"/>
    <w:rsid w:val="00A97A43"/>
    <w:rsid w:val="00AE6D26"/>
    <w:rsid w:val="00AF3A18"/>
    <w:rsid w:val="00B20DDD"/>
    <w:rsid w:val="00B60C02"/>
    <w:rsid w:val="00B63313"/>
    <w:rsid w:val="00B64E6D"/>
    <w:rsid w:val="00BA01E1"/>
    <w:rsid w:val="00BA4DDA"/>
    <w:rsid w:val="00C465A5"/>
    <w:rsid w:val="00CE0105"/>
    <w:rsid w:val="00D000AC"/>
    <w:rsid w:val="00D10144"/>
    <w:rsid w:val="00D42866"/>
    <w:rsid w:val="00D475DD"/>
    <w:rsid w:val="00D90F7C"/>
    <w:rsid w:val="00DD73EC"/>
    <w:rsid w:val="00E33DD2"/>
    <w:rsid w:val="00E51DE5"/>
    <w:rsid w:val="00E55B1E"/>
    <w:rsid w:val="00E653A1"/>
    <w:rsid w:val="00EB0A60"/>
    <w:rsid w:val="00EB2C2E"/>
    <w:rsid w:val="00EE64CB"/>
    <w:rsid w:val="00F1732A"/>
    <w:rsid w:val="00F676C4"/>
    <w:rsid w:val="00F74B8A"/>
    <w:rsid w:val="00F74EA4"/>
    <w:rsid w:val="00F970F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8F514-E98B-497D-B481-7C357F2D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1897" w:right="137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"/>
      <w:ind w:left="385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3"/>
      <w:ind w:left="385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3"/>
      <w:ind w:left="385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13"/>
      <w:ind w:left="3853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5" w:line="268" w:lineRule="auto"/>
      <w:ind w:left="585" w:right="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2A5D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672A5D"/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5">
    <w:name w:val="List Paragraph"/>
    <w:basedOn w:val="a"/>
    <w:uiPriority w:val="1"/>
    <w:qFormat/>
    <w:rsid w:val="00672A5D"/>
    <w:pPr>
      <w:widowControl w:val="0"/>
      <w:autoSpaceDE w:val="0"/>
      <w:autoSpaceDN w:val="0"/>
      <w:spacing w:after="0" w:line="240" w:lineRule="auto"/>
      <w:ind w:left="881" w:right="0" w:firstLine="0"/>
      <w:jc w:val="left"/>
    </w:pPr>
    <w:rPr>
      <w:color w:val="auto"/>
      <w:sz w:val="22"/>
      <w:lang w:bidi="ru-RU"/>
    </w:rPr>
  </w:style>
  <w:style w:type="character" w:styleId="a6">
    <w:name w:val="Hyperlink"/>
    <w:basedOn w:val="a0"/>
    <w:uiPriority w:val="99"/>
    <w:unhideWhenUsed/>
    <w:rsid w:val="00672A5D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0C6C8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7D0C97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7D0C97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7D0C97"/>
    <w:pPr>
      <w:spacing w:after="100"/>
      <w:ind w:left="480"/>
    </w:pPr>
  </w:style>
  <w:style w:type="paragraph" w:styleId="21">
    <w:name w:val="toc 2"/>
    <w:basedOn w:val="a"/>
    <w:next w:val="a"/>
    <w:autoRedefine/>
    <w:uiPriority w:val="39"/>
    <w:unhideWhenUsed/>
    <w:rsid w:val="007D0C97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543A-9E31-43BC-A047-2D5F03B9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14</Pages>
  <Words>4239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IRA</dc:creator>
  <cp:keywords/>
  <cp:lastModifiedBy>User-2210-1</cp:lastModifiedBy>
  <cp:revision>41</cp:revision>
  <cp:lastPrinted>2025-04-02T05:32:00Z</cp:lastPrinted>
  <dcterms:created xsi:type="dcterms:W3CDTF">2023-06-29T15:19:00Z</dcterms:created>
  <dcterms:modified xsi:type="dcterms:W3CDTF">2025-04-02T05:32:00Z</dcterms:modified>
</cp:coreProperties>
</file>