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C6E" w:rsidRPr="00872C6E" w:rsidRDefault="00FE7098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</w:t>
      </w:r>
      <w:r w:rsidRPr="00872C6E">
        <w:rPr>
          <w:rFonts w:ascii="Times New Roman" w:hAnsi="Times New Roman" w:cs="Times New Roman"/>
          <w:bCs/>
          <w:sz w:val="24"/>
          <w:szCs w:val="24"/>
        </w:rPr>
        <w:t xml:space="preserve">инистерство культуры </w:t>
      </w:r>
      <w:r>
        <w:rPr>
          <w:rFonts w:ascii="Times New Roman" w:hAnsi="Times New Roman" w:cs="Times New Roman"/>
          <w:bCs/>
          <w:sz w:val="24"/>
          <w:szCs w:val="24"/>
        </w:rPr>
        <w:t>Российской Ф</w:t>
      </w:r>
      <w:r w:rsidRPr="00872C6E">
        <w:rPr>
          <w:rFonts w:ascii="Times New Roman" w:hAnsi="Times New Roman" w:cs="Times New Roman"/>
          <w:bCs/>
          <w:sz w:val="24"/>
          <w:szCs w:val="24"/>
        </w:rPr>
        <w:t>едерации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ФГБОУ ВО «Кемеровский государственный институт культуры»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Социально-гуманитарный факультет</w:t>
      </w:r>
    </w:p>
    <w:p w:rsidR="00872C6E" w:rsidRPr="00872C6E" w:rsidRDefault="00872C6E" w:rsidP="00025B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72C6E">
        <w:rPr>
          <w:rFonts w:ascii="Times New Roman" w:hAnsi="Times New Roman" w:cs="Times New Roman"/>
          <w:bCs/>
          <w:sz w:val="24"/>
          <w:szCs w:val="24"/>
        </w:rPr>
        <w:t>Кафедра культурологии, философии и искусствоведения</w:t>
      </w:r>
    </w:p>
    <w:p w:rsidR="0027650D" w:rsidRPr="00872C6E" w:rsidRDefault="0027650D" w:rsidP="00025BF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27650D" w:rsidRPr="00872C6E" w:rsidRDefault="0027650D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27650D" w:rsidRPr="003208A2" w:rsidRDefault="0027650D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100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872C6E" w:rsidRPr="003208A2" w:rsidRDefault="00872C6E" w:rsidP="00025BF6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27650D" w:rsidRPr="00872C6E" w:rsidRDefault="0027650D" w:rsidP="00025BF6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>ФОНД ОЦЕНОЧНЫХ СРЕДСТВ</w:t>
      </w:r>
    </w:p>
    <w:p w:rsidR="00E7208C" w:rsidRDefault="00E7208C" w:rsidP="00025BF6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Cs/>
          <w:kern w:val="0"/>
          <w:sz w:val="24"/>
          <w:szCs w:val="24"/>
        </w:rPr>
      </w:pPr>
    </w:p>
    <w:p w:rsidR="0027650D" w:rsidRPr="00872C6E" w:rsidRDefault="0027650D" w:rsidP="00025BF6">
      <w:pPr>
        <w:spacing w:after="0" w:line="240" w:lineRule="auto"/>
        <w:jc w:val="center"/>
        <w:outlineLvl w:val="5"/>
        <w:rPr>
          <w:rFonts w:ascii="Times New Roman" w:eastAsia="SimSun" w:hAnsi="Times New Roman" w:cs="Times New Roman"/>
          <w:bCs/>
          <w:kern w:val="0"/>
          <w:sz w:val="24"/>
          <w:szCs w:val="24"/>
        </w:rPr>
      </w:pPr>
      <w:r w:rsidRPr="00872C6E">
        <w:rPr>
          <w:rFonts w:ascii="Times New Roman" w:eastAsia="SimSun" w:hAnsi="Times New Roman" w:cs="Times New Roman"/>
          <w:bCs/>
          <w:kern w:val="0"/>
          <w:sz w:val="24"/>
          <w:szCs w:val="24"/>
        </w:rPr>
        <w:t>по учебной дисциплине</w:t>
      </w:r>
    </w:p>
    <w:p w:rsidR="00AF2939" w:rsidRPr="00AF2939" w:rsidRDefault="00AF2939" w:rsidP="00025B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</w:rPr>
      </w:pPr>
      <w:r w:rsidRPr="00AF2939">
        <w:rPr>
          <w:rFonts w:ascii="Times New Roman" w:eastAsia="SimSun" w:hAnsi="Times New Roman" w:cs="Times New Roman"/>
          <w:b/>
          <w:kern w:val="0"/>
          <w:sz w:val="24"/>
          <w:szCs w:val="24"/>
          <w:lang w:eastAsia="zh-CN"/>
        </w:rPr>
        <w:t>БРЕНДИРОВАНИЕ ТУРИСТСКИХ ТЕРРИТОРИЙ</w:t>
      </w:r>
    </w:p>
    <w:p w:rsidR="00872C6E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08C" w:rsidRPr="00872C6E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Направление подготовки</w:t>
      </w:r>
    </w:p>
    <w:p w:rsidR="00872C6E" w:rsidRPr="00E7208C" w:rsidRDefault="00AF2939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8C">
        <w:rPr>
          <w:rFonts w:ascii="Times New Roman" w:hAnsi="Times New Roman" w:cs="Times New Roman"/>
          <w:b/>
          <w:sz w:val="24"/>
          <w:szCs w:val="24"/>
        </w:rPr>
        <w:t>43.04.02 Туризм</w:t>
      </w:r>
    </w:p>
    <w:p w:rsidR="00AF2939" w:rsidRDefault="00AF2939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08C" w:rsidRPr="00E7208C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Профиль подготовки</w:t>
      </w:r>
    </w:p>
    <w:p w:rsidR="00AF2939" w:rsidRPr="00E7208C" w:rsidRDefault="00AF2939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8C">
        <w:rPr>
          <w:rFonts w:ascii="Times New Roman" w:hAnsi="Times New Roman" w:cs="Times New Roman"/>
          <w:b/>
          <w:sz w:val="24"/>
          <w:szCs w:val="24"/>
        </w:rPr>
        <w:t>«Экономика и управление в сфере туризма»</w:t>
      </w:r>
    </w:p>
    <w:p w:rsidR="00AF2939" w:rsidRDefault="00AF2939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7208C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Квалификация (степень) выпускника</w:t>
      </w: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8C">
        <w:rPr>
          <w:rFonts w:ascii="Times New Roman" w:hAnsi="Times New Roman" w:cs="Times New Roman"/>
          <w:b/>
          <w:sz w:val="24"/>
          <w:szCs w:val="24"/>
        </w:rPr>
        <w:t>Магистр</w:t>
      </w:r>
    </w:p>
    <w:p w:rsidR="00872C6E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208C" w:rsidRPr="00872C6E" w:rsidRDefault="00E7208C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7208C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872C6E" w:rsidRPr="00E7208C" w:rsidRDefault="00872C6E" w:rsidP="00025BF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208C">
        <w:rPr>
          <w:rFonts w:ascii="Times New Roman" w:hAnsi="Times New Roman" w:cs="Times New Roman"/>
          <w:b/>
          <w:sz w:val="24"/>
          <w:szCs w:val="24"/>
        </w:rPr>
        <w:t>Очная, заочная</w:t>
      </w:r>
    </w:p>
    <w:p w:rsidR="0027650D" w:rsidRDefault="0027650D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E7208C" w:rsidRPr="007E2A4E" w:rsidRDefault="00E7208C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872C6E" w:rsidRPr="002C01EB" w:rsidRDefault="00586713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Год набора - 2023</w:t>
      </w:r>
    </w:p>
    <w:p w:rsidR="00872C6E" w:rsidRPr="007E2A4E" w:rsidRDefault="00872C6E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872C6E" w:rsidRPr="007E2A4E" w:rsidRDefault="00872C6E" w:rsidP="00025B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44"/>
        <w:tblW w:w="0" w:type="auto"/>
        <w:tblLook w:val="04A0" w:firstRow="1" w:lastRow="0" w:firstColumn="1" w:lastColumn="0" w:noHBand="0" w:noVBand="1"/>
      </w:tblPr>
      <w:tblGrid>
        <w:gridCol w:w="5070"/>
        <w:gridCol w:w="4819"/>
      </w:tblGrid>
      <w:tr w:rsidR="00675436" w:rsidRPr="0027650D" w:rsidTr="00E7208C">
        <w:trPr>
          <w:trHeight w:val="751"/>
        </w:trPr>
        <w:tc>
          <w:tcPr>
            <w:tcW w:w="5070" w:type="dxa"/>
            <w:shd w:val="clear" w:color="auto" w:fill="auto"/>
          </w:tcPr>
          <w:p w:rsidR="00675436" w:rsidRPr="0027650D" w:rsidRDefault="00675436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pacing w:val="-1"/>
                <w:kern w:val="0"/>
                <w:sz w:val="24"/>
                <w:szCs w:val="24"/>
                <w:lang w:eastAsia="ru-RU"/>
              </w:rPr>
            </w:pP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Утвержден на заседании кафедры</w:t>
            </w:r>
            <w:r w:rsidRPr="00872C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культурологии, философии и искусствоведения</w:t>
            </w: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28.03.2023</w:t>
            </w:r>
            <w:r w:rsidRPr="002C01EB">
              <w:rPr>
                <w:rFonts w:ascii="Times New Roman" w:hAnsi="Times New Roman" w:cs="Times New Roman"/>
                <w:sz w:val="24"/>
                <w:szCs w:val="24"/>
              </w:rPr>
              <w:t xml:space="preserve"> г., протокол №10</w:t>
            </w:r>
          </w:p>
        </w:tc>
        <w:tc>
          <w:tcPr>
            <w:tcW w:w="4819" w:type="dxa"/>
            <w:shd w:val="clear" w:color="auto" w:fill="auto"/>
          </w:tcPr>
          <w:p w:rsidR="00E7208C" w:rsidRDefault="00E7208C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</w:rPr>
            </w:pPr>
          </w:p>
          <w:p w:rsidR="00675436" w:rsidRPr="0027650D" w:rsidRDefault="00675436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27650D">
              <w:rPr>
                <w:rFonts w:ascii="Times New Roman" w:eastAsia="Times New Roman" w:hAnsi="Times New Roman" w:cs="Times New Roman"/>
                <w:iCs/>
                <w:spacing w:val="-1"/>
                <w:kern w:val="0"/>
                <w:sz w:val="24"/>
                <w:szCs w:val="24"/>
                <w:lang w:eastAsia="ru-RU"/>
              </w:rPr>
              <w:t>Составитель:</w:t>
            </w:r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А. С. </w:t>
            </w:r>
            <w:proofErr w:type="spellStart"/>
            <w:r w:rsidRPr="0027650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Двуреченская</w:t>
            </w:r>
            <w:proofErr w:type="spellEnd"/>
          </w:p>
          <w:p w:rsidR="00675436" w:rsidRPr="0027650D" w:rsidRDefault="00675436" w:rsidP="00025BF6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0"/>
              <w:jc w:val="right"/>
              <w:rPr>
                <w:rFonts w:ascii="Times New Roman" w:eastAsia="Times New Roman" w:hAnsi="Times New Roman" w:cs="Times New Roman"/>
                <w:i/>
                <w:iCs/>
                <w:spacing w:val="-1"/>
                <w:kern w:val="0"/>
                <w:sz w:val="24"/>
                <w:szCs w:val="24"/>
                <w:lang w:eastAsia="ru-RU"/>
              </w:rPr>
            </w:pPr>
          </w:p>
        </w:tc>
      </w:tr>
    </w:tbl>
    <w:p w:rsidR="00872C6E" w:rsidRPr="007E2A4E" w:rsidRDefault="00872C6E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tabs>
          <w:tab w:val="center" w:pos="4677"/>
          <w:tab w:val="left" w:pos="5610"/>
        </w:tabs>
        <w:spacing w:after="0" w:line="240" w:lineRule="auto"/>
        <w:rPr>
          <w:rFonts w:ascii="Times New Roman" w:eastAsia="Times New Roman" w:hAnsi="Times New Roman" w:cs="Times New Roman"/>
          <w:vanish/>
          <w:kern w:val="0"/>
          <w:sz w:val="24"/>
          <w:szCs w:val="24"/>
          <w:lang w:eastAsia="ru-RU"/>
        </w:rPr>
      </w:pPr>
      <w:r w:rsidRPr="0027650D">
        <w:rPr>
          <w:rFonts w:ascii="Times New Roman" w:eastAsia="Times New Roman" w:hAnsi="Times New Roman" w:cs="Times New Roman"/>
          <w:kern w:val="0"/>
          <w:sz w:val="24"/>
          <w:szCs w:val="24"/>
        </w:rPr>
        <w:tab/>
      </w: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7650D" w:rsidRDefault="0027650D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E7208C" w:rsidRPr="0027650D" w:rsidRDefault="00E7208C" w:rsidP="00025BF6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27650D" w:rsidRPr="003208A2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P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Default="0027650D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157F81" w:rsidRDefault="00157F81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FE7098" w:rsidRPr="0027650D" w:rsidRDefault="00FE7098" w:rsidP="00025BF6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kern w:val="0"/>
          <w:sz w:val="24"/>
          <w:szCs w:val="24"/>
          <w:lang w:eastAsia="ru-RU"/>
        </w:rPr>
      </w:pPr>
    </w:p>
    <w:p w:rsidR="0027650D" w:rsidRDefault="0027650D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</w:pPr>
      <w:r w:rsidRPr="0027650D"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  <w:t>Кемерово</w:t>
      </w:r>
    </w:p>
    <w:p w:rsidR="00025BF6" w:rsidRDefault="00025BF6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  <w:br w:type="page"/>
      </w:r>
    </w:p>
    <w:p w:rsidR="004E5023" w:rsidRPr="004E5023" w:rsidRDefault="004E5023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</w:pPr>
      <w:r>
        <w:rPr>
          <w:rFonts w:ascii="Times New Roman" w:eastAsia="Arial Unicode MS" w:hAnsi="Times New Roman" w:cs="Times New Roman"/>
          <w:b/>
          <w:kern w:val="0"/>
          <w:sz w:val="24"/>
          <w:szCs w:val="24"/>
          <w:lang w:eastAsia="ru-RU"/>
        </w:rPr>
        <w:lastRenderedPageBreak/>
        <w:t>Фонд оценочных средств</w:t>
      </w:r>
    </w:p>
    <w:p w:rsidR="004E5023" w:rsidRPr="0027650D" w:rsidRDefault="004E5023" w:rsidP="00025BF6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kern w:val="0"/>
          <w:sz w:val="24"/>
          <w:szCs w:val="24"/>
          <w:lang w:eastAsia="ru-RU"/>
        </w:rPr>
      </w:pPr>
    </w:p>
    <w:p w:rsidR="0027650D" w:rsidRPr="00872C6E" w:rsidRDefault="0027650D" w:rsidP="00025BF6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Перечень оцениваемых компетенций:</w:t>
      </w:r>
    </w:p>
    <w:p w:rsidR="00872C6E" w:rsidRDefault="00FE7098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</w:t>
      </w:r>
      <w:r w:rsidR="00AF2939" w:rsidRPr="00AF2939">
        <w:rPr>
          <w:rFonts w:ascii="Times New Roman" w:eastAsia="Calibri" w:hAnsi="Times New Roman" w:cs="Times New Roman"/>
          <w:sz w:val="24"/>
          <w:szCs w:val="24"/>
        </w:rPr>
        <w:t>пособен управлять проектом на всех этапах его жизненного цикла</w:t>
      </w:r>
      <w:r w:rsidRPr="00FE70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r w:rsidRPr="00AF2939">
        <w:rPr>
          <w:rFonts w:ascii="Times New Roman" w:eastAsia="Calibri" w:hAnsi="Times New Roman" w:cs="Times New Roman"/>
          <w:sz w:val="24"/>
          <w:szCs w:val="24"/>
        </w:rPr>
        <w:t>УК-2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</w:p>
    <w:p w:rsidR="00AF2939" w:rsidRDefault="00FE7098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</w:t>
      </w:r>
      <w:r w:rsidR="000163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</w:t>
      </w:r>
      <w:r w:rsidR="00AF2939"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пособен анализировать и учитывать разнообразие культур в процессе межкультурного взаимодействия</w:t>
      </w:r>
      <w:r w:rsidRP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</w:t>
      </w:r>
      <w:r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УК-5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)</w:t>
      </w:r>
    </w:p>
    <w:p w:rsidR="000163BA" w:rsidRDefault="00FE7098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</w:t>
      </w:r>
      <w:r w:rsidR="000163BA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</w:t>
      </w:r>
      <w:r w:rsidR="00AF2939"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</w:r>
      <w:r w:rsidRP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</w:t>
      </w:r>
      <w:r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ОПК-5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)</w:t>
      </w:r>
    </w:p>
    <w:p w:rsidR="000163BA" w:rsidRDefault="000163BA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с</w:t>
      </w:r>
      <w:r w:rsidR="00AF2939"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пособен управлять разработкой, обоснованием и реализацией проектов, внедрять изменения в сфере туризма</w:t>
      </w:r>
      <w:r w:rsidR="00FE7098" w:rsidRP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(</w:t>
      </w:r>
      <w:r w:rsidR="00FE7098" w:rsidRPr="00AF2939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ПК-2</w:t>
      </w:r>
      <w:r w:rsidR="00FE709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)</w:t>
      </w:r>
    </w:p>
    <w:p w:rsidR="000163BA" w:rsidRDefault="000163BA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27650D" w:rsidRPr="00872C6E" w:rsidRDefault="0027650D" w:rsidP="00025BF6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>Планируемые результаты обучения по дисциплине(модулю)</w:t>
      </w:r>
    </w:p>
    <w:p w:rsidR="0027650D" w:rsidRDefault="0027650D" w:rsidP="00025BF6">
      <w:pPr>
        <w:widowControl w:val="0"/>
        <w:tabs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kern w:val="0"/>
          <w:sz w:val="24"/>
          <w:szCs w:val="24"/>
        </w:rPr>
        <w:t>Изучение дисциплины направлено на формирование следующих компетенций (УК, ОПК, ПК) и индикаторов их достижения.</w:t>
      </w:r>
    </w:p>
    <w:tbl>
      <w:tblPr>
        <w:tblW w:w="105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3"/>
        <w:gridCol w:w="2378"/>
        <w:gridCol w:w="2496"/>
        <w:gridCol w:w="2654"/>
      </w:tblGrid>
      <w:tr w:rsidR="00675436" w:rsidRPr="00675436" w:rsidTr="000163BA">
        <w:trPr>
          <w:tblHeader/>
          <w:jc w:val="center"/>
        </w:trPr>
        <w:tc>
          <w:tcPr>
            <w:tcW w:w="3003" w:type="dxa"/>
            <w:vMerge w:val="restart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Код и наименование компетенции</w:t>
            </w:r>
          </w:p>
        </w:tc>
        <w:tc>
          <w:tcPr>
            <w:tcW w:w="7528" w:type="dxa"/>
            <w:gridSpan w:val="3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Индикаторы достижения компетенций</w:t>
            </w:r>
          </w:p>
        </w:tc>
      </w:tr>
      <w:tr w:rsidR="00675436" w:rsidRPr="00675436" w:rsidTr="000163BA">
        <w:trPr>
          <w:tblHeader/>
          <w:jc w:val="center"/>
        </w:trPr>
        <w:tc>
          <w:tcPr>
            <w:tcW w:w="3003" w:type="dxa"/>
            <w:vMerge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2378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2496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уметь</w:t>
            </w:r>
          </w:p>
        </w:tc>
        <w:tc>
          <w:tcPr>
            <w:tcW w:w="2654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tabs>
                <w:tab w:val="left" w:pos="6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владеть</w:t>
            </w:r>
          </w:p>
        </w:tc>
      </w:tr>
      <w:tr w:rsidR="00675436" w:rsidRPr="00675436" w:rsidTr="000163BA">
        <w:trPr>
          <w:jc w:val="center"/>
        </w:trPr>
        <w:tc>
          <w:tcPr>
            <w:tcW w:w="3003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378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структуру и этапы реализации проекта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(З1)</w:t>
            </w:r>
          </w:p>
        </w:tc>
        <w:tc>
          <w:tcPr>
            <w:tcW w:w="2496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lang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lang w:eastAsia="x-none"/>
              </w:rPr>
              <w:t xml:space="preserve">- </w:t>
            </w: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>формулировать содержание проекта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 (У1)</w:t>
            </w:r>
          </w:p>
        </w:tc>
        <w:tc>
          <w:tcPr>
            <w:tcW w:w="2654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- навыками 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>управления проектом на всех этапах жизненного цикла (В1)</w:t>
            </w:r>
          </w:p>
        </w:tc>
      </w:tr>
      <w:tr w:rsidR="00675436" w:rsidRPr="00675436" w:rsidTr="000163BA">
        <w:trPr>
          <w:jc w:val="center"/>
        </w:trPr>
        <w:tc>
          <w:tcPr>
            <w:tcW w:w="3003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УК-5.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378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- ключевые особенности межкультурного взаимодействия 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(З2)</w:t>
            </w:r>
          </w:p>
        </w:tc>
        <w:tc>
          <w:tcPr>
            <w:tcW w:w="2496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демонстрировать понимание особенностей различных культур и наций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(У2)</w:t>
            </w:r>
          </w:p>
        </w:tc>
        <w:tc>
          <w:tcPr>
            <w:tcW w:w="2654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навыками выстраивания социального взаимодействия, учитывая общее и особенное различных культур и религий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(В2)</w:t>
            </w:r>
          </w:p>
        </w:tc>
      </w:tr>
      <w:tr w:rsidR="00675436" w:rsidRPr="00675436" w:rsidTr="000163BA">
        <w:trPr>
          <w:jc w:val="center"/>
        </w:trPr>
        <w:tc>
          <w:tcPr>
            <w:tcW w:w="3003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ОПК-5.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2378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технологии и методы стратегического анализа деятельности предприятий индустрии туризма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(З3)</w:t>
            </w:r>
          </w:p>
        </w:tc>
        <w:tc>
          <w:tcPr>
            <w:tcW w:w="2496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>- 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 (У3)</w:t>
            </w:r>
          </w:p>
        </w:tc>
        <w:tc>
          <w:tcPr>
            <w:tcW w:w="2654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- </w:t>
            </w: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</w:rPr>
              <w:t>оценивания эффективности управленческих решений на различных уровнях управления туристской деятельностью</w:t>
            </w:r>
            <w:r w:rsid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 (В3)</w:t>
            </w:r>
          </w:p>
        </w:tc>
      </w:tr>
      <w:tr w:rsidR="00675436" w:rsidRPr="00675436" w:rsidTr="000163BA">
        <w:trPr>
          <w:jc w:val="center"/>
        </w:trPr>
        <w:tc>
          <w:tcPr>
            <w:tcW w:w="3003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378" w:type="dxa"/>
            <w:shd w:val="clear" w:color="auto" w:fill="auto"/>
          </w:tcPr>
          <w:p w:rsidR="00AF2939" w:rsidRPr="00675436" w:rsidRDefault="00AF2939" w:rsidP="00025BF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- принципы проектирования объектов профессиональной деятельности с учетом современных технологий и туристских новаций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(З4)</w:t>
            </w:r>
          </w:p>
        </w:tc>
        <w:tc>
          <w:tcPr>
            <w:tcW w:w="2496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>- организовать,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  <w:r w:rsidR="00675436"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 (У4)</w:t>
            </w:r>
          </w:p>
        </w:tc>
        <w:tc>
          <w:tcPr>
            <w:tcW w:w="2654" w:type="dxa"/>
            <w:shd w:val="clear" w:color="auto" w:fill="auto"/>
          </w:tcPr>
          <w:p w:rsidR="00AF2939" w:rsidRPr="00675436" w:rsidRDefault="00AF2939" w:rsidP="00025BF6">
            <w:pPr>
              <w:tabs>
                <w:tab w:val="left" w:pos="9639"/>
              </w:tabs>
              <w:spacing w:after="0" w:line="240" w:lineRule="auto"/>
              <w:ind w:right="-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</w:pPr>
            <w:r w:rsidRP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>- навыками планирования ресурсов проектов в сфере туризма, контроля процесса реализации проекта, своевременного выявления отклонения в реализации бизнес-планов в сфере туризма и управления деятельностью по их устранению</w:t>
            </w:r>
            <w:r w:rsidR="00675436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x-none"/>
              </w:rPr>
              <w:t xml:space="preserve"> (В4)</w:t>
            </w:r>
          </w:p>
        </w:tc>
      </w:tr>
    </w:tbl>
    <w:p w:rsidR="0027650D" w:rsidRPr="00872C6E" w:rsidRDefault="0027650D" w:rsidP="00025BF6">
      <w:pPr>
        <w:widowControl w:val="0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</w:rPr>
      </w:pPr>
      <w:r w:rsidRPr="00872C6E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lastRenderedPageBreak/>
        <w:t xml:space="preserve">Формируемые компетенции в структуре учебной дисциплины и средства их оценивания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90"/>
        <w:gridCol w:w="1955"/>
        <w:gridCol w:w="1985"/>
        <w:gridCol w:w="2722"/>
      </w:tblGrid>
      <w:tr w:rsidR="0027650D" w:rsidRPr="00872C6E" w:rsidTr="000163BA">
        <w:tc>
          <w:tcPr>
            <w:tcW w:w="704" w:type="dxa"/>
            <w:shd w:val="clear" w:color="auto" w:fill="auto"/>
          </w:tcPr>
          <w:p w:rsidR="00FE7098" w:rsidRDefault="00FE7098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Разделы (темы) дисциплины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Код оцениваемой компетенции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highlight w:val="yellow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Планируемые результаты обучения по дисциплине (ЗУВ)</w:t>
            </w:r>
          </w:p>
        </w:tc>
        <w:tc>
          <w:tcPr>
            <w:tcW w:w="2722" w:type="dxa"/>
            <w:shd w:val="clear" w:color="auto" w:fill="auto"/>
            <w:vAlign w:val="center"/>
          </w:tcPr>
          <w:p w:rsidR="0027650D" w:rsidRPr="00872C6E" w:rsidRDefault="0027650D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Оценочное средство</w:t>
            </w:r>
          </w:p>
        </w:tc>
      </w:tr>
      <w:tr w:rsidR="007B5962" w:rsidRPr="00872C6E" w:rsidTr="000163BA">
        <w:tc>
          <w:tcPr>
            <w:tcW w:w="10456" w:type="dxa"/>
            <w:gridSpan w:val="5"/>
            <w:shd w:val="clear" w:color="auto" w:fill="auto"/>
          </w:tcPr>
          <w:p w:rsidR="007B5962" w:rsidRPr="00872C6E" w:rsidRDefault="007B5962" w:rsidP="000163BA">
            <w:pPr>
              <w:spacing w:after="0" w:line="240" w:lineRule="auto"/>
              <w:ind w:right="256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 w:rsidRPr="00AF29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Раздел 1. Основные понятия территориального брендинга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аспекты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брендинга туристских территорий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страноведения в формировании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имиджа туристской территории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30DA7" w:rsidRDefault="000163BA" w:rsidP="000163B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этапы брендинга туристских территорий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872C6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З2, У2, В2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подготовки и проведения дискуссии.</w:t>
            </w:r>
          </w:p>
        </w:tc>
      </w:tr>
      <w:tr w:rsidR="007B5962" w:rsidRPr="00872C6E" w:rsidTr="000163BA">
        <w:tc>
          <w:tcPr>
            <w:tcW w:w="10456" w:type="dxa"/>
            <w:gridSpan w:val="5"/>
            <w:shd w:val="clear" w:color="auto" w:fill="auto"/>
          </w:tcPr>
          <w:p w:rsidR="007B5962" w:rsidRPr="00872C6E" w:rsidRDefault="007B5962" w:rsidP="000163BA">
            <w:pPr>
              <w:spacing w:after="0" w:line="240" w:lineRule="auto"/>
              <w:ind w:right="256"/>
              <w:jc w:val="center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 xml:space="preserve">Раздел </w:t>
            </w:r>
            <w:r w:rsidRPr="00AF2939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</w:rPr>
              <w:t>2. Проектирование бренда территории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30DA7" w:rsidRDefault="000163BA" w:rsidP="000163B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Продвижение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бренда туристских территорий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УК-2, ОПК-5, ПК-2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З3, У3</w:t>
            </w:r>
            <w:r w:rsidRPr="00AF2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В3</w:t>
            </w:r>
          </w:p>
          <w:p w:rsidR="000163BA" w:rsidRPr="00872C6E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З4, У4, В4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дготовки и проведения круглого стола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30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30DA7" w:rsidRDefault="000163BA" w:rsidP="000163B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Успешные зарубежные практики брендинга туристских территорий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УК-2, ОПК-5, ПК-2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З3, У3</w:t>
            </w:r>
            <w:r w:rsidRPr="00AF2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В3</w:t>
            </w:r>
          </w:p>
          <w:p w:rsidR="000163BA" w:rsidRPr="00872C6E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З4, У4, В4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обсуждение проектов</w:t>
            </w:r>
          </w:p>
        </w:tc>
      </w:tr>
      <w:tr w:rsidR="000163BA" w:rsidRPr="00872C6E" w:rsidTr="000163BA">
        <w:tc>
          <w:tcPr>
            <w:tcW w:w="704" w:type="dxa"/>
            <w:shd w:val="clear" w:color="auto" w:fill="auto"/>
            <w:vAlign w:val="center"/>
          </w:tcPr>
          <w:p w:rsidR="000163BA" w:rsidRPr="00730DA7" w:rsidRDefault="000163BA" w:rsidP="000163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3BA" w:rsidRPr="007123CF" w:rsidRDefault="000163BA" w:rsidP="000163B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Брендинг</w:t>
            </w:r>
            <w:proofErr w:type="spellEnd"/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туристских</w:t>
            </w:r>
          </w:p>
          <w:p w:rsidR="000163BA" w:rsidRPr="00730DA7" w:rsidRDefault="000163BA" w:rsidP="000163BA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23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территорий в России: успешный опыт и ошибки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0163BA" w:rsidRPr="00872C6E" w:rsidRDefault="000163BA" w:rsidP="000163B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УК-2, ОПК-5, ПК-2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З1, У1, В1</w:t>
            </w:r>
          </w:p>
          <w:p w:rsidR="000163BA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З3, У3</w:t>
            </w:r>
            <w:r w:rsidRPr="00AF293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В3</w:t>
            </w:r>
          </w:p>
          <w:p w:rsidR="000163BA" w:rsidRPr="00872C6E" w:rsidRDefault="000163BA" w:rsidP="000163BA">
            <w:pPr>
              <w:widowControl w:val="0"/>
              <w:spacing w:after="0" w:line="240" w:lineRule="auto"/>
              <w:ind w:firstLine="39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З4, У4, В4</w:t>
            </w:r>
          </w:p>
        </w:tc>
        <w:tc>
          <w:tcPr>
            <w:tcW w:w="2722" w:type="dxa"/>
            <w:shd w:val="clear" w:color="auto" w:fill="auto"/>
          </w:tcPr>
          <w:p w:rsidR="000163BA" w:rsidRPr="00656646" w:rsidRDefault="000163BA" w:rsidP="000163BA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66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дготовки и проведения круглого стола</w:t>
            </w:r>
          </w:p>
        </w:tc>
      </w:tr>
    </w:tbl>
    <w:p w:rsidR="0027650D" w:rsidRPr="00872C6E" w:rsidRDefault="0027650D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</w:p>
    <w:p w:rsidR="0027650D" w:rsidRPr="00675436" w:rsidRDefault="0027650D" w:rsidP="00025BF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</w:rPr>
      </w:pPr>
      <w:r w:rsidRPr="00675436">
        <w:rPr>
          <w:rFonts w:ascii="Times New Roman" w:eastAsia="Times New Roman" w:hAnsi="Times New Roman" w:cs="Times New Roman"/>
          <w:b/>
          <w:kern w:val="0"/>
          <w:sz w:val="24"/>
          <w:szCs w:val="24"/>
        </w:rPr>
        <w:t xml:space="preserve">4.Оценочные средства по дисциплине для текущего контроля </w:t>
      </w:r>
    </w:p>
    <w:p w:rsidR="0027650D" w:rsidRPr="00675436" w:rsidRDefault="0027650D" w:rsidP="00025B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</w:pPr>
      <w:r w:rsidRPr="00675436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</w:rPr>
        <w:t xml:space="preserve">4.1. </w:t>
      </w:r>
      <w:r w:rsidRPr="00675436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Описание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критериев оценивания компетенций на различных</w:t>
      </w:r>
      <w:r w:rsidR="00675436"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уровнях</w:t>
      </w:r>
      <w:r w:rsid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>их</w:t>
      </w:r>
      <w:r w:rsidR="00675436"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 </w:t>
      </w:r>
      <w:r w:rsidRPr="00675436">
        <w:rPr>
          <w:rFonts w:ascii="Times New Roman" w:eastAsia="Times New Roman" w:hAnsi="Times New Roman" w:cs="Times New Roman"/>
          <w:b/>
          <w:color w:val="000000"/>
          <w:w w:val="105"/>
          <w:kern w:val="0"/>
          <w:sz w:val="24"/>
          <w:szCs w:val="24"/>
          <w:lang w:eastAsia="ru-RU"/>
        </w:rPr>
        <w:t xml:space="preserve">формирования 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При выставлении оценки преподаватель учитывает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Нулевой уровень («неудовлетворительно»).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Результаты обучения студента свидетельствуют: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 умеет установить связь теории с практикой;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не владеет способами решения практико-ориентированных задач.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Первый уровень - пороговый («удовлетворительно»).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Достигнутый уровень оценки результатов обучения студента показывает: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слабо, недостаточно аргументированно может обосновать связь теории с практикой;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способен понимать и интерпретировать основной теоретический материал по дисциплине.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Второй уровень повышенный («хорошо»).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Студент на должном уровне: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демонстрирует учебные умения и навыки в области решения практико-ориентированных задач;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lastRenderedPageBreak/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 xml:space="preserve">Третий уровень продвинутый («отлично»). 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>Студент, достигающий должного уровня: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З)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27650D" w:rsidRPr="00872C6E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У)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доказательно иллюстрирует основные теоретические положения практическими примерами;</w:t>
      </w:r>
    </w:p>
    <w:p w:rsidR="0027650D" w:rsidRDefault="0027650D" w:rsidP="00025B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</w:pPr>
      <w:r w:rsidRPr="00872C6E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</w:rPr>
        <w:t>В)</w:t>
      </w:r>
      <w:r w:rsidRPr="00872C6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10452C" w:rsidRPr="004E5023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4.2. Перечень вопросов для устного опроса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  <w:lang w:val="en-US"/>
        </w:rPr>
      </w:pPr>
      <w:r w:rsidRPr="00681877">
        <w:rPr>
          <w:kern w:val="0"/>
        </w:rPr>
        <w:t>Понятие бренда.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  <w:lang w:val="en-US"/>
        </w:rPr>
      </w:pPr>
      <w:r w:rsidRPr="00681877">
        <w:rPr>
          <w:kern w:val="0"/>
          <w:lang w:val="en-US"/>
        </w:rPr>
        <w:t>Понятие</w:t>
      </w:r>
      <w:r w:rsidRPr="00681877">
        <w:rPr>
          <w:spacing w:val="-1"/>
          <w:kern w:val="0"/>
          <w:lang w:val="en-US"/>
        </w:rPr>
        <w:t xml:space="preserve"> территориального</w:t>
      </w:r>
      <w:r w:rsidRPr="00681877">
        <w:rPr>
          <w:kern w:val="0"/>
          <w:lang w:val="en-US"/>
        </w:rPr>
        <w:t xml:space="preserve"> </w:t>
      </w:r>
      <w:r w:rsidRPr="00681877">
        <w:rPr>
          <w:spacing w:val="-1"/>
          <w:kern w:val="0"/>
          <w:lang w:val="en-US"/>
        </w:rPr>
        <w:t>бренда.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Функции территориального брендинга</w:t>
      </w:r>
      <w:r w:rsidRPr="00681877">
        <w:rPr>
          <w:spacing w:val="-2"/>
          <w:kern w:val="0"/>
        </w:rPr>
        <w:t>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</w:rPr>
      </w:pPr>
      <w:r w:rsidRPr="00681877">
        <w:rPr>
          <w:spacing w:val="-10"/>
          <w:kern w:val="0"/>
        </w:rPr>
        <w:t>Т</w:t>
      </w:r>
      <w:r w:rsidRPr="00681877">
        <w:rPr>
          <w:spacing w:val="-1"/>
          <w:kern w:val="0"/>
        </w:rPr>
        <w:t>е</w:t>
      </w:r>
      <w:r w:rsidRPr="00681877">
        <w:rPr>
          <w:kern w:val="0"/>
        </w:rPr>
        <w:t>рри</w:t>
      </w:r>
      <w:r w:rsidRPr="00681877">
        <w:rPr>
          <w:spacing w:val="-2"/>
          <w:kern w:val="0"/>
        </w:rPr>
        <w:t>т</w:t>
      </w:r>
      <w:r w:rsidRPr="00681877">
        <w:rPr>
          <w:kern w:val="0"/>
        </w:rPr>
        <w:t>ори</w:t>
      </w:r>
      <w:r w:rsidRPr="00681877">
        <w:rPr>
          <w:spacing w:val="1"/>
          <w:kern w:val="0"/>
        </w:rPr>
        <w:t>а</w:t>
      </w:r>
      <w:r w:rsidRPr="00681877">
        <w:rPr>
          <w:kern w:val="0"/>
        </w:rPr>
        <w:t>л</w:t>
      </w:r>
      <w:r w:rsidRPr="00681877">
        <w:rPr>
          <w:spacing w:val="-2"/>
          <w:kern w:val="0"/>
        </w:rPr>
        <w:t>ь</w:t>
      </w:r>
      <w:r w:rsidRPr="00681877">
        <w:rPr>
          <w:kern w:val="0"/>
        </w:rPr>
        <w:t xml:space="preserve">ный </w:t>
      </w:r>
      <w:proofErr w:type="spellStart"/>
      <w:r w:rsidRPr="00681877">
        <w:rPr>
          <w:kern w:val="0"/>
        </w:rPr>
        <w:t>б</w:t>
      </w:r>
      <w:r w:rsidRPr="00681877">
        <w:rPr>
          <w:spacing w:val="-3"/>
          <w:kern w:val="0"/>
        </w:rPr>
        <w:t>р</w:t>
      </w:r>
      <w:r w:rsidRPr="00681877">
        <w:rPr>
          <w:spacing w:val="-1"/>
          <w:kern w:val="0"/>
        </w:rPr>
        <w:t>е</w:t>
      </w:r>
      <w:r w:rsidRPr="00681877">
        <w:rPr>
          <w:kern w:val="0"/>
        </w:rPr>
        <w:t>нд</w:t>
      </w:r>
      <w:r w:rsidRPr="00681877">
        <w:rPr>
          <w:spacing w:val="1"/>
          <w:kern w:val="0"/>
        </w:rPr>
        <w:t>и</w:t>
      </w:r>
      <w:r w:rsidRPr="00681877">
        <w:rPr>
          <w:kern w:val="0"/>
        </w:rPr>
        <w:t>нг</w:t>
      </w:r>
      <w:proofErr w:type="spellEnd"/>
      <w:r w:rsidRPr="00681877">
        <w:rPr>
          <w:spacing w:val="-3"/>
          <w:kern w:val="0"/>
        </w:rPr>
        <w:t xml:space="preserve"> </w:t>
      </w:r>
      <w:r w:rsidRPr="00681877">
        <w:rPr>
          <w:kern w:val="0"/>
        </w:rPr>
        <w:t>и терр</w:t>
      </w:r>
      <w:r w:rsidRPr="00681877">
        <w:rPr>
          <w:spacing w:val="-2"/>
          <w:kern w:val="0"/>
        </w:rPr>
        <w:t>ит</w:t>
      </w:r>
      <w:r w:rsidRPr="00681877">
        <w:rPr>
          <w:kern w:val="0"/>
        </w:rPr>
        <w:t>ори</w:t>
      </w:r>
      <w:r w:rsidRPr="00681877">
        <w:rPr>
          <w:spacing w:val="1"/>
          <w:kern w:val="0"/>
        </w:rPr>
        <w:t>а</w:t>
      </w:r>
      <w:r w:rsidRPr="00681877">
        <w:rPr>
          <w:kern w:val="0"/>
        </w:rPr>
        <w:t>л</w:t>
      </w:r>
      <w:r w:rsidRPr="00681877">
        <w:rPr>
          <w:spacing w:val="-2"/>
          <w:kern w:val="0"/>
        </w:rPr>
        <w:t>ь</w:t>
      </w:r>
      <w:r w:rsidRPr="00681877">
        <w:rPr>
          <w:kern w:val="0"/>
        </w:rPr>
        <w:t xml:space="preserve">ный </w:t>
      </w:r>
      <w:r w:rsidRPr="00681877">
        <w:rPr>
          <w:spacing w:val="-4"/>
          <w:kern w:val="0"/>
        </w:rPr>
        <w:t>м</w:t>
      </w:r>
      <w:r w:rsidRPr="00681877">
        <w:rPr>
          <w:spacing w:val="-1"/>
          <w:kern w:val="0"/>
        </w:rPr>
        <w:t>а</w:t>
      </w:r>
      <w:r w:rsidRPr="00681877">
        <w:rPr>
          <w:kern w:val="0"/>
        </w:rPr>
        <w:t>р</w:t>
      </w:r>
      <w:r w:rsidRPr="00681877">
        <w:rPr>
          <w:spacing w:val="-4"/>
          <w:kern w:val="0"/>
        </w:rPr>
        <w:t>к</w:t>
      </w:r>
      <w:r w:rsidRPr="00681877">
        <w:rPr>
          <w:spacing w:val="-1"/>
          <w:kern w:val="0"/>
        </w:rPr>
        <w:t>е</w:t>
      </w:r>
      <w:r w:rsidRPr="00681877">
        <w:rPr>
          <w:kern w:val="0"/>
        </w:rPr>
        <w:t>тин</w:t>
      </w:r>
      <w:r w:rsidRPr="00681877">
        <w:rPr>
          <w:spacing w:val="-27"/>
          <w:kern w:val="0"/>
        </w:rPr>
        <w:t>г: общее и различное</w:t>
      </w:r>
      <w:r w:rsidRPr="00681877">
        <w:rPr>
          <w:kern w:val="0"/>
        </w:rPr>
        <w:t>.</w:t>
      </w:r>
    </w:p>
    <w:p w:rsidR="0010452C" w:rsidRPr="00681877" w:rsidRDefault="00681877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Ключевые теории территориального брендинга</w:t>
      </w:r>
      <w:r>
        <w:rPr>
          <w:spacing w:val="-1"/>
          <w:kern w:val="0"/>
        </w:rPr>
        <w:t>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  <w:lang w:val="en-US"/>
        </w:rPr>
      </w:pPr>
      <w:proofErr w:type="spellStart"/>
      <w:r w:rsidRPr="00681877">
        <w:rPr>
          <w:spacing w:val="-1"/>
          <w:kern w:val="0"/>
          <w:lang w:val="en-US"/>
        </w:rPr>
        <w:t>Основные</w:t>
      </w:r>
      <w:proofErr w:type="spellEnd"/>
      <w:r w:rsidRPr="00681877">
        <w:rPr>
          <w:spacing w:val="-2"/>
          <w:kern w:val="0"/>
          <w:lang w:val="en-US"/>
        </w:rPr>
        <w:t xml:space="preserve"> </w:t>
      </w:r>
      <w:proofErr w:type="spellStart"/>
      <w:r w:rsidRPr="00681877">
        <w:rPr>
          <w:spacing w:val="-1"/>
          <w:kern w:val="0"/>
          <w:lang w:val="en-US"/>
        </w:rPr>
        <w:t>этапы</w:t>
      </w:r>
      <w:proofErr w:type="spellEnd"/>
      <w:r w:rsidRPr="00681877">
        <w:rPr>
          <w:kern w:val="0"/>
          <w:lang w:val="en-US"/>
        </w:rPr>
        <w:t xml:space="preserve"> </w:t>
      </w:r>
      <w:proofErr w:type="spellStart"/>
      <w:r w:rsidRPr="00681877">
        <w:rPr>
          <w:spacing w:val="-1"/>
          <w:kern w:val="0"/>
          <w:lang w:val="en-US"/>
        </w:rPr>
        <w:t>брендинга</w:t>
      </w:r>
      <w:proofErr w:type="spellEnd"/>
      <w:r w:rsidRPr="00681877">
        <w:rPr>
          <w:spacing w:val="-1"/>
          <w:kern w:val="0"/>
          <w:lang w:val="en-US"/>
        </w:rPr>
        <w:t xml:space="preserve"> </w:t>
      </w:r>
      <w:proofErr w:type="spellStart"/>
      <w:r w:rsidRPr="00681877">
        <w:rPr>
          <w:spacing w:val="-1"/>
          <w:kern w:val="0"/>
          <w:lang w:val="en-US"/>
        </w:rPr>
        <w:t>территорий</w:t>
      </w:r>
      <w:proofErr w:type="spellEnd"/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1134"/>
        </w:tabs>
        <w:ind w:left="0" w:firstLine="709"/>
        <w:rPr>
          <w:kern w:val="0"/>
          <w:lang w:val="en-US"/>
        </w:rPr>
      </w:pPr>
      <w:proofErr w:type="spellStart"/>
      <w:r w:rsidRPr="00681877">
        <w:rPr>
          <w:spacing w:val="-3"/>
          <w:kern w:val="0"/>
          <w:lang w:val="en-US"/>
        </w:rPr>
        <w:t>Субъекты</w:t>
      </w:r>
      <w:proofErr w:type="spellEnd"/>
      <w:r w:rsidRPr="00681877">
        <w:rPr>
          <w:kern w:val="0"/>
          <w:lang w:val="en-US"/>
        </w:rPr>
        <w:t xml:space="preserve"> </w:t>
      </w:r>
      <w:proofErr w:type="spellStart"/>
      <w:r w:rsidRPr="00681877">
        <w:rPr>
          <w:spacing w:val="-1"/>
          <w:kern w:val="0"/>
          <w:lang w:val="en-US"/>
        </w:rPr>
        <w:t>территориального</w:t>
      </w:r>
      <w:proofErr w:type="spellEnd"/>
      <w:r w:rsidRPr="00681877">
        <w:rPr>
          <w:spacing w:val="-3"/>
          <w:kern w:val="0"/>
          <w:lang w:val="en-US"/>
        </w:rPr>
        <w:t xml:space="preserve"> </w:t>
      </w:r>
      <w:proofErr w:type="spellStart"/>
      <w:r w:rsidRPr="00681877">
        <w:rPr>
          <w:spacing w:val="-1"/>
          <w:kern w:val="0"/>
          <w:lang w:val="en-US"/>
        </w:rPr>
        <w:t>брендинга</w:t>
      </w:r>
      <w:proofErr w:type="spellEnd"/>
      <w:r w:rsidR="00681877">
        <w:rPr>
          <w:spacing w:val="-1"/>
          <w:kern w:val="0"/>
        </w:rPr>
        <w:t>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46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Символические инструменты</w:t>
      </w:r>
      <w:r w:rsidRPr="00681877">
        <w:rPr>
          <w:kern w:val="0"/>
        </w:rPr>
        <w:t xml:space="preserve"> </w:t>
      </w:r>
      <w:r w:rsidRPr="00681877">
        <w:rPr>
          <w:spacing w:val="-1"/>
          <w:kern w:val="0"/>
        </w:rPr>
        <w:t>воздействия</w:t>
      </w:r>
      <w:r w:rsidRPr="00681877">
        <w:rPr>
          <w:spacing w:val="-3"/>
          <w:kern w:val="0"/>
        </w:rPr>
        <w:t xml:space="preserve"> </w:t>
      </w:r>
      <w:r w:rsidRPr="00681877">
        <w:rPr>
          <w:kern w:val="0"/>
        </w:rPr>
        <w:t>на</w:t>
      </w:r>
      <w:r w:rsidRPr="00681877">
        <w:rPr>
          <w:spacing w:val="-1"/>
          <w:kern w:val="0"/>
        </w:rPr>
        <w:t xml:space="preserve"> потребителей</w:t>
      </w:r>
      <w:r w:rsidRPr="00681877">
        <w:rPr>
          <w:kern w:val="0"/>
        </w:rPr>
        <w:t xml:space="preserve"> </w:t>
      </w:r>
      <w:r w:rsidRPr="00681877">
        <w:rPr>
          <w:spacing w:val="-1"/>
          <w:kern w:val="0"/>
        </w:rPr>
        <w:t>бренда территории</w:t>
      </w:r>
      <w:r w:rsidR="00681877" w:rsidRPr="00681877">
        <w:rPr>
          <w:spacing w:val="-1"/>
          <w:kern w:val="0"/>
        </w:rPr>
        <w:t>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463"/>
          <w:tab w:val="left" w:pos="1134"/>
        </w:tabs>
        <w:ind w:left="0" w:firstLine="709"/>
        <w:rPr>
          <w:kern w:val="0"/>
          <w:lang w:val="en-US"/>
        </w:rPr>
      </w:pPr>
      <w:r w:rsidRPr="00681877">
        <w:rPr>
          <w:spacing w:val="-1"/>
          <w:kern w:val="0"/>
          <w:lang w:val="en-US"/>
        </w:rPr>
        <w:t>Рекламные</w:t>
      </w:r>
      <w:r w:rsidRPr="00681877">
        <w:rPr>
          <w:spacing w:val="-2"/>
          <w:kern w:val="0"/>
          <w:lang w:val="en-US"/>
        </w:rPr>
        <w:t xml:space="preserve"> </w:t>
      </w:r>
      <w:r w:rsidRPr="00681877">
        <w:rPr>
          <w:spacing w:val="-1"/>
          <w:kern w:val="0"/>
          <w:lang w:val="en-US"/>
        </w:rPr>
        <w:t>инструменты</w:t>
      </w:r>
      <w:r w:rsidRPr="00681877">
        <w:rPr>
          <w:kern w:val="0"/>
          <w:lang w:val="en-US"/>
        </w:rPr>
        <w:t xml:space="preserve"> </w:t>
      </w:r>
      <w:r w:rsidRPr="00681877">
        <w:rPr>
          <w:spacing w:val="-2"/>
          <w:kern w:val="0"/>
          <w:lang w:val="en-US"/>
        </w:rPr>
        <w:t>продвижения</w:t>
      </w:r>
      <w:r w:rsidRPr="00681877">
        <w:rPr>
          <w:kern w:val="0"/>
          <w:lang w:val="en-US"/>
        </w:rPr>
        <w:t xml:space="preserve"> </w:t>
      </w:r>
      <w:r w:rsidRPr="00681877">
        <w:rPr>
          <w:spacing w:val="-1"/>
          <w:kern w:val="0"/>
          <w:lang w:val="en-US"/>
        </w:rPr>
        <w:t>бренда</w:t>
      </w:r>
      <w:r w:rsidR="00681877">
        <w:rPr>
          <w:spacing w:val="-1"/>
          <w:kern w:val="0"/>
        </w:rPr>
        <w:t>.</w:t>
      </w:r>
    </w:p>
    <w:p w:rsidR="0010452C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46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Особенности</w:t>
      </w:r>
      <w:r w:rsidRPr="00681877">
        <w:rPr>
          <w:spacing w:val="2"/>
          <w:kern w:val="0"/>
        </w:rPr>
        <w:t xml:space="preserve"> </w:t>
      </w:r>
      <w:r w:rsidR="00681877" w:rsidRPr="00681877">
        <w:rPr>
          <w:spacing w:val="-1"/>
          <w:kern w:val="0"/>
        </w:rPr>
        <w:t>территориального</w:t>
      </w:r>
      <w:r w:rsidRPr="00681877">
        <w:rPr>
          <w:kern w:val="0"/>
        </w:rPr>
        <w:t xml:space="preserve"> </w:t>
      </w:r>
      <w:r w:rsidR="00681877">
        <w:rPr>
          <w:spacing w:val="-1"/>
          <w:kern w:val="0"/>
        </w:rPr>
        <w:t>брендинга</w:t>
      </w:r>
      <w:r w:rsidRPr="00681877">
        <w:rPr>
          <w:spacing w:val="-1"/>
          <w:kern w:val="0"/>
        </w:rPr>
        <w:t xml:space="preserve"> </w:t>
      </w:r>
      <w:r w:rsidR="00681877" w:rsidRPr="00681877">
        <w:rPr>
          <w:spacing w:val="-1"/>
          <w:kern w:val="0"/>
        </w:rPr>
        <w:t xml:space="preserve">в </w:t>
      </w:r>
      <w:r w:rsidRPr="00681877">
        <w:rPr>
          <w:spacing w:val="-1"/>
          <w:kern w:val="0"/>
        </w:rPr>
        <w:t>России.</w:t>
      </w:r>
    </w:p>
    <w:p w:rsidR="00681877" w:rsidRPr="00681877" w:rsidRDefault="0010452C" w:rsidP="00025BF6">
      <w:pPr>
        <w:pStyle w:val="a4"/>
        <w:numPr>
          <w:ilvl w:val="0"/>
          <w:numId w:val="17"/>
        </w:numPr>
        <w:tabs>
          <w:tab w:val="left" w:pos="343"/>
          <w:tab w:val="left" w:pos="46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Особенности</w:t>
      </w:r>
      <w:r w:rsidRPr="00681877">
        <w:rPr>
          <w:spacing w:val="1"/>
          <w:kern w:val="0"/>
        </w:rPr>
        <w:t xml:space="preserve"> </w:t>
      </w:r>
      <w:r w:rsidRPr="00681877">
        <w:rPr>
          <w:spacing w:val="-1"/>
          <w:kern w:val="0"/>
        </w:rPr>
        <w:t>регионального</w:t>
      </w:r>
      <w:r w:rsidRPr="00681877">
        <w:rPr>
          <w:kern w:val="0"/>
        </w:rPr>
        <w:t xml:space="preserve"> </w:t>
      </w:r>
      <w:r w:rsidRPr="00681877">
        <w:rPr>
          <w:spacing w:val="-1"/>
          <w:kern w:val="0"/>
        </w:rPr>
        <w:t xml:space="preserve">брендинга </w:t>
      </w:r>
      <w:r w:rsidRPr="00681877">
        <w:rPr>
          <w:kern w:val="0"/>
        </w:rPr>
        <w:t xml:space="preserve">в </w:t>
      </w:r>
      <w:r w:rsidR="00681877">
        <w:rPr>
          <w:kern w:val="0"/>
        </w:rPr>
        <w:t>России.</w:t>
      </w:r>
    </w:p>
    <w:p w:rsidR="0010452C" w:rsidRPr="00681877" w:rsidRDefault="00681877" w:rsidP="00025BF6">
      <w:pPr>
        <w:pStyle w:val="a4"/>
        <w:numPr>
          <w:ilvl w:val="0"/>
          <w:numId w:val="17"/>
        </w:numPr>
        <w:tabs>
          <w:tab w:val="left" w:pos="343"/>
          <w:tab w:val="left" w:pos="463"/>
          <w:tab w:val="left" w:pos="1134"/>
        </w:tabs>
        <w:ind w:left="0" w:firstLine="709"/>
        <w:rPr>
          <w:kern w:val="0"/>
        </w:rPr>
      </w:pPr>
      <w:r w:rsidRPr="00681877">
        <w:rPr>
          <w:spacing w:val="-1"/>
          <w:kern w:val="0"/>
        </w:rPr>
        <w:t>Ключевые ф</w:t>
      </w:r>
      <w:r w:rsidR="0010452C" w:rsidRPr="00681877">
        <w:rPr>
          <w:spacing w:val="-1"/>
          <w:kern w:val="0"/>
        </w:rPr>
        <w:t>акторы</w:t>
      </w:r>
      <w:r w:rsidR="0010452C" w:rsidRPr="00681877">
        <w:rPr>
          <w:kern w:val="0"/>
        </w:rPr>
        <w:t xml:space="preserve"> </w:t>
      </w:r>
      <w:r w:rsidR="0010452C" w:rsidRPr="00681877">
        <w:rPr>
          <w:spacing w:val="-1"/>
          <w:kern w:val="0"/>
        </w:rPr>
        <w:t>формирования</w:t>
      </w:r>
      <w:r w:rsidR="0010452C" w:rsidRPr="00681877">
        <w:rPr>
          <w:kern w:val="0"/>
        </w:rPr>
        <w:t xml:space="preserve"> </w:t>
      </w:r>
      <w:r w:rsidR="0010452C" w:rsidRPr="00681877">
        <w:rPr>
          <w:spacing w:val="-1"/>
          <w:kern w:val="0"/>
        </w:rPr>
        <w:t>региональных</w:t>
      </w:r>
      <w:r>
        <w:rPr>
          <w:kern w:val="0"/>
        </w:rPr>
        <w:t xml:space="preserve"> б</w:t>
      </w:r>
      <w:r w:rsidR="0010452C" w:rsidRPr="00681877">
        <w:rPr>
          <w:spacing w:val="-1"/>
          <w:kern w:val="0"/>
        </w:rPr>
        <w:t>рендов.</w:t>
      </w:r>
    </w:p>
    <w:p w:rsidR="0010452C" w:rsidRPr="0010452C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>Критерии оценивания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1) полноту и правильность ответа;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2) степень осознанности, понимания изученного;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3) языковое оформление ответа.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</w:t>
      </w: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 xml:space="preserve"> «отлично»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полно излагает материал (отвечает на вопрос), дает правильное определение основных понятий; обнаруживает понимание 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материала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зрения норм литературного языка.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 «хорошо»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дает ответ, удовлетворяющий тем же требованиям, что и для оценки «отлично», но допускает 1–2 ошибки, которые сам же исправляет, и 1–2 недочета в последовательности и языковом оформлении излагаемого. </w:t>
      </w:r>
    </w:p>
    <w:p w:rsidR="0010452C" w:rsidRP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 «удовлетворительно»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обнаруживает знание и понимание основных положений данной темы, нот излагает материал неполно и допускает неточности в определении понятий или формулировке правил;</w:t>
      </w:r>
      <w:r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языковом оформлении излагаемого. </w:t>
      </w:r>
    </w:p>
    <w:p w:rsidR="0010452C" w:rsidRDefault="0010452C" w:rsidP="007B596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10452C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Оценка «неудовлетворительно»</w:t>
      </w:r>
      <w:r w:rsidRPr="0010452C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 xml:space="preserve">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</w:t>
      </w:r>
    </w:p>
    <w:p w:rsidR="004E5023" w:rsidRPr="004E5023" w:rsidRDefault="0010452C" w:rsidP="007B596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4.3</w:t>
      </w:r>
      <w:r w:rsidR="004E5023" w:rsidRPr="004E5023">
        <w:rPr>
          <w:rFonts w:ascii="Times New Roman" w:eastAsia="Times New Roman" w:hAnsi="Times New Roman" w:cs="Times New Roman"/>
          <w:b/>
          <w:bCs/>
          <w:iCs/>
          <w:kern w:val="0"/>
          <w:sz w:val="24"/>
          <w:szCs w:val="24"/>
          <w:lang w:eastAsia="ru-RU"/>
        </w:rPr>
        <w:t>. Критерии оценивания практических работ</w:t>
      </w:r>
    </w:p>
    <w:p w:rsidR="004E5023" w:rsidRPr="004E5023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 ходе освоения дисциплины предус</w:t>
      </w:r>
      <w:r w:rsidR="00B0113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мотрено 5 практических работ (25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КемГИК</w:t>
      </w:r>
      <w:proofErr w:type="spellEnd"/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»).</w:t>
      </w:r>
    </w:p>
    <w:p w:rsidR="004E5023" w:rsidRPr="004E5023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Критерии оценивания: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5 баллов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4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lastRenderedPageBreak/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3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ставится, если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4E5023" w:rsidRPr="004E5023" w:rsidRDefault="004E5023" w:rsidP="007B5962">
      <w:pPr>
        <w:widowControl w:val="0"/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ru-RU"/>
        </w:rPr>
        <w:t xml:space="preserve">2 балла </w:t>
      </w:r>
      <w:r w:rsidRPr="004E5023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ru-RU"/>
        </w:rPr>
        <w:t>ставится в том случае, если:</w:t>
      </w:r>
    </w:p>
    <w:p w:rsidR="004E5023" w:rsidRPr="004E5023" w:rsidRDefault="004E5023" w:rsidP="007B596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4E5023" w:rsidRPr="004E5023" w:rsidRDefault="004E5023" w:rsidP="007B5962">
      <w:pPr>
        <w:widowControl w:val="0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</w:rPr>
        <w:t xml:space="preserve">1 балл </w:t>
      </w:r>
      <w:r w:rsidRPr="004E5023"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  <w:t xml:space="preserve">ставится в том случае, если: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• </w:t>
      </w:r>
      <w:r w:rsidRPr="004E5023">
        <w:rPr>
          <w:rFonts w:ascii="Times New Roman" w:eastAsia="Calibri" w:hAnsi="Times New Roman" w:cs="Times New Roman"/>
          <w:b/>
          <w:bCs/>
          <w:i/>
          <w:iCs/>
          <w:kern w:val="0"/>
          <w:sz w:val="24"/>
          <w:szCs w:val="24"/>
        </w:rPr>
        <w:t xml:space="preserve">0 баллов </w:t>
      </w:r>
      <w:r w:rsidRPr="004E5023">
        <w:rPr>
          <w:rFonts w:ascii="Times New Roman" w:eastAsia="Calibri" w:hAnsi="Times New Roman" w:cs="Times New Roman"/>
          <w:i/>
          <w:iCs/>
          <w:kern w:val="0"/>
          <w:sz w:val="24"/>
          <w:szCs w:val="24"/>
        </w:rPr>
        <w:t xml:space="preserve">ставится в том случае, если: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практическая работа не выполнена. </w:t>
      </w:r>
    </w:p>
    <w:p w:rsidR="004E5023" w:rsidRPr="007B5962" w:rsidRDefault="004E5023" w:rsidP="007B5962">
      <w:pPr>
        <w:widowControl w:val="0"/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</w:pPr>
      <w:r w:rsidRPr="007B5962">
        <w:rPr>
          <w:rFonts w:ascii="Times New Roman" w:eastAsia="Times New Roman" w:hAnsi="Times New Roman" w:cs="Times New Roman"/>
          <w:bCs/>
          <w:iCs/>
          <w:kern w:val="0"/>
          <w:sz w:val="24"/>
          <w:szCs w:val="24"/>
          <w:lang w:eastAsia="ru-RU"/>
        </w:rPr>
        <w:t>Максимальное количество баллов составляет 25.</w:t>
      </w:r>
    </w:p>
    <w:p w:rsidR="0027650D" w:rsidRPr="00872C6E" w:rsidRDefault="0027650D" w:rsidP="00025BF6">
      <w:pPr>
        <w:spacing w:after="0" w:line="240" w:lineRule="auto"/>
        <w:ind w:firstLine="709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7E2A4E" w:rsidRPr="00FE7098" w:rsidRDefault="007E2A4E" w:rsidP="00025BF6">
      <w:pPr>
        <w:pStyle w:val="a4"/>
        <w:numPr>
          <w:ilvl w:val="0"/>
          <w:numId w:val="10"/>
        </w:numPr>
        <w:rPr>
          <w:b/>
        </w:rPr>
      </w:pPr>
      <w:r w:rsidRPr="00FE7098">
        <w:rPr>
          <w:b/>
        </w:rPr>
        <w:t xml:space="preserve">Оценочные средства по дисциплине для промежуточного контроля </w:t>
      </w:r>
    </w:p>
    <w:p w:rsidR="004E5023" w:rsidRPr="007B5962" w:rsidRDefault="007B5962" w:rsidP="007B5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962">
        <w:rPr>
          <w:rFonts w:ascii="Times New Roman" w:hAnsi="Times New Roman" w:cs="Times New Roman"/>
          <w:b/>
          <w:sz w:val="24"/>
          <w:szCs w:val="24"/>
        </w:rPr>
        <w:t>5.1</w:t>
      </w:r>
      <w:r w:rsidR="00681877" w:rsidRPr="007B5962">
        <w:rPr>
          <w:rFonts w:ascii="Times New Roman" w:hAnsi="Times New Roman" w:cs="Times New Roman"/>
          <w:b/>
          <w:sz w:val="24"/>
          <w:szCs w:val="24"/>
        </w:rPr>
        <w:t xml:space="preserve"> Задания в тестовой форме</w:t>
      </w:r>
    </w:p>
    <w:p w:rsidR="004E5023" w:rsidRPr="004E5023" w:rsidRDefault="004E5023" w:rsidP="007B5962">
      <w:pPr>
        <w:widowControl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Обязат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ел</w:t>
      </w:r>
      <w:r w:rsidR="0068187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ьным условием получения зачета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 xml:space="preserve"> является выполнение всех практических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заданий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по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курсу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и прохождение тестовых заданий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.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Среднее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арифметическое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значение всех полученных оценок в ходе текущей аттестации может служить основанием для</w:t>
      </w:r>
      <w:r w:rsidRPr="004E5023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:lang w:val="x-none" w:eastAsia="x-none"/>
        </w:rPr>
        <w:t xml:space="preserve"> </w:t>
      </w:r>
      <w:r w:rsidR="00681877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зачет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а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.</w:t>
      </w:r>
    </w:p>
    <w:p w:rsidR="007E2A4E" w:rsidRPr="004E5023" w:rsidRDefault="004E5023" w:rsidP="007B5962">
      <w:pPr>
        <w:widowControl w:val="0"/>
        <w:spacing w:after="0" w:line="240" w:lineRule="auto"/>
        <w:ind w:right="113" w:firstLine="709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В тестовом задании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представлены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вопросы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, которые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имеют закрытый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x-none"/>
        </w:rPr>
        <w:t xml:space="preserve"> и открытый 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val="x-none" w:eastAsia="x-none"/>
        </w:rPr>
        <w:t>характер.</w:t>
      </w:r>
    </w:p>
    <w:tbl>
      <w:tblPr>
        <w:tblW w:w="99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3"/>
        <w:gridCol w:w="5705"/>
        <w:gridCol w:w="3828"/>
      </w:tblGrid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ind w:left="0" w:firstLine="0"/>
              <w:rPr>
                <w:rFonts w:eastAsia="Calibri"/>
                <w:b/>
              </w:rPr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ind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В процессе туристского проектирования проектные решения и действия направляются на </w:t>
            </w:r>
            <w:r w:rsidRPr="00E720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систему, объект </w:t>
            </w: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E7208C">
              <w:rPr>
                <w:rFonts w:ascii="Times New Roman" w:hAnsi="Times New Roman" w:cs="Times New Roman"/>
                <w:b/>
                <w:sz w:val="24"/>
                <w:szCs w:val="24"/>
              </w:rPr>
              <w:t>процесс</w:t>
            </w: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Установите соответствие.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Логотип бренда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Туристский бренд территории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А. Объект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Б. Система</w:t>
            </w:r>
          </w:p>
          <w:p w:rsidR="00E7208C" w:rsidRPr="00E7208C" w:rsidRDefault="00E7208C" w:rsidP="00E7208C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В. Процесс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adjustRightInd w:val="0"/>
              <w:spacing w:after="0" w:line="240" w:lineRule="auto"/>
              <w:ind w:right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sz w:val="24"/>
                <w:szCs w:val="24"/>
              </w:rPr>
              <w:t>1 – А.</w:t>
            </w:r>
          </w:p>
          <w:p w:rsidR="00E7208C" w:rsidRPr="00E7208C" w:rsidRDefault="00E7208C" w:rsidP="00E7208C">
            <w:pPr>
              <w:adjustRightInd w:val="0"/>
              <w:spacing w:after="0" w:line="240" w:lineRule="auto"/>
              <w:ind w:right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sz w:val="24"/>
                <w:szCs w:val="24"/>
              </w:rPr>
              <w:t>2 – Б</w:t>
            </w:r>
          </w:p>
          <w:p w:rsidR="00E7208C" w:rsidRPr="00E7208C" w:rsidRDefault="00E7208C" w:rsidP="00E7208C">
            <w:pPr>
              <w:adjustRightInd w:val="0"/>
              <w:spacing w:after="0" w:line="240" w:lineRule="auto"/>
              <w:ind w:right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sz w:val="24"/>
                <w:szCs w:val="24"/>
              </w:rPr>
              <w:t>3 - В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Верно ли утверждение?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«Процедура брендинга турфирмы опирается на понимание потребностей и ожиданий своих потребителей»,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Да.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Нет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Верно ли утверждение?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«Туристический бренд – это стратегия повышения конкурентоспособности региона для увеличения внешних и внутренних туристических потоков»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Нет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eastAsia="Calibri" w:hAnsi="Times New Roman" w:cs="Times New Roman"/>
                <w:sz w:val="24"/>
                <w:szCs w:val="24"/>
              </w:rPr>
              <w:t>1. Да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Впишите пропущенное слово.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Брендинг</w:t>
            </w:r>
            <w:proofErr w:type="spellEnd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– это ___________ по созданию и управлению брендом, который включает в себя формирование, продвижение, развитие и </w:t>
            </w:r>
            <w:proofErr w:type="spellStart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репозиционирование</w:t>
            </w:r>
            <w:proofErr w:type="spellEnd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 бренда.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Впишите пропущенное слово.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«Территориальный туристический бренд направлен на улучшение ________ территории».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имиджа</w:t>
            </w:r>
          </w:p>
        </w:tc>
      </w:tr>
      <w:tr w:rsidR="00E7208C" w:rsidRPr="00E7208C" w:rsidTr="00E7208C">
        <w:trPr>
          <w:jc w:val="center"/>
        </w:trPr>
        <w:tc>
          <w:tcPr>
            <w:tcW w:w="463" w:type="dxa"/>
          </w:tcPr>
          <w:p w:rsidR="00E7208C" w:rsidRPr="00E7208C" w:rsidRDefault="00E7208C" w:rsidP="00E7208C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Впишите пропущенное слово.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 «Путешествие, совершаемое человеком в свободное от основной работы время в оздоровительных, познавательных, профессионально-деловых, спортивных, религиозных и иных целях – это _________».</w:t>
            </w:r>
          </w:p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E7208C" w:rsidRPr="00E7208C" w:rsidRDefault="00E7208C" w:rsidP="00E720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Туризм</w:t>
            </w:r>
          </w:p>
        </w:tc>
      </w:tr>
      <w:tr w:rsidR="0040607D" w:rsidRPr="0040607D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i/>
                <w:sz w:val="24"/>
                <w:szCs w:val="24"/>
              </w:rPr>
              <w:t>Ответьте на вопрос.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 Инструментом какой деятельности компании (предприятия) является Бренд?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eastAsia="Calibri" w:hAnsi="Times New Roman" w:cs="Times New Roman"/>
                <w:sz w:val="24"/>
                <w:szCs w:val="24"/>
              </w:rPr>
              <w:t>Бренд является инструментом маркетинга (маркетинговой деятельности).</w:t>
            </w:r>
          </w:p>
        </w:tc>
      </w:tr>
      <w:tr w:rsidR="0040607D" w:rsidRPr="0040607D" w:rsidTr="00E7208C">
        <w:trPr>
          <w:jc w:val="center"/>
        </w:trPr>
        <w:tc>
          <w:tcPr>
            <w:tcW w:w="463" w:type="dxa"/>
          </w:tcPr>
          <w:p w:rsidR="0040607D" w:rsidRPr="0040607D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i/>
                <w:sz w:val="24"/>
                <w:szCs w:val="24"/>
              </w:rPr>
              <w:t>Ответьте на вопрос.</w:t>
            </w:r>
          </w:p>
          <w:p w:rsidR="0040607D" w:rsidRPr="0040607D" w:rsidRDefault="0040607D" w:rsidP="0040607D">
            <w:pPr>
              <w:tabs>
                <w:tab w:val="left" w:pos="26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Айдентика</w:t>
            </w:r>
            <w:proofErr w:type="spellEnd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1. Способ сформировать у потребителя образ бренда.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2. Набор уникальных приемов, которые делают бренд узнаваемым.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3. Совокупность визуальных составляющих компании.</w:t>
            </w:r>
          </w:p>
        </w:tc>
      </w:tr>
      <w:tr w:rsidR="0040607D" w:rsidRPr="0040607D" w:rsidTr="00E7208C">
        <w:trPr>
          <w:jc w:val="center"/>
        </w:trPr>
        <w:tc>
          <w:tcPr>
            <w:tcW w:w="463" w:type="dxa"/>
          </w:tcPr>
          <w:p w:rsidR="0040607D" w:rsidRPr="0040607D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i/>
                <w:sz w:val="24"/>
                <w:szCs w:val="24"/>
              </w:rPr>
              <w:t>Ответьте на вопрос.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Зачем нужен территориальный </w:t>
            </w:r>
            <w:proofErr w:type="spellStart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брендинг</w:t>
            </w:r>
            <w:proofErr w:type="spellEnd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1. Улучшение общего имиджа территории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2. Привлечение туристов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3. Привлечение инвестиций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40607D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SWOT-анализ </w:t>
            </w:r>
            <w:proofErr w:type="spellStart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брендируемого</w:t>
            </w:r>
            <w:proofErr w:type="spellEnd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 региона проводится с целью: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1. Определения концепции бренда.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2. Для выработки </w:t>
            </w:r>
            <w:proofErr w:type="spellStart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айдентики</w:t>
            </w:r>
            <w:proofErr w:type="spellEnd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 xml:space="preserve"> бренда.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3. Для формирования команды разработчиков.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4. Выявления внешних возможностей и угроз, а также сильных и слабых сторон.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4. Выявления внешних возможностей и угроз, а также сильных и слабых сторон.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При разработке концепции бренда туристской территории, необходимо руководствоваться следующими основными положениями: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Формирование основных принципов развития туристской территории и управления брендом.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Выявление первоначальной миссии региона в сфере туризма.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3. Определение основных групп потребителей бренда.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4. Все варианты верны.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4. Все варианты верны.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ли обязательным получение региональной поддержки при </w:t>
            </w:r>
            <w:proofErr w:type="spellStart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брендировании</w:t>
            </w:r>
            <w:proofErr w:type="spellEnd"/>
            <w:r w:rsidRPr="00E7208C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территории?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Нет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Да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Да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E7208C" w:rsidRDefault="0040607D" w:rsidP="0040607D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При туристском проектировании обязательно или не обязательно ориентироваться на целевую группу потребителей?</w:t>
            </w:r>
          </w:p>
          <w:p w:rsidR="0040607D" w:rsidRPr="00E7208C" w:rsidRDefault="0040607D" w:rsidP="0040607D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Обязательно.</w:t>
            </w:r>
          </w:p>
          <w:p w:rsidR="0040607D" w:rsidRPr="00E7208C" w:rsidRDefault="0040607D" w:rsidP="0040607D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Не обязательно</w:t>
            </w:r>
          </w:p>
          <w:p w:rsidR="0040607D" w:rsidRPr="00E7208C" w:rsidRDefault="0040607D" w:rsidP="0040607D">
            <w:pPr>
              <w:spacing w:after="0" w:line="240" w:lineRule="auto"/>
              <w:ind w:right="3"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3. Зависит от проекта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adjustRightInd w:val="0"/>
              <w:spacing w:after="0" w:line="240" w:lineRule="auto"/>
              <w:ind w:right="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Обязательно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Каждая ли территория обладает потенциалом для разработки местного туристического бренда?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Нет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Да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Да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i/>
                <w:sz w:val="24"/>
                <w:szCs w:val="24"/>
              </w:rPr>
              <w:t>Ответьте на вопрос.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Что символизирует Бренд как термин в маркетинге?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1. Информацию о компании, продукте или услуге.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2. Лег</w:t>
            </w:r>
            <w:bookmarkStart w:id="0" w:name="_GoBack"/>
            <w:bookmarkEnd w:id="0"/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ко узнаваемую и юридически защищенную символику какого-либо производителя или продукта.</w:t>
            </w:r>
          </w:p>
          <w:p w:rsidR="0040607D" w:rsidRPr="0040607D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07D">
              <w:rPr>
                <w:rFonts w:ascii="Times New Roman" w:hAnsi="Times New Roman" w:cs="Times New Roman"/>
                <w:sz w:val="24"/>
                <w:szCs w:val="24"/>
              </w:rPr>
              <w:t>3. Ожидания потребителя от товара.</w:t>
            </w:r>
          </w:p>
        </w:tc>
      </w:tr>
      <w:tr w:rsidR="0040607D" w:rsidRPr="00E7208C" w:rsidTr="00E7208C">
        <w:trPr>
          <w:jc w:val="center"/>
        </w:trPr>
        <w:tc>
          <w:tcPr>
            <w:tcW w:w="463" w:type="dxa"/>
          </w:tcPr>
          <w:p w:rsidR="0040607D" w:rsidRPr="00E7208C" w:rsidRDefault="0040607D" w:rsidP="0040607D">
            <w:pPr>
              <w:pStyle w:val="a4"/>
              <w:numPr>
                <w:ilvl w:val="0"/>
                <w:numId w:val="18"/>
              </w:numPr>
              <w:ind w:left="0" w:hanging="5"/>
            </w:pPr>
          </w:p>
        </w:tc>
        <w:tc>
          <w:tcPr>
            <w:tcW w:w="5705" w:type="dxa"/>
            <w:shd w:val="clear" w:color="auto" w:fill="auto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i/>
                <w:sz w:val="24"/>
                <w:szCs w:val="24"/>
              </w:rPr>
              <w:t>Выберите один вариант ответа.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Является туристский бренд территории результатом проектной деятельности в туризме?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2. Нет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40607D" w:rsidRPr="00E7208C" w:rsidRDefault="0040607D" w:rsidP="004060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208C">
              <w:rPr>
                <w:rFonts w:ascii="Times New Roman" w:hAnsi="Times New Roman" w:cs="Times New Roman"/>
                <w:sz w:val="24"/>
                <w:szCs w:val="24"/>
              </w:rPr>
              <w:t>1. Да</w:t>
            </w:r>
          </w:p>
        </w:tc>
      </w:tr>
    </w:tbl>
    <w:p w:rsidR="004D1A91" w:rsidRPr="00E7208C" w:rsidRDefault="004D1A91" w:rsidP="00025BF6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kern w:val="0"/>
          <w:sz w:val="24"/>
          <w:szCs w:val="24"/>
          <w:lang w:val="x-none" w:eastAsia="ru-RU"/>
        </w:rPr>
      </w:pPr>
    </w:p>
    <w:p w:rsidR="004E5023" w:rsidRPr="004E5023" w:rsidRDefault="004E5023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Шкала оценивания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: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>КемГИК</w:t>
      </w:r>
      <w:proofErr w:type="spellEnd"/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». </w:t>
      </w:r>
    </w:p>
    <w:p w:rsidR="004E5023" w:rsidRPr="004E5023" w:rsidRDefault="004E5023" w:rsidP="007B596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kern w:val="0"/>
          <w:sz w:val="24"/>
          <w:szCs w:val="24"/>
        </w:rPr>
      </w:pP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>Тесты</w:t>
      </w:r>
      <w:r w:rsidR="007051DF">
        <w:rPr>
          <w:rFonts w:ascii="Times New Roman" w:eastAsia="Calibri" w:hAnsi="Times New Roman" w:cs="Times New Roman"/>
          <w:kern w:val="0"/>
          <w:sz w:val="24"/>
          <w:szCs w:val="24"/>
        </w:rPr>
        <w:t xml:space="preserve"> включают </w:t>
      </w:r>
      <w:r w:rsidR="00E7208C">
        <w:rPr>
          <w:rFonts w:ascii="Times New Roman" w:eastAsia="Calibri" w:hAnsi="Times New Roman" w:cs="Times New Roman"/>
          <w:kern w:val="0"/>
          <w:sz w:val="24"/>
          <w:szCs w:val="24"/>
        </w:rPr>
        <w:t>16</w:t>
      </w:r>
      <w:r w:rsidRPr="004E5023">
        <w:rPr>
          <w:rFonts w:ascii="Times New Roman" w:eastAsia="Calibri" w:hAnsi="Times New Roman" w:cs="Times New Roman"/>
          <w:kern w:val="0"/>
          <w:sz w:val="24"/>
          <w:szCs w:val="24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4E5023" w:rsidRPr="004E5023" w:rsidRDefault="00E7208C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100-90%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16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- 16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5 баллов, «отлично»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;</w:t>
      </w:r>
    </w:p>
    <w:p w:rsidR="004E5023" w:rsidRPr="004E5023" w:rsidRDefault="004E5023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89-75%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14-13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- 14-13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баллов, «хорошо»;</w:t>
      </w:r>
    </w:p>
    <w:p w:rsidR="004E5023" w:rsidRPr="004E5023" w:rsidRDefault="004E5023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74-60%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(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12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3A7AE2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</w:t>
      </w:r>
      <w:r w:rsidR="003A7AE2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правильных ответов) - 12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-1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1</w:t>
      </w:r>
      <w:r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баллов, «удовлетворительно»;</w:t>
      </w:r>
    </w:p>
    <w:p w:rsidR="004E5023" w:rsidRPr="004E5023" w:rsidRDefault="003A7AE2" w:rsidP="007B5962">
      <w:pPr>
        <w:widowControl w:val="0"/>
        <w:numPr>
          <w:ilvl w:val="0"/>
          <w:numId w:val="14"/>
        </w:numPr>
        <w:tabs>
          <w:tab w:val="left" w:pos="993"/>
        </w:tabs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ниже 60% (10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="00E720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и менее правильных ответов) - 10</w:t>
      </w:r>
      <w:r w:rsidR="004E5023" w:rsidRPr="004E50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 менее баллов, «неудовлетворительно».</w:t>
      </w:r>
    </w:p>
    <w:p w:rsidR="004E5023" w:rsidRPr="004E5023" w:rsidRDefault="004E5023" w:rsidP="00025BF6">
      <w:pPr>
        <w:widowControl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</w:p>
    <w:p w:rsidR="004E5023" w:rsidRPr="004E5023" w:rsidRDefault="00EE20BC" w:rsidP="00025BF6">
      <w:pPr>
        <w:widowControl w:val="0"/>
        <w:spacing w:after="0" w:line="240" w:lineRule="auto"/>
        <w:ind w:firstLine="400"/>
        <w:contextualSpacing/>
        <w:jc w:val="both"/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>5.</w:t>
      </w:r>
      <w:r w:rsidR="00094912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>2</w:t>
      </w:r>
      <w:r w:rsidR="004E5023" w:rsidRPr="004E5023">
        <w:rPr>
          <w:rFonts w:ascii="Times New Roman" w:eastAsia="Times New Roman" w:hAnsi="Times New Roman" w:cs="Times New Roman"/>
          <w:b/>
          <w:snapToGrid w:val="0"/>
          <w:kern w:val="0"/>
          <w:sz w:val="24"/>
          <w:szCs w:val="24"/>
          <w:lang w:eastAsia="ru-RU"/>
        </w:rPr>
        <w:t xml:space="preserve"> Методика и критерии оценки результатов обучения по дисциплине</w:t>
      </w:r>
    </w:p>
    <w:p w:rsidR="004E5023" w:rsidRPr="00094912" w:rsidRDefault="004E5023" w:rsidP="00025BF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ru-RU"/>
        </w:rPr>
      </w:pPr>
      <w:r w:rsidRPr="00094912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ru-RU"/>
        </w:rPr>
        <w:t>Критерии оценивания</w:t>
      </w:r>
    </w:p>
    <w:p w:rsidR="00094912" w:rsidRPr="00094912" w:rsidRDefault="00094912" w:rsidP="00025BF6">
      <w:pPr>
        <w:pStyle w:val="a6"/>
        <w:spacing w:after="0"/>
        <w:ind w:firstLine="709"/>
      </w:pPr>
      <w:r w:rsidRPr="00094912">
        <w:t>Знания,</w:t>
      </w:r>
      <w:r w:rsidRPr="00094912">
        <w:rPr>
          <w:spacing w:val="-2"/>
        </w:rPr>
        <w:t xml:space="preserve"> </w:t>
      </w:r>
      <w:r w:rsidRPr="00094912">
        <w:t>умения</w:t>
      </w:r>
      <w:r w:rsidRPr="00094912">
        <w:rPr>
          <w:spacing w:val="-5"/>
        </w:rPr>
        <w:t xml:space="preserve"> </w:t>
      </w:r>
      <w:r w:rsidRPr="00094912">
        <w:t>и</w:t>
      </w:r>
      <w:r w:rsidRPr="00094912">
        <w:rPr>
          <w:spacing w:val="-8"/>
        </w:rPr>
        <w:t xml:space="preserve"> </w:t>
      </w:r>
      <w:r w:rsidRPr="00094912">
        <w:t>навыки</w:t>
      </w:r>
      <w:r w:rsidRPr="00094912">
        <w:rPr>
          <w:spacing w:val="-14"/>
        </w:rPr>
        <w:t xml:space="preserve"> </w:t>
      </w:r>
      <w:r w:rsidRPr="00094912">
        <w:t>обучающихся</w:t>
      </w:r>
      <w:r w:rsidRPr="00094912">
        <w:rPr>
          <w:spacing w:val="-4"/>
        </w:rPr>
        <w:t xml:space="preserve"> </w:t>
      </w:r>
      <w:r w:rsidRPr="00094912">
        <w:t>при</w:t>
      </w:r>
      <w:r w:rsidRPr="00094912">
        <w:rPr>
          <w:spacing w:val="-9"/>
        </w:rPr>
        <w:t xml:space="preserve"> </w:t>
      </w:r>
      <w:r w:rsidRPr="00094912">
        <w:t>промежуточной</w:t>
      </w:r>
      <w:r w:rsidRPr="00094912">
        <w:rPr>
          <w:spacing w:val="-6"/>
        </w:rPr>
        <w:t xml:space="preserve"> </w:t>
      </w:r>
      <w:r w:rsidRPr="00094912">
        <w:t>аттестации</w:t>
      </w:r>
      <w:r w:rsidRPr="00094912">
        <w:rPr>
          <w:spacing w:val="1"/>
        </w:rPr>
        <w:t xml:space="preserve"> </w:t>
      </w:r>
      <w:r w:rsidRPr="00094912">
        <w:rPr>
          <w:b/>
        </w:rPr>
        <w:t>в</w:t>
      </w:r>
      <w:r w:rsidRPr="00094912">
        <w:rPr>
          <w:b/>
          <w:spacing w:val="-14"/>
        </w:rPr>
        <w:t xml:space="preserve"> </w:t>
      </w:r>
      <w:r w:rsidRPr="00094912">
        <w:rPr>
          <w:b/>
        </w:rPr>
        <w:t>форме</w:t>
      </w:r>
      <w:r w:rsidRPr="00094912">
        <w:rPr>
          <w:b/>
          <w:spacing w:val="-6"/>
        </w:rPr>
        <w:t xml:space="preserve"> </w:t>
      </w:r>
      <w:r w:rsidRPr="00094912">
        <w:rPr>
          <w:b/>
        </w:rPr>
        <w:t xml:space="preserve">зачета </w:t>
      </w:r>
      <w:r w:rsidRPr="00094912">
        <w:t>определяются</w:t>
      </w:r>
      <w:r w:rsidRPr="00094912">
        <w:rPr>
          <w:spacing w:val="-3"/>
        </w:rPr>
        <w:t xml:space="preserve"> </w:t>
      </w:r>
      <w:r w:rsidRPr="00094912">
        <w:t>«зачтено», «не</w:t>
      </w:r>
      <w:r w:rsidRPr="00094912">
        <w:rPr>
          <w:spacing w:val="-9"/>
        </w:rPr>
        <w:t xml:space="preserve"> </w:t>
      </w:r>
      <w:r w:rsidRPr="00094912">
        <w:t>зачтено».</w:t>
      </w:r>
    </w:p>
    <w:p w:rsidR="00946924" w:rsidRPr="002462E6" w:rsidRDefault="00946924" w:rsidP="00946924">
      <w:pPr>
        <w:spacing w:after="0"/>
        <w:contextualSpacing/>
        <w:jc w:val="center"/>
        <w:rPr>
          <w:rFonts w:ascii="Times New Roman" w:hAnsi="Times New Roman"/>
          <w:sz w:val="24"/>
          <w:szCs w:val="24"/>
        </w:rPr>
      </w:pPr>
      <w:r w:rsidRPr="002462E6">
        <w:rPr>
          <w:rFonts w:ascii="Times New Roman" w:hAnsi="Times New Roman"/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Количество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Максимум 5 × 5 = 25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20 × 1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>= 20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круглом столе</w:t>
            </w:r>
          </w:p>
        </w:tc>
        <w:tc>
          <w:tcPr>
            <w:tcW w:w="4519" w:type="dxa"/>
            <w:shd w:val="clear" w:color="auto" w:fill="auto"/>
          </w:tcPr>
          <w:p w:rsidR="00946924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15 × 1= 15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946924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4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× </w:t>
            </w:r>
            <w:r>
              <w:rPr>
                <w:rFonts w:ascii="Times New Roman" w:hAnsi="Times New Roman"/>
                <w:sz w:val="24"/>
                <w:szCs w:val="24"/>
              </w:rPr>
              <w:t>6= 24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/>
                <w:sz w:val="24"/>
                <w:szCs w:val="24"/>
              </w:rPr>
              <w:t>алла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Максимум 16</w:t>
            </w:r>
            <w:r w:rsidRPr="002462E6">
              <w:rPr>
                <w:rFonts w:ascii="Times New Roman" w:hAnsi="Times New Roman"/>
                <w:sz w:val="24"/>
                <w:szCs w:val="24"/>
              </w:rPr>
              <w:t xml:space="preserve"> баллов</w:t>
            </w:r>
          </w:p>
        </w:tc>
      </w:tr>
      <w:tr w:rsidR="00946924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2462E6">
              <w:rPr>
                <w:rFonts w:ascii="Times New Roman" w:hAnsi="Times New Roman"/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946924" w:rsidRPr="002462E6" w:rsidRDefault="00946924" w:rsidP="00DC254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462E6">
              <w:rPr>
                <w:rFonts w:ascii="Times New Roman" w:hAnsi="Times New Roman"/>
                <w:sz w:val="24"/>
                <w:szCs w:val="24"/>
              </w:rPr>
              <w:t>Максимум – 100 баллов</w:t>
            </w:r>
          </w:p>
        </w:tc>
      </w:tr>
    </w:tbl>
    <w:p w:rsidR="00094912" w:rsidRPr="00094912" w:rsidRDefault="00946924" w:rsidP="00025BF6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094912">
        <w:rPr>
          <w:rStyle w:val="s19"/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094912" w:rsidRPr="00094912">
        <w:rPr>
          <w:rStyle w:val="s19"/>
          <w:rFonts w:ascii="Times New Roman" w:hAnsi="Times New Roman" w:cs="Times New Roman"/>
          <w:b/>
          <w:sz w:val="24"/>
          <w:szCs w:val="24"/>
        </w:rPr>
        <w:t>«Зачтено»</w:t>
      </w:r>
      <w:r w:rsidR="00094912" w:rsidRPr="00094912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="00094912" w:rsidRPr="00094912">
        <w:rPr>
          <w:rFonts w:ascii="Times New Roman" w:hAnsi="Times New Roman" w:cs="Times New Roman"/>
          <w:sz w:val="24"/>
          <w:szCs w:val="24"/>
        </w:rPr>
        <w:t xml:space="preserve">выставляется, если обучающийся достиг уровней формирования компетенций: </w:t>
      </w:r>
      <w:r w:rsidR="00094912" w:rsidRPr="00094912">
        <w:rPr>
          <w:rFonts w:ascii="Times New Roman" w:hAnsi="Times New Roman" w:cs="Times New Roman"/>
          <w:b/>
          <w:sz w:val="24"/>
          <w:szCs w:val="24"/>
        </w:rPr>
        <w:t xml:space="preserve">продвинутый, повышенный, пороговый; </w:t>
      </w:r>
      <w:r w:rsidR="00094912" w:rsidRPr="00094912">
        <w:rPr>
          <w:rStyle w:val="s19"/>
          <w:rFonts w:ascii="Times New Roman" w:hAnsi="Times New Roman" w:cs="Times New Roman"/>
          <w:sz w:val="24"/>
          <w:szCs w:val="24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094912" w:rsidRPr="00094912" w:rsidRDefault="00094912" w:rsidP="00025BF6">
      <w:pPr>
        <w:tabs>
          <w:tab w:val="right" w:leader="underscore" w:pos="9639"/>
        </w:tabs>
        <w:spacing w:after="0" w:line="240" w:lineRule="auto"/>
        <w:ind w:firstLine="709"/>
        <w:jc w:val="both"/>
        <w:rPr>
          <w:rStyle w:val="s19"/>
          <w:rFonts w:ascii="Times New Roman" w:hAnsi="Times New Roman" w:cs="Times New Roman"/>
          <w:sz w:val="24"/>
          <w:szCs w:val="24"/>
        </w:rPr>
      </w:pPr>
      <w:r w:rsidRPr="00094912">
        <w:rPr>
          <w:rStyle w:val="s19"/>
          <w:rFonts w:ascii="Times New Roman" w:hAnsi="Times New Roman" w:cs="Times New Roman"/>
          <w:b/>
          <w:sz w:val="24"/>
          <w:szCs w:val="24"/>
        </w:rPr>
        <w:t>«Не зачтено»</w:t>
      </w:r>
      <w:r w:rsidRPr="00094912">
        <w:rPr>
          <w:rStyle w:val="s19"/>
          <w:rFonts w:ascii="Times New Roman" w:hAnsi="Times New Roman" w:cs="Times New Roman"/>
          <w:sz w:val="24"/>
          <w:szCs w:val="24"/>
        </w:rPr>
        <w:t xml:space="preserve"> </w:t>
      </w:r>
      <w:r w:rsidRPr="00094912">
        <w:rPr>
          <w:rFonts w:ascii="Times New Roman" w:hAnsi="Times New Roman" w:cs="Times New Roman"/>
          <w:sz w:val="24"/>
          <w:szCs w:val="24"/>
        </w:rPr>
        <w:t>соответствует</w:t>
      </w:r>
      <w:r w:rsidRPr="00094912">
        <w:rPr>
          <w:rFonts w:ascii="Times New Roman" w:hAnsi="Times New Roman" w:cs="Times New Roman"/>
          <w:b/>
          <w:sz w:val="24"/>
          <w:szCs w:val="24"/>
        </w:rPr>
        <w:t xml:space="preserve"> нулевому уровню формирования компетенций;</w:t>
      </w:r>
      <w:r w:rsidRPr="00094912">
        <w:rPr>
          <w:rStyle w:val="s19"/>
          <w:rFonts w:ascii="Times New Roman" w:hAnsi="Times New Roman" w:cs="Times New Roman"/>
          <w:sz w:val="24"/>
          <w:szCs w:val="24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094912" w:rsidRPr="00094912" w:rsidRDefault="00094912" w:rsidP="00025BF6">
      <w:pPr>
        <w:tabs>
          <w:tab w:val="right" w:leader="underscore" w:pos="9639"/>
        </w:tabs>
        <w:spacing w:after="0" w:line="240" w:lineRule="auto"/>
        <w:jc w:val="both"/>
        <w:rPr>
          <w:rStyle w:val="s19"/>
          <w:rFonts w:ascii="Times New Roman" w:hAnsi="Times New Roman" w:cs="Times New Roman"/>
          <w:sz w:val="24"/>
          <w:szCs w:val="24"/>
        </w:rPr>
      </w:pPr>
    </w:p>
    <w:p w:rsidR="00094912" w:rsidRPr="00094912" w:rsidRDefault="00094912" w:rsidP="007B5962">
      <w:pPr>
        <w:spacing w:after="0" w:line="240" w:lineRule="auto"/>
        <w:jc w:val="center"/>
        <w:rPr>
          <w:rStyle w:val="s19"/>
          <w:rFonts w:ascii="Times New Roman" w:hAnsi="Times New Roman" w:cs="Times New Roman"/>
          <w:b/>
          <w:sz w:val="24"/>
          <w:szCs w:val="24"/>
        </w:rPr>
      </w:pPr>
      <w:r w:rsidRPr="00094912">
        <w:rPr>
          <w:rStyle w:val="s19"/>
          <w:rFonts w:ascii="Times New Roman" w:hAnsi="Times New Roman" w:cs="Times New Roman"/>
          <w:b/>
          <w:sz w:val="24"/>
          <w:szCs w:val="24"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094912" w:rsidRPr="00094912" w:rsidTr="009F2DA9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949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9491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Максимальное количество баллов</w:t>
            </w:r>
          </w:p>
        </w:tc>
      </w:tr>
      <w:tr w:rsidR="00094912" w:rsidRPr="00094912" w:rsidTr="009F2DA9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b/>
                <w:sz w:val="24"/>
                <w:szCs w:val="24"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094912" w:rsidRPr="00094912" w:rsidTr="009F2DA9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b/>
                <w:sz w:val="24"/>
                <w:szCs w:val="24"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912" w:rsidRPr="00094912" w:rsidRDefault="00094912" w:rsidP="00025BF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94912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</w:tbl>
    <w:p w:rsidR="00094912" w:rsidRPr="00094912" w:rsidRDefault="00094912" w:rsidP="00025BF6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</w:rPr>
      </w:pPr>
    </w:p>
    <w:sectPr w:rsidR="00094912" w:rsidRPr="00094912" w:rsidSect="007B596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7142"/>
    <w:multiLevelType w:val="hybridMultilevel"/>
    <w:tmpl w:val="23F26A50"/>
    <w:lvl w:ilvl="0" w:tplc="F67E0AF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E4C64"/>
    <w:multiLevelType w:val="hybridMultilevel"/>
    <w:tmpl w:val="301E5C02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B09A8068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69670B7"/>
    <w:multiLevelType w:val="hybridMultilevel"/>
    <w:tmpl w:val="ED047656"/>
    <w:lvl w:ilvl="0" w:tplc="51A6CDB6">
      <w:start w:val="1"/>
      <w:numFmt w:val="decimal"/>
      <w:lvlText w:val="%1."/>
      <w:lvlJc w:val="left"/>
      <w:pPr>
        <w:ind w:left="102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617EAA14">
      <w:start w:val="1"/>
      <w:numFmt w:val="bullet"/>
      <w:lvlText w:val="•"/>
      <w:lvlJc w:val="left"/>
      <w:pPr>
        <w:ind w:left="1048" w:hanging="240"/>
      </w:pPr>
      <w:rPr>
        <w:rFonts w:hint="default"/>
      </w:rPr>
    </w:lvl>
    <w:lvl w:ilvl="2" w:tplc="4DD42138">
      <w:start w:val="1"/>
      <w:numFmt w:val="bullet"/>
      <w:lvlText w:val="•"/>
      <w:lvlJc w:val="left"/>
      <w:pPr>
        <w:ind w:left="1994" w:hanging="240"/>
      </w:pPr>
      <w:rPr>
        <w:rFonts w:hint="default"/>
      </w:rPr>
    </w:lvl>
    <w:lvl w:ilvl="3" w:tplc="D1985E10">
      <w:start w:val="1"/>
      <w:numFmt w:val="bullet"/>
      <w:lvlText w:val="•"/>
      <w:lvlJc w:val="left"/>
      <w:pPr>
        <w:ind w:left="2941" w:hanging="240"/>
      </w:pPr>
      <w:rPr>
        <w:rFonts w:hint="default"/>
      </w:rPr>
    </w:lvl>
    <w:lvl w:ilvl="4" w:tplc="08F4D690">
      <w:start w:val="1"/>
      <w:numFmt w:val="bullet"/>
      <w:lvlText w:val="•"/>
      <w:lvlJc w:val="left"/>
      <w:pPr>
        <w:ind w:left="3887" w:hanging="240"/>
      </w:pPr>
      <w:rPr>
        <w:rFonts w:hint="default"/>
      </w:rPr>
    </w:lvl>
    <w:lvl w:ilvl="5" w:tplc="FAD68E1E">
      <w:start w:val="1"/>
      <w:numFmt w:val="bullet"/>
      <w:lvlText w:val="•"/>
      <w:lvlJc w:val="left"/>
      <w:pPr>
        <w:ind w:left="4834" w:hanging="240"/>
      </w:pPr>
      <w:rPr>
        <w:rFonts w:hint="default"/>
      </w:rPr>
    </w:lvl>
    <w:lvl w:ilvl="6" w:tplc="9D16ED26">
      <w:start w:val="1"/>
      <w:numFmt w:val="bullet"/>
      <w:lvlText w:val="•"/>
      <w:lvlJc w:val="left"/>
      <w:pPr>
        <w:ind w:left="5780" w:hanging="240"/>
      </w:pPr>
      <w:rPr>
        <w:rFonts w:hint="default"/>
      </w:rPr>
    </w:lvl>
    <w:lvl w:ilvl="7" w:tplc="6A549396">
      <w:start w:val="1"/>
      <w:numFmt w:val="bullet"/>
      <w:lvlText w:val="•"/>
      <w:lvlJc w:val="left"/>
      <w:pPr>
        <w:ind w:left="6727" w:hanging="240"/>
      </w:pPr>
      <w:rPr>
        <w:rFonts w:hint="default"/>
      </w:rPr>
    </w:lvl>
    <w:lvl w:ilvl="8" w:tplc="7604DF94">
      <w:start w:val="1"/>
      <w:numFmt w:val="bullet"/>
      <w:lvlText w:val="•"/>
      <w:lvlJc w:val="left"/>
      <w:pPr>
        <w:ind w:left="7673" w:hanging="240"/>
      </w:pPr>
      <w:rPr>
        <w:rFonts w:hint="default"/>
      </w:rPr>
    </w:lvl>
  </w:abstractNum>
  <w:abstractNum w:abstractNumId="5" w15:restartNumberingAfterBreak="0">
    <w:nsid w:val="33922A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52803D6"/>
    <w:multiLevelType w:val="hybridMultilevel"/>
    <w:tmpl w:val="BC0C970A"/>
    <w:lvl w:ilvl="0" w:tplc="F432C20A">
      <w:start w:val="26"/>
      <w:numFmt w:val="decimal"/>
      <w:lvlText w:val="%1."/>
      <w:lvlJc w:val="left"/>
      <w:pPr>
        <w:ind w:left="502" w:hanging="36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1" w:tplc="B3102220">
      <w:start w:val="1"/>
      <w:numFmt w:val="decimal"/>
      <w:lvlText w:val="%2."/>
      <w:lvlJc w:val="left"/>
      <w:pPr>
        <w:ind w:left="716" w:hanging="240"/>
        <w:jc w:val="left"/>
      </w:pPr>
      <w:rPr>
        <w:rFonts w:ascii="Times New Roman" w:eastAsia="Times New Roman" w:hAnsi="Times New Roman" w:hint="default"/>
        <w:sz w:val="24"/>
        <w:szCs w:val="24"/>
      </w:rPr>
    </w:lvl>
    <w:lvl w:ilvl="2" w:tplc="839C6428">
      <w:start w:val="1"/>
      <w:numFmt w:val="bullet"/>
      <w:lvlText w:val="•"/>
      <w:lvlJc w:val="left"/>
      <w:pPr>
        <w:ind w:left="1050" w:hanging="240"/>
      </w:pPr>
      <w:rPr>
        <w:rFonts w:hint="default"/>
      </w:rPr>
    </w:lvl>
    <w:lvl w:ilvl="3" w:tplc="BD0E3DA0">
      <w:start w:val="1"/>
      <w:numFmt w:val="bullet"/>
      <w:lvlText w:val="•"/>
      <w:lvlJc w:val="left"/>
      <w:pPr>
        <w:ind w:left="1090" w:hanging="240"/>
      </w:pPr>
      <w:rPr>
        <w:rFonts w:hint="default"/>
      </w:rPr>
    </w:lvl>
    <w:lvl w:ilvl="4" w:tplc="9C2260F8">
      <w:start w:val="1"/>
      <w:numFmt w:val="bullet"/>
      <w:lvlText w:val="•"/>
      <w:lvlJc w:val="left"/>
      <w:pPr>
        <w:ind w:left="2300" w:hanging="240"/>
      </w:pPr>
      <w:rPr>
        <w:rFonts w:hint="default"/>
      </w:rPr>
    </w:lvl>
    <w:lvl w:ilvl="5" w:tplc="83EA3A78">
      <w:start w:val="1"/>
      <w:numFmt w:val="bullet"/>
      <w:lvlText w:val="•"/>
      <w:lvlJc w:val="left"/>
      <w:pPr>
        <w:ind w:left="3511" w:hanging="240"/>
      </w:pPr>
      <w:rPr>
        <w:rFonts w:hint="default"/>
      </w:rPr>
    </w:lvl>
    <w:lvl w:ilvl="6" w:tplc="5F245056">
      <w:start w:val="1"/>
      <w:numFmt w:val="bullet"/>
      <w:lvlText w:val="•"/>
      <w:lvlJc w:val="left"/>
      <w:pPr>
        <w:ind w:left="4722" w:hanging="240"/>
      </w:pPr>
      <w:rPr>
        <w:rFonts w:hint="default"/>
      </w:rPr>
    </w:lvl>
    <w:lvl w:ilvl="7" w:tplc="54885EBC">
      <w:start w:val="1"/>
      <w:numFmt w:val="bullet"/>
      <w:lvlText w:val="•"/>
      <w:lvlJc w:val="left"/>
      <w:pPr>
        <w:ind w:left="5933" w:hanging="240"/>
      </w:pPr>
      <w:rPr>
        <w:rFonts w:hint="default"/>
      </w:rPr>
    </w:lvl>
    <w:lvl w:ilvl="8" w:tplc="D8D2989E">
      <w:start w:val="1"/>
      <w:numFmt w:val="bullet"/>
      <w:lvlText w:val="•"/>
      <w:lvlJc w:val="left"/>
      <w:pPr>
        <w:ind w:left="7144" w:hanging="240"/>
      </w:pPr>
      <w:rPr>
        <w:rFonts w:hint="default"/>
      </w:rPr>
    </w:lvl>
  </w:abstractNum>
  <w:abstractNum w:abstractNumId="7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b/>
      </w:rPr>
    </w:lvl>
  </w:abstractNum>
  <w:abstractNum w:abstractNumId="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47A3F"/>
    <w:multiLevelType w:val="hybridMultilevel"/>
    <w:tmpl w:val="368E59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51F6F"/>
    <w:multiLevelType w:val="multilevel"/>
    <w:tmpl w:val="25C41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47957235"/>
    <w:multiLevelType w:val="hybridMultilevel"/>
    <w:tmpl w:val="34D8BE88"/>
    <w:lvl w:ilvl="0" w:tplc="0419000F">
      <w:start w:val="1"/>
      <w:numFmt w:val="decimal"/>
      <w:lvlText w:val="%1."/>
      <w:lvlJc w:val="left"/>
      <w:pPr>
        <w:ind w:left="822" w:hanging="360"/>
      </w:pPr>
    </w:lvl>
    <w:lvl w:ilvl="1" w:tplc="04190019" w:tentative="1">
      <w:start w:val="1"/>
      <w:numFmt w:val="lowerLetter"/>
      <w:lvlText w:val="%2."/>
      <w:lvlJc w:val="left"/>
      <w:pPr>
        <w:ind w:left="1542" w:hanging="360"/>
      </w:pPr>
    </w:lvl>
    <w:lvl w:ilvl="2" w:tplc="0419001B" w:tentative="1">
      <w:start w:val="1"/>
      <w:numFmt w:val="lowerRoman"/>
      <w:lvlText w:val="%3."/>
      <w:lvlJc w:val="right"/>
      <w:pPr>
        <w:ind w:left="2262" w:hanging="180"/>
      </w:pPr>
    </w:lvl>
    <w:lvl w:ilvl="3" w:tplc="0419000F" w:tentative="1">
      <w:start w:val="1"/>
      <w:numFmt w:val="decimal"/>
      <w:lvlText w:val="%4."/>
      <w:lvlJc w:val="left"/>
      <w:pPr>
        <w:ind w:left="2982" w:hanging="360"/>
      </w:pPr>
    </w:lvl>
    <w:lvl w:ilvl="4" w:tplc="04190019" w:tentative="1">
      <w:start w:val="1"/>
      <w:numFmt w:val="lowerLetter"/>
      <w:lvlText w:val="%5."/>
      <w:lvlJc w:val="left"/>
      <w:pPr>
        <w:ind w:left="3702" w:hanging="360"/>
      </w:pPr>
    </w:lvl>
    <w:lvl w:ilvl="5" w:tplc="0419001B" w:tentative="1">
      <w:start w:val="1"/>
      <w:numFmt w:val="lowerRoman"/>
      <w:lvlText w:val="%6."/>
      <w:lvlJc w:val="right"/>
      <w:pPr>
        <w:ind w:left="4422" w:hanging="180"/>
      </w:pPr>
    </w:lvl>
    <w:lvl w:ilvl="6" w:tplc="0419000F" w:tentative="1">
      <w:start w:val="1"/>
      <w:numFmt w:val="decimal"/>
      <w:lvlText w:val="%7."/>
      <w:lvlJc w:val="left"/>
      <w:pPr>
        <w:ind w:left="5142" w:hanging="360"/>
      </w:pPr>
    </w:lvl>
    <w:lvl w:ilvl="7" w:tplc="04190019" w:tentative="1">
      <w:start w:val="1"/>
      <w:numFmt w:val="lowerLetter"/>
      <w:lvlText w:val="%8."/>
      <w:lvlJc w:val="left"/>
      <w:pPr>
        <w:ind w:left="5862" w:hanging="360"/>
      </w:pPr>
    </w:lvl>
    <w:lvl w:ilvl="8" w:tplc="0419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12" w15:restartNumberingAfterBreak="0">
    <w:nsid w:val="51E7509D"/>
    <w:multiLevelType w:val="hybridMultilevel"/>
    <w:tmpl w:val="FEBC274A"/>
    <w:lvl w:ilvl="0" w:tplc="AA6EE62E">
      <w:start w:val="1"/>
      <w:numFmt w:val="decimal"/>
      <w:lvlText w:val="%1."/>
      <w:lvlJc w:val="left"/>
      <w:pPr>
        <w:ind w:left="1654" w:hanging="9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F43DB4"/>
    <w:multiLevelType w:val="hybridMultilevel"/>
    <w:tmpl w:val="EBEA2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918F2"/>
    <w:multiLevelType w:val="hybridMultilevel"/>
    <w:tmpl w:val="55E8F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675886"/>
    <w:multiLevelType w:val="hybridMultilevel"/>
    <w:tmpl w:val="B74EB21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8854F40"/>
    <w:multiLevelType w:val="hybridMultilevel"/>
    <w:tmpl w:val="20F4B7F2"/>
    <w:lvl w:ilvl="0" w:tplc="35C425C6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8971C8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9"/>
  </w:num>
  <w:num w:numId="5">
    <w:abstractNumId w:val="15"/>
  </w:num>
  <w:num w:numId="6">
    <w:abstractNumId w:val="12"/>
  </w:num>
  <w:num w:numId="7">
    <w:abstractNumId w:val="14"/>
  </w:num>
  <w:num w:numId="8">
    <w:abstractNumId w:val="16"/>
  </w:num>
  <w:num w:numId="9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7"/>
  </w:num>
  <w:num w:numId="12">
    <w:abstractNumId w:val="1"/>
  </w:num>
  <w:num w:numId="13">
    <w:abstractNumId w:val="2"/>
  </w:num>
  <w:num w:numId="14">
    <w:abstractNumId w:val="8"/>
  </w:num>
  <w:num w:numId="15">
    <w:abstractNumId w:val="6"/>
  </w:num>
  <w:num w:numId="16">
    <w:abstractNumId w:val="4"/>
  </w:num>
  <w:num w:numId="17">
    <w:abstractNumId w:val="1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106C"/>
    <w:rsid w:val="000163BA"/>
    <w:rsid w:val="00025BF6"/>
    <w:rsid w:val="00074CEA"/>
    <w:rsid w:val="00094912"/>
    <w:rsid w:val="0010452C"/>
    <w:rsid w:val="0012790B"/>
    <w:rsid w:val="00157F81"/>
    <w:rsid w:val="0027650D"/>
    <w:rsid w:val="002C01EB"/>
    <w:rsid w:val="003208A2"/>
    <w:rsid w:val="00346855"/>
    <w:rsid w:val="003A7AE2"/>
    <w:rsid w:val="0040607D"/>
    <w:rsid w:val="0047586C"/>
    <w:rsid w:val="004965D5"/>
    <w:rsid w:val="004D1A91"/>
    <w:rsid w:val="004E5023"/>
    <w:rsid w:val="00586713"/>
    <w:rsid w:val="005F0AF2"/>
    <w:rsid w:val="005F5B12"/>
    <w:rsid w:val="00675436"/>
    <w:rsid w:val="00681877"/>
    <w:rsid w:val="007051DF"/>
    <w:rsid w:val="007B5962"/>
    <w:rsid w:val="007E2A4E"/>
    <w:rsid w:val="00831640"/>
    <w:rsid w:val="00872C6E"/>
    <w:rsid w:val="00946924"/>
    <w:rsid w:val="00956782"/>
    <w:rsid w:val="00A0294D"/>
    <w:rsid w:val="00AF2939"/>
    <w:rsid w:val="00B01134"/>
    <w:rsid w:val="00BC106C"/>
    <w:rsid w:val="00BD4B03"/>
    <w:rsid w:val="00C4776B"/>
    <w:rsid w:val="00CC2674"/>
    <w:rsid w:val="00E7208C"/>
    <w:rsid w:val="00EE20BC"/>
    <w:rsid w:val="00F1344C"/>
    <w:rsid w:val="00F94573"/>
    <w:rsid w:val="00FE70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021414-B0B1-4312-A536-6686B9029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aliases w:val="Надпись к иллюстрации Знак,Подпункты Знак,Абзац списка1 Знак"/>
    <w:link w:val="a4"/>
    <w:uiPriority w:val="34"/>
    <w:locked/>
    <w:rsid w:val="007E2A4E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aliases w:val="Надпись к иллюстрации,Подпункты,Абзац списка1"/>
    <w:basedOn w:val="a"/>
    <w:link w:val="a3"/>
    <w:uiPriority w:val="34"/>
    <w:qFormat/>
    <w:rsid w:val="007E2A4E"/>
    <w:pPr>
      <w:widowControl w:val="0"/>
      <w:spacing w:after="0" w:line="240" w:lineRule="auto"/>
      <w:ind w:left="720" w:firstLine="40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39"/>
    <w:rsid w:val="00074C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unhideWhenUsed/>
    <w:rsid w:val="00094912"/>
    <w:pPr>
      <w:widowControl w:val="0"/>
      <w:spacing w:after="120" w:line="240" w:lineRule="auto"/>
      <w:ind w:firstLine="400"/>
      <w:jc w:val="both"/>
    </w:pPr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a7">
    <w:name w:val="Основной текст Знак"/>
    <w:basedOn w:val="a0"/>
    <w:link w:val="a6"/>
    <w:rsid w:val="00094912"/>
    <w:rPr>
      <w:rFonts w:ascii="Times New Roman" w:eastAsia="Times New Roman" w:hAnsi="Times New Roman" w:cs="Times New Roman"/>
      <w:kern w:val="0"/>
      <w:sz w:val="24"/>
      <w:szCs w:val="24"/>
      <w:lang w:val="x-none" w:eastAsia="x-none"/>
    </w:rPr>
  </w:style>
  <w:style w:type="character" w:customStyle="1" w:styleId="s19">
    <w:name w:val="s19"/>
    <w:rsid w:val="000949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2372</Words>
  <Characters>13526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 -</dc:creator>
  <cp:keywords/>
  <dc:description/>
  <cp:lastModifiedBy>user</cp:lastModifiedBy>
  <cp:revision>26</cp:revision>
  <dcterms:created xsi:type="dcterms:W3CDTF">2024-03-03T04:54:00Z</dcterms:created>
  <dcterms:modified xsi:type="dcterms:W3CDTF">2024-11-09T05:48:00Z</dcterms:modified>
</cp:coreProperties>
</file>