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:rsidR="00E2617B" w:rsidRPr="000F2C9F" w:rsidRDefault="000F2C9F" w:rsidP="00E2617B">
      <w:pPr>
        <w:pStyle w:val="a3"/>
        <w:tabs>
          <w:tab w:val="left" w:pos="426"/>
        </w:tabs>
        <w:jc w:val="center"/>
        <w:rPr>
          <w:b/>
          <w:sz w:val="23"/>
        </w:rPr>
      </w:pPr>
      <w:r w:rsidRPr="000F2C9F">
        <w:rPr>
          <w:b/>
        </w:rPr>
        <w:t>МЕДИАМАРКЕТИНГ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:rsidR="00E2617B" w:rsidRPr="000F2C9F" w:rsidRDefault="00E2617B" w:rsidP="00E2617B">
      <w:pPr>
        <w:pStyle w:val="a3"/>
        <w:tabs>
          <w:tab w:val="left" w:pos="426"/>
        </w:tabs>
        <w:jc w:val="center"/>
        <w:rPr>
          <w:b/>
          <w:spacing w:val="-57"/>
        </w:rPr>
      </w:pPr>
      <w:r w:rsidRPr="000F2C9F">
        <w:rPr>
          <w:b/>
        </w:rPr>
        <w:t>42.04.05</w:t>
      </w:r>
      <w:r w:rsidR="003C4933" w:rsidRPr="000F2C9F">
        <w:rPr>
          <w:b/>
        </w:rPr>
        <w:t xml:space="preserve"> «</w:t>
      </w:r>
      <w:r w:rsidRPr="000F2C9F">
        <w:rPr>
          <w:b/>
        </w:rPr>
        <w:t>Медиакоммуникации</w:t>
      </w:r>
      <w:r w:rsidR="003C4933" w:rsidRPr="000F2C9F">
        <w:rPr>
          <w:b/>
        </w:rPr>
        <w:t>»</w:t>
      </w:r>
      <w:r w:rsidR="003C4933" w:rsidRPr="000F2C9F">
        <w:rPr>
          <w:b/>
          <w:spacing w:val="-57"/>
        </w:rPr>
        <w:t xml:space="preserve"> </w:t>
      </w:r>
    </w:p>
    <w:p w:rsidR="00E2617B" w:rsidRDefault="00E2617B" w:rsidP="00E2617B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E2617B" w:rsidRPr="00CE4465" w:rsidRDefault="00E2617B" w:rsidP="00E2617B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Медиаменеджмент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заочная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:rsidTr="00305080">
        <w:tc>
          <w:tcPr>
            <w:tcW w:w="4815" w:type="dxa"/>
          </w:tcPr>
          <w:p w:rsidR="00B71186" w:rsidRPr="00B71186" w:rsidRDefault="00B71186" w:rsidP="00B71186">
            <w:pPr>
              <w:widowControl/>
              <w:shd w:val="clear" w:color="auto" w:fill="FFFFFF"/>
              <w:autoSpaceDE/>
              <w:autoSpaceDN/>
              <w:ind w:right="5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71186">
              <w:rPr>
                <w:rFonts w:eastAsia="Calibri"/>
                <w:bCs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305080" w:rsidRPr="00305080" w:rsidRDefault="00305080" w:rsidP="00317B25">
            <w:pPr>
              <w:shd w:val="clear" w:color="auto" w:fill="FFFFFF"/>
              <w:ind w:right="5"/>
              <w:jc w:val="both"/>
            </w:pPr>
          </w:p>
        </w:tc>
      </w:tr>
      <w:tr w:rsidR="00305080" w:rsidRPr="00305080" w:rsidTr="00305080">
        <w:tc>
          <w:tcPr>
            <w:tcW w:w="4815" w:type="dxa"/>
          </w:tcPr>
          <w:p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  <w:tr w:rsidR="00305080" w:rsidRPr="00305080" w:rsidTr="00305080">
        <w:tc>
          <w:tcPr>
            <w:tcW w:w="4815" w:type="dxa"/>
          </w:tcPr>
          <w:p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</w:tbl>
    <w:p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:rsidR="005A3CA1" w:rsidRDefault="00A420C8" w:rsidP="00E2617B">
      <w:pPr>
        <w:pStyle w:val="a3"/>
        <w:tabs>
          <w:tab w:val="left" w:pos="426"/>
          <w:tab w:val="left" w:pos="8651"/>
        </w:tabs>
        <w:jc w:val="center"/>
      </w:pPr>
      <w:r>
        <w:t>Дворовенко О. В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:rsidR="005A3CA1" w:rsidRDefault="005A3CA1" w:rsidP="00E2617B">
      <w:pPr>
        <w:tabs>
          <w:tab w:val="left" w:pos="426"/>
        </w:tabs>
        <w:jc w:val="center"/>
        <w:sectPr w:rsidR="005A3CA1" w:rsidSect="00FC1232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317B25" w:rsidRPr="00317B25" w:rsidRDefault="00317B25" w:rsidP="00317B25">
      <w:pPr>
        <w:autoSpaceDE/>
        <w:autoSpaceDN/>
        <w:jc w:val="center"/>
        <w:rPr>
          <w:b/>
          <w:sz w:val="24"/>
          <w:szCs w:val="24"/>
          <w:lang w:eastAsia="ru-RU"/>
        </w:rPr>
      </w:pPr>
      <w:r w:rsidRPr="00317B25">
        <w:rPr>
          <w:b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317B25" w:rsidRDefault="00317B25" w:rsidP="00317B25">
      <w:pPr>
        <w:pStyle w:val="a4"/>
        <w:tabs>
          <w:tab w:val="left" w:pos="426"/>
          <w:tab w:val="left" w:pos="1657"/>
          <w:tab w:val="left" w:pos="1658"/>
        </w:tabs>
        <w:ind w:left="0" w:firstLine="0"/>
        <w:jc w:val="right"/>
        <w:rPr>
          <w:b/>
          <w:sz w:val="24"/>
        </w:rPr>
      </w:pPr>
    </w:p>
    <w:p w:rsidR="005A3CA1" w:rsidRDefault="003C4933" w:rsidP="0099339D">
      <w:pPr>
        <w:pStyle w:val="a4"/>
        <w:numPr>
          <w:ilvl w:val="0"/>
          <w:numId w:val="7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:rsidR="00305080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УК-1 – Способен осуществлять критический анализ проблемных ситуаций на основе</w:t>
      </w:r>
    </w:p>
    <w:p w:rsidR="00305080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системного подхода, вырабатывать стратегию действий</w:t>
      </w:r>
    </w:p>
    <w:p w:rsidR="005A3CA1" w:rsidRDefault="009030F0" w:rsidP="00E2617B">
      <w:pPr>
        <w:pStyle w:val="a3"/>
        <w:tabs>
          <w:tab w:val="left" w:pos="426"/>
        </w:tabs>
        <w:jc w:val="both"/>
        <w:rPr>
          <w:rFonts w:eastAsiaTheme="minorHAnsi"/>
        </w:rPr>
      </w:pPr>
      <w:r w:rsidRPr="004A03E0">
        <w:rPr>
          <w:rFonts w:eastAsiaTheme="minorHAnsi"/>
        </w:rPr>
        <w:t>ПК-4 – Способен разрабатывать маркетинговые стратегии медиакоммуникационного проекта</w:t>
      </w:r>
    </w:p>
    <w:p w:rsidR="00687DB5" w:rsidRDefault="00687DB5" w:rsidP="00E2617B">
      <w:pPr>
        <w:pStyle w:val="a3"/>
        <w:tabs>
          <w:tab w:val="left" w:pos="426"/>
        </w:tabs>
        <w:jc w:val="both"/>
        <w:rPr>
          <w:sz w:val="22"/>
        </w:rPr>
      </w:pPr>
    </w:p>
    <w:p w:rsidR="005A3CA1" w:rsidRDefault="003C4933" w:rsidP="0099339D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:rsidR="005A3CA1" w:rsidRDefault="003C4933" w:rsidP="00305080">
      <w:pPr>
        <w:pStyle w:val="a3"/>
        <w:jc w:val="both"/>
      </w:pPr>
      <w:r>
        <w:t>Обучающийся</w:t>
      </w:r>
      <w:r w:rsidR="002614C8">
        <w:t xml:space="preserve"> </w:t>
      </w:r>
      <w:r>
        <w:t>должен</w:t>
      </w:r>
      <w:r w:rsidR="002614C8">
        <w:t xml:space="preserve"> </w:t>
      </w:r>
      <w:r>
        <w:t>демон</w:t>
      </w:r>
      <w:r w:rsidR="00305080">
        <w:t>стрировать</w:t>
      </w:r>
      <w:r w:rsidR="002614C8">
        <w:t xml:space="preserve"> </w:t>
      </w:r>
      <w:r w:rsidR="00305080">
        <w:t>следующие</w:t>
      </w:r>
      <w:r w:rsidR="002614C8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особенности формирования коммуникаций в различных сферах, виды и формы коммуникативной деятельности </w:t>
      </w:r>
      <w:r w:rsidR="003C4933" w:rsidRPr="009030F0">
        <w:rPr>
          <w:sz w:val="24"/>
          <w:szCs w:val="24"/>
        </w:rPr>
        <w:t>(З1);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>особенности разработки и реализации компле</w:t>
      </w:r>
      <w:r>
        <w:rPr>
          <w:sz w:val="24"/>
          <w:szCs w:val="24"/>
        </w:rPr>
        <w:t xml:space="preserve">кса маркетинга в традиционной и </w:t>
      </w:r>
      <w:r w:rsidRPr="009030F0">
        <w:rPr>
          <w:sz w:val="24"/>
          <w:szCs w:val="24"/>
        </w:rPr>
        <w:t xml:space="preserve">электронной среде </w:t>
      </w:r>
      <w:r w:rsidR="003C4933" w:rsidRPr="009030F0">
        <w:rPr>
          <w:sz w:val="24"/>
          <w:szCs w:val="24"/>
        </w:rPr>
        <w:t>(З2);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особенности организации и реализации маркетинговых коммуникаций в традиционной и электронной среде </w:t>
      </w:r>
      <w:r w:rsidR="003C4933" w:rsidRPr="009030F0">
        <w:rPr>
          <w:sz w:val="24"/>
          <w:szCs w:val="24"/>
        </w:rPr>
        <w:t>(З3);</w:t>
      </w:r>
    </w:p>
    <w:p w:rsidR="005A3CA1" w:rsidRPr="009030F0" w:rsidRDefault="003C4933" w:rsidP="009030F0">
      <w:pPr>
        <w:tabs>
          <w:tab w:val="left" w:pos="426"/>
        </w:tabs>
        <w:ind w:firstLine="425"/>
        <w:jc w:val="both"/>
        <w:rPr>
          <w:i/>
          <w:sz w:val="24"/>
          <w:szCs w:val="24"/>
        </w:rPr>
      </w:pPr>
      <w:r w:rsidRPr="009030F0">
        <w:rPr>
          <w:i/>
          <w:sz w:val="24"/>
          <w:szCs w:val="24"/>
        </w:rPr>
        <w:t>уметь:</w:t>
      </w:r>
    </w:p>
    <w:p w:rsidR="009D6FBD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осуществлять организацию различных форм профессиональных коммуникаций, формировать систему внешних и внутренних коммуникаций </w:t>
      </w:r>
      <w:r w:rsidR="009D6FBD" w:rsidRPr="009030F0">
        <w:rPr>
          <w:sz w:val="24"/>
          <w:szCs w:val="24"/>
        </w:rPr>
        <w:t>(У1);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проводить маркетинговые исследования и использовать маркетинговые коммуникации для продвижения на рынке информационных продуктов и услуг </w:t>
      </w:r>
      <w:r w:rsidR="009D6FBD" w:rsidRPr="009030F0">
        <w:rPr>
          <w:sz w:val="24"/>
          <w:szCs w:val="24"/>
        </w:rPr>
        <w:t>(У2);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>разрабатывать и реализовывать маркетинговую стратегию для продвижения коммерческих и некоммерческих организаций</w:t>
      </w:r>
      <w:r w:rsidR="009D6FBD" w:rsidRPr="009030F0">
        <w:rPr>
          <w:sz w:val="24"/>
          <w:szCs w:val="24"/>
        </w:rPr>
        <w:t xml:space="preserve"> </w:t>
      </w:r>
      <w:r w:rsidR="003C4933" w:rsidRPr="009030F0">
        <w:rPr>
          <w:sz w:val="24"/>
          <w:szCs w:val="24"/>
        </w:rPr>
        <w:t>(У3);</w:t>
      </w:r>
    </w:p>
    <w:p w:rsidR="005A3CA1" w:rsidRPr="009030F0" w:rsidRDefault="003C4933" w:rsidP="009030F0">
      <w:pPr>
        <w:tabs>
          <w:tab w:val="left" w:pos="426"/>
        </w:tabs>
        <w:ind w:firstLine="425"/>
        <w:jc w:val="both"/>
        <w:rPr>
          <w:i/>
          <w:sz w:val="24"/>
          <w:szCs w:val="24"/>
        </w:rPr>
      </w:pPr>
      <w:r w:rsidRPr="009030F0">
        <w:rPr>
          <w:i/>
          <w:sz w:val="24"/>
          <w:szCs w:val="24"/>
        </w:rPr>
        <w:t>владеть: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навыками организации различных форм профессиональных коммуникаций </w:t>
      </w:r>
      <w:r w:rsidR="003C4933" w:rsidRPr="009030F0">
        <w:rPr>
          <w:sz w:val="24"/>
          <w:szCs w:val="24"/>
        </w:rPr>
        <w:t>(В1);</w:t>
      </w:r>
    </w:p>
    <w:p w:rsidR="009D6FBD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методами маркетинговых исследований, способами анализа собранной маркетинговой информации, контроля и оценки организации маркетинговой деятельности учреждения </w:t>
      </w:r>
      <w:r w:rsidR="009D6FBD" w:rsidRPr="009030F0">
        <w:rPr>
          <w:sz w:val="24"/>
          <w:szCs w:val="24"/>
        </w:rPr>
        <w:t>(В2);</w:t>
      </w:r>
    </w:p>
    <w:p w:rsidR="005A3CA1" w:rsidRPr="009030F0" w:rsidRDefault="009030F0" w:rsidP="009030F0">
      <w:pPr>
        <w:pStyle w:val="a4"/>
        <w:numPr>
          <w:ilvl w:val="0"/>
          <w:numId w:val="6"/>
        </w:numPr>
        <w:tabs>
          <w:tab w:val="left" w:pos="426"/>
        </w:tabs>
        <w:ind w:left="0" w:firstLine="425"/>
        <w:jc w:val="both"/>
        <w:rPr>
          <w:sz w:val="24"/>
          <w:szCs w:val="24"/>
        </w:rPr>
      </w:pPr>
      <w:r w:rsidRPr="009030F0">
        <w:rPr>
          <w:sz w:val="24"/>
          <w:szCs w:val="24"/>
        </w:rPr>
        <w:t xml:space="preserve">технологиями реализации маркетинговой стратегии учреждения </w:t>
      </w:r>
      <w:r w:rsidR="003C4933" w:rsidRPr="009030F0">
        <w:rPr>
          <w:sz w:val="24"/>
          <w:szCs w:val="24"/>
        </w:rPr>
        <w:t>(В3)</w:t>
      </w:r>
      <w:r w:rsidRPr="009030F0">
        <w:rPr>
          <w:sz w:val="24"/>
          <w:szCs w:val="24"/>
        </w:rPr>
        <w:t>.</w:t>
      </w:r>
    </w:p>
    <w:p w:rsidR="005A3CA1" w:rsidRDefault="005A3CA1" w:rsidP="00E2617B">
      <w:pPr>
        <w:pStyle w:val="a3"/>
        <w:tabs>
          <w:tab w:val="left" w:pos="426"/>
        </w:tabs>
        <w:jc w:val="both"/>
      </w:pPr>
    </w:p>
    <w:p w:rsidR="005A3CA1" w:rsidRPr="0099339D" w:rsidRDefault="0099339D" w:rsidP="00687DB5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  <w:rPr>
          <w:b w:val="0"/>
        </w:rPr>
      </w:pPr>
      <w:r w:rsidRPr="0099339D">
        <w:t>Ф</w:t>
      </w:r>
      <w:r w:rsidR="003C4933" w:rsidRPr="0099339D">
        <w:t>ормируемые</w:t>
      </w:r>
      <w:r w:rsidR="003C4933" w:rsidRPr="0099339D">
        <w:rPr>
          <w:spacing w:val="26"/>
        </w:rPr>
        <w:t xml:space="preserve"> </w:t>
      </w:r>
      <w:r w:rsidR="003C4933" w:rsidRPr="0099339D">
        <w:t>компетенции</w:t>
      </w:r>
      <w:r w:rsidR="003C4933" w:rsidRPr="0099339D">
        <w:rPr>
          <w:spacing w:val="28"/>
        </w:rPr>
        <w:t xml:space="preserve"> </w:t>
      </w:r>
      <w:r w:rsidR="003C4933" w:rsidRPr="0099339D">
        <w:t>в</w:t>
      </w:r>
      <w:r w:rsidR="003C4933" w:rsidRPr="0099339D">
        <w:rPr>
          <w:spacing w:val="28"/>
        </w:rPr>
        <w:t xml:space="preserve"> </w:t>
      </w:r>
      <w:r w:rsidR="003C4933" w:rsidRPr="0099339D">
        <w:t>структуре</w:t>
      </w:r>
      <w:r w:rsidR="003C4933" w:rsidRPr="0099339D">
        <w:rPr>
          <w:spacing w:val="27"/>
        </w:rPr>
        <w:t xml:space="preserve"> </w:t>
      </w:r>
      <w:r w:rsidR="003C4933" w:rsidRPr="0099339D">
        <w:t>учебной</w:t>
      </w:r>
      <w:r w:rsidR="003C4933" w:rsidRPr="0099339D">
        <w:rPr>
          <w:spacing w:val="30"/>
        </w:rPr>
        <w:t xml:space="preserve"> </w:t>
      </w:r>
      <w:r w:rsidR="003C4933" w:rsidRPr="0099339D">
        <w:t>дисциплины</w:t>
      </w:r>
      <w:r w:rsidR="003C4933" w:rsidRPr="0099339D">
        <w:rPr>
          <w:spacing w:val="29"/>
        </w:rPr>
        <w:t xml:space="preserve"> </w:t>
      </w:r>
      <w:r w:rsidR="003C4933" w:rsidRPr="0099339D">
        <w:t>и</w:t>
      </w:r>
      <w:r w:rsidR="003C4933" w:rsidRPr="0099339D">
        <w:rPr>
          <w:spacing w:val="26"/>
        </w:rPr>
        <w:t xml:space="preserve"> </w:t>
      </w:r>
      <w:r w:rsidR="003C4933" w:rsidRPr="0099339D">
        <w:t>средства</w:t>
      </w:r>
      <w:r w:rsidR="003C4933" w:rsidRPr="0099339D">
        <w:rPr>
          <w:spacing w:val="-57"/>
        </w:rPr>
        <w:t xml:space="preserve"> </w:t>
      </w:r>
      <w:r w:rsidR="003C4933" w:rsidRPr="0099339D">
        <w:t>их</w:t>
      </w:r>
      <w:r w:rsidR="003C4933" w:rsidRPr="0099339D">
        <w:rPr>
          <w:spacing w:val="-1"/>
        </w:rPr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523"/>
        <w:gridCol w:w="1978"/>
      </w:tblGrid>
      <w:tr w:rsidR="005A3CA1" w:rsidTr="0099339D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6853B5" w:rsidTr="003155D6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6853B5" w:rsidRPr="007D429C" w:rsidRDefault="006853B5" w:rsidP="006853B5">
            <w:pPr>
              <w:ind w:left="141" w:right="63"/>
              <w:contextualSpacing/>
              <w:rPr>
                <w:sz w:val="24"/>
                <w:szCs w:val="24"/>
              </w:rPr>
            </w:pPr>
            <w:r w:rsidRPr="007C62A9">
              <w:rPr>
                <w:sz w:val="24"/>
                <w:szCs w:val="24"/>
              </w:rPr>
              <w:t xml:space="preserve">Сущность и понятие </w:t>
            </w:r>
            <w:proofErr w:type="spellStart"/>
            <w:r>
              <w:rPr>
                <w:sz w:val="24"/>
                <w:szCs w:val="24"/>
              </w:rPr>
              <w:t>медиа</w:t>
            </w:r>
            <w:r w:rsidRPr="007C62A9">
              <w:rPr>
                <w:sz w:val="24"/>
                <w:szCs w:val="24"/>
              </w:rPr>
              <w:t>маркетинга</w:t>
            </w:r>
            <w:proofErr w:type="spellEnd"/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6853B5" w:rsidRDefault="006853B5" w:rsidP="006853B5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УК-1, ПК-4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6853B5" w:rsidRDefault="00023A0B" w:rsidP="00023A0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У1, В1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  <w:vAlign w:val="center"/>
          </w:tcPr>
          <w:p w:rsidR="006853B5" w:rsidRDefault="006853B5" w:rsidP="006853B5">
            <w:pPr>
              <w:ind w:left="97"/>
              <w:jc w:val="center"/>
              <w:rPr>
                <w:sz w:val="24"/>
                <w:szCs w:val="24"/>
              </w:rPr>
            </w:pPr>
            <w:r w:rsidRPr="00AC134E">
              <w:rPr>
                <w:sz w:val="24"/>
                <w:szCs w:val="24"/>
              </w:rPr>
              <w:t>Лекция-погружение</w:t>
            </w:r>
          </w:p>
          <w:p w:rsidR="006853B5" w:rsidRPr="00AC134E" w:rsidRDefault="006853B5" w:rsidP="006E2461">
            <w:pPr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6853B5" w:rsidTr="003155D6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6853B5" w:rsidRPr="007D429C" w:rsidRDefault="006853B5" w:rsidP="006853B5">
            <w:pPr>
              <w:ind w:left="141" w:right="63"/>
              <w:contextualSpacing/>
              <w:rPr>
                <w:bCs/>
                <w:spacing w:val="-6"/>
                <w:sz w:val="24"/>
                <w:szCs w:val="24"/>
              </w:rPr>
            </w:pPr>
            <w:r w:rsidRPr="007C62A9">
              <w:rPr>
                <w:sz w:val="24"/>
                <w:szCs w:val="24"/>
              </w:rPr>
              <w:t>Система маркетинговой информации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6853B5" w:rsidRDefault="006853B5" w:rsidP="006853B5">
            <w:pPr>
              <w:jc w:val="center"/>
            </w:pPr>
            <w:r w:rsidRPr="0035421B">
              <w:rPr>
                <w:sz w:val="24"/>
              </w:rPr>
              <w:t>УК-1, ПК-4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6853B5" w:rsidRPr="00F17587" w:rsidRDefault="00023A0B" w:rsidP="00023A0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З3, У2,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  <w:vAlign w:val="center"/>
          </w:tcPr>
          <w:p w:rsidR="006853B5" w:rsidRDefault="006853B5" w:rsidP="006853B5">
            <w:pPr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лекция</w:t>
            </w:r>
          </w:p>
          <w:p w:rsidR="006853B5" w:rsidRPr="00AC134E" w:rsidRDefault="006853B5" w:rsidP="006853B5">
            <w:pPr>
              <w:ind w:left="97"/>
              <w:jc w:val="center"/>
              <w:rPr>
                <w:sz w:val="24"/>
                <w:szCs w:val="24"/>
              </w:rPr>
            </w:pPr>
            <w:r w:rsidRPr="00AC134E">
              <w:rPr>
                <w:sz w:val="24"/>
                <w:szCs w:val="24"/>
              </w:rPr>
              <w:t>Ситуационное задание</w:t>
            </w:r>
          </w:p>
        </w:tc>
      </w:tr>
      <w:tr w:rsidR="006853B5" w:rsidTr="003155D6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6853B5" w:rsidRPr="007D429C" w:rsidRDefault="006853B5" w:rsidP="006853B5">
            <w:pPr>
              <w:ind w:left="141" w:right="63"/>
              <w:contextualSpacing/>
              <w:jc w:val="both"/>
              <w:rPr>
                <w:bCs/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2A9">
              <w:rPr>
                <w:sz w:val="24"/>
                <w:szCs w:val="24"/>
              </w:rPr>
              <w:t>иртуальн</w:t>
            </w:r>
            <w:r>
              <w:rPr>
                <w:sz w:val="24"/>
                <w:szCs w:val="24"/>
              </w:rPr>
              <w:t>ый маркетинг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6853B5" w:rsidRDefault="006853B5" w:rsidP="006853B5">
            <w:pPr>
              <w:jc w:val="center"/>
            </w:pPr>
            <w:r w:rsidRPr="0035421B">
              <w:rPr>
                <w:sz w:val="24"/>
              </w:rPr>
              <w:t>УК-1, ПК-4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6853B5" w:rsidRPr="00F17587" w:rsidRDefault="00023A0B" w:rsidP="00023A0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 У2, В1, В2, В3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  <w:vAlign w:val="center"/>
          </w:tcPr>
          <w:p w:rsidR="006853B5" w:rsidRPr="00AC134E" w:rsidRDefault="006853B5" w:rsidP="006853B5">
            <w:pPr>
              <w:jc w:val="center"/>
              <w:rPr>
                <w:sz w:val="24"/>
                <w:szCs w:val="24"/>
              </w:rPr>
            </w:pPr>
            <w:r w:rsidRPr="00AC134E">
              <w:rPr>
                <w:sz w:val="24"/>
                <w:szCs w:val="24"/>
              </w:rPr>
              <w:t>Ситуационное задание</w:t>
            </w:r>
          </w:p>
        </w:tc>
      </w:tr>
      <w:tr w:rsidR="006853B5" w:rsidTr="003155D6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6853B5" w:rsidRPr="007D429C" w:rsidRDefault="006853B5" w:rsidP="006853B5">
            <w:pPr>
              <w:ind w:left="141" w:right="63"/>
              <w:contextualSpacing/>
              <w:jc w:val="both"/>
              <w:rPr>
                <w:bCs/>
                <w:spacing w:val="-6"/>
                <w:sz w:val="24"/>
                <w:szCs w:val="24"/>
              </w:rPr>
            </w:pPr>
            <w:r w:rsidRPr="007C62A9">
              <w:rPr>
                <w:sz w:val="24"/>
                <w:szCs w:val="24"/>
              </w:rPr>
              <w:t xml:space="preserve">Маркетинговая среда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6853B5" w:rsidRDefault="006853B5" w:rsidP="006853B5">
            <w:pPr>
              <w:jc w:val="center"/>
            </w:pPr>
            <w:r w:rsidRPr="0035421B">
              <w:rPr>
                <w:sz w:val="24"/>
              </w:rPr>
              <w:t>УК-1, ПК-4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6853B5" w:rsidRDefault="00023A0B" w:rsidP="00023A0B">
            <w:pPr>
              <w:jc w:val="center"/>
            </w:pPr>
            <w:r>
              <w:t>З3, У3, В3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  <w:vAlign w:val="center"/>
          </w:tcPr>
          <w:p w:rsidR="006853B5" w:rsidRPr="00AC134E" w:rsidRDefault="006853B5" w:rsidP="006853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6853B5" w:rsidTr="003155D6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6853B5" w:rsidRPr="007D429C" w:rsidRDefault="006853B5" w:rsidP="006853B5">
            <w:pPr>
              <w:ind w:left="141" w:right="63"/>
              <w:contextualSpacing/>
              <w:jc w:val="both"/>
              <w:rPr>
                <w:bCs/>
                <w:spacing w:val="-6"/>
                <w:sz w:val="24"/>
                <w:szCs w:val="24"/>
              </w:rPr>
            </w:pPr>
            <w:r w:rsidRPr="007C62A9">
              <w:rPr>
                <w:sz w:val="24"/>
                <w:szCs w:val="24"/>
              </w:rPr>
              <w:lastRenderedPageBreak/>
              <w:t>Продвижение информационных продуктов и услуг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6853B5" w:rsidRDefault="006853B5" w:rsidP="006853B5">
            <w:pPr>
              <w:jc w:val="center"/>
            </w:pPr>
            <w:r w:rsidRPr="0035421B">
              <w:rPr>
                <w:sz w:val="24"/>
              </w:rPr>
              <w:t>УК-1, ПК-4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6853B5" w:rsidRPr="00F17587" w:rsidRDefault="00023A0B" w:rsidP="00023A0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З3, У3, В3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  <w:vAlign w:val="center"/>
          </w:tcPr>
          <w:p w:rsidR="006853B5" w:rsidRPr="00AC134E" w:rsidRDefault="006853B5" w:rsidP="006853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лекция</w:t>
            </w:r>
          </w:p>
        </w:tc>
      </w:tr>
      <w:tr w:rsidR="006853B5" w:rsidTr="003155D6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6853B5" w:rsidRPr="007D429C" w:rsidRDefault="006853B5" w:rsidP="006853B5">
            <w:pPr>
              <w:ind w:left="141" w:right="63"/>
              <w:contextualSpacing/>
              <w:jc w:val="both"/>
              <w:rPr>
                <w:bCs/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Эффективность маркетинговой деятельности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6853B5" w:rsidRDefault="006853B5" w:rsidP="006853B5">
            <w:pPr>
              <w:jc w:val="center"/>
            </w:pPr>
            <w:r w:rsidRPr="0035421B">
              <w:rPr>
                <w:sz w:val="24"/>
              </w:rPr>
              <w:t>УК-1, ПК-4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6853B5" w:rsidRPr="00F17587" w:rsidRDefault="00023A0B" w:rsidP="00023A0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У3, В2, В3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  <w:vAlign w:val="center"/>
          </w:tcPr>
          <w:p w:rsidR="006853B5" w:rsidRPr="00AC134E" w:rsidRDefault="006853B5" w:rsidP="006853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</w:tr>
    </w:tbl>
    <w:p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:rsidR="000F2C9F" w:rsidRPr="00BA08FD" w:rsidRDefault="000F2C9F" w:rsidP="004A4435">
      <w:pPr>
        <w:pStyle w:val="1"/>
        <w:ind w:left="0" w:firstLine="851"/>
        <w:jc w:val="both"/>
      </w:pPr>
      <w:bookmarkStart w:id="0" w:name="_Toc136865057"/>
      <w:r w:rsidRPr="00BA08FD">
        <w:t>4. Оценочные средства по дисциплине для текущего контроля и описание критериев оценивания</w:t>
      </w:r>
    </w:p>
    <w:p w:rsidR="000F2C9F" w:rsidRPr="00BA08FD" w:rsidRDefault="000F2C9F" w:rsidP="004A4435">
      <w:pPr>
        <w:pStyle w:val="1"/>
        <w:jc w:val="both"/>
      </w:pPr>
      <w:r w:rsidRPr="00BA08FD">
        <w:t>4.1 Описание критериев оценивания компетенций на различных уровнях их формирования</w:t>
      </w:r>
    </w:p>
    <w:p w:rsidR="000F2C9F" w:rsidRPr="00BA08FD" w:rsidRDefault="000F2C9F" w:rsidP="000F2C9F">
      <w:pPr>
        <w:ind w:firstLine="709"/>
        <w:jc w:val="both"/>
        <w:rPr>
          <w:color w:val="000000"/>
          <w:sz w:val="24"/>
        </w:rPr>
      </w:pPr>
      <w:r w:rsidRPr="00BA08FD">
        <w:rPr>
          <w:b/>
          <w:color w:val="000000"/>
          <w:sz w:val="24"/>
        </w:rPr>
        <w:t>При выставлении оценки преподаватель учитывает</w:t>
      </w:r>
      <w:r w:rsidRPr="00BA08FD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0F2C9F" w:rsidRPr="00BA08FD" w:rsidRDefault="000F2C9F" w:rsidP="000F2C9F">
      <w:pPr>
        <w:ind w:firstLine="709"/>
        <w:jc w:val="both"/>
        <w:rPr>
          <w:sz w:val="24"/>
          <w:szCs w:val="24"/>
          <w:lang w:eastAsia="ru-RU"/>
        </w:rPr>
      </w:pPr>
      <w:r w:rsidRPr="00BA08FD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A08FD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A08FD">
        <w:rPr>
          <w:color w:val="0070C0"/>
          <w:sz w:val="24"/>
          <w:szCs w:val="24"/>
          <w:lang w:eastAsia="ru-RU"/>
        </w:rPr>
        <w:t xml:space="preserve">, </w:t>
      </w:r>
      <w:r w:rsidRPr="00BA08FD">
        <w:rPr>
          <w:sz w:val="24"/>
          <w:szCs w:val="24"/>
          <w:lang w:eastAsia="ru-RU"/>
        </w:rPr>
        <w:t>что обучающийся:</w:t>
      </w:r>
    </w:p>
    <w:p w:rsidR="000F2C9F" w:rsidRPr="00BA08FD" w:rsidRDefault="000F2C9F" w:rsidP="000F2C9F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BA08FD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0F2C9F" w:rsidRPr="00BA08FD" w:rsidRDefault="000F2C9F" w:rsidP="000F2C9F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0F2C9F" w:rsidRPr="00BA08FD" w:rsidRDefault="000F2C9F" w:rsidP="000F2C9F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BA08FD">
        <w:rPr>
          <w:b/>
          <w:color w:val="000000"/>
          <w:sz w:val="24"/>
          <w:szCs w:val="24"/>
          <w:lang w:eastAsia="ru-RU"/>
        </w:rPr>
        <w:t xml:space="preserve"> </w:t>
      </w:r>
    </w:p>
    <w:p w:rsidR="000F2C9F" w:rsidRPr="00BA08FD" w:rsidRDefault="000F2C9F" w:rsidP="000F2C9F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A08FD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BA08FD">
        <w:rPr>
          <w:sz w:val="24"/>
          <w:szCs w:val="24"/>
          <w:lang w:eastAsia="ru-RU"/>
        </w:rPr>
        <w:t>, что выпускник:</w:t>
      </w:r>
    </w:p>
    <w:p w:rsidR="000F2C9F" w:rsidRPr="00BA08FD" w:rsidRDefault="000F2C9F" w:rsidP="000F2C9F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обладает фрагментарными знаниями</w:t>
      </w:r>
      <w:r w:rsidRPr="00BA08FD">
        <w:rPr>
          <w:color w:val="000000"/>
          <w:sz w:val="24"/>
          <w:szCs w:val="24"/>
          <w:lang w:eastAsia="ru-RU"/>
        </w:rPr>
        <w:t>, отличаю</w:t>
      </w:r>
      <w:r w:rsidRPr="00BA08FD">
        <w:rPr>
          <w:sz w:val="24"/>
          <w:szCs w:val="24"/>
          <w:lang w:eastAsia="ru-RU"/>
        </w:rPr>
        <w:t>щимися</w:t>
      </w:r>
      <w:r w:rsidRPr="00BA08FD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BA08FD">
        <w:rPr>
          <w:color w:val="FF0000"/>
          <w:sz w:val="24"/>
          <w:szCs w:val="24"/>
          <w:lang w:eastAsia="ru-RU"/>
        </w:rPr>
        <w:t xml:space="preserve"> </w:t>
      </w:r>
      <w:r w:rsidRPr="00BA08FD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0F2C9F" w:rsidRPr="00BA08FD" w:rsidRDefault="000F2C9F" w:rsidP="000F2C9F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BA08FD">
        <w:rPr>
          <w:sz w:val="24"/>
          <w:szCs w:val="24"/>
          <w:lang w:eastAsia="ru-RU"/>
        </w:rPr>
        <w:t>обосновывает связь теории с практикой;</w:t>
      </w:r>
    </w:p>
    <w:p w:rsidR="000F2C9F" w:rsidRPr="00BA08FD" w:rsidRDefault="000F2C9F" w:rsidP="000F2C9F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0F2C9F" w:rsidRPr="00BA08FD" w:rsidRDefault="000F2C9F" w:rsidP="000F2C9F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A08FD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0F2C9F" w:rsidRPr="00BA08FD" w:rsidRDefault="000F2C9F" w:rsidP="000F2C9F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rPr>
          <w:sz w:val="24"/>
          <w:szCs w:val="24"/>
          <w:lang w:eastAsia="ru-RU"/>
        </w:rPr>
        <w:t>государственной</w:t>
      </w:r>
      <w:r w:rsidRPr="00BA08FD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0F2C9F" w:rsidRPr="00BA08FD" w:rsidRDefault="000F2C9F" w:rsidP="000F2C9F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0F2C9F" w:rsidRPr="00BA08FD" w:rsidRDefault="000F2C9F" w:rsidP="000F2C9F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0F2C9F" w:rsidRPr="00BA08FD" w:rsidRDefault="000F2C9F" w:rsidP="000F2C9F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A08FD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0F2C9F" w:rsidRPr="00BA08FD" w:rsidRDefault="000F2C9F" w:rsidP="000F2C9F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BA08FD">
        <w:rPr>
          <w:sz w:val="24"/>
          <w:szCs w:val="24"/>
          <w:lang w:eastAsia="ru-RU"/>
        </w:rPr>
        <w:t>логично</w:t>
      </w:r>
      <w:r w:rsidRPr="00BA08FD">
        <w:rPr>
          <w:color w:val="0070C0"/>
          <w:sz w:val="24"/>
          <w:szCs w:val="24"/>
          <w:lang w:eastAsia="ru-RU"/>
        </w:rPr>
        <w:t xml:space="preserve"> </w:t>
      </w:r>
      <w:r w:rsidRPr="00BA08FD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0F2C9F" w:rsidRPr="00BA08FD" w:rsidRDefault="000F2C9F" w:rsidP="000F2C9F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0F2C9F" w:rsidRPr="00BA08FD" w:rsidRDefault="000F2C9F" w:rsidP="000F2C9F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BA08FD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0F2C9F" w:rsidRPr="00BA08FD" w:rsidRDefault="000F2C9F" w:rsidP="000F2C9F">
      <w:pPr>
        <w:ind w:firstLine="709"/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0F2C9F" w:rsidRPr="00BA08FD" w:rsidRDefault="000F2C9F" w:rsidP="000F2C9F">
      <w:pPr>
        <w:ind w:firstLine="709"/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 xml:space="preserve">Оценка «хорошо» выставляется в том случае, если, обучающийся достиг повышенного уровня формирования компетенций: ответы на теоретические вопросы </w:t>
      </w:r>
      <w:r w:rsidRPr="00BA08FD">
        <w:rPr>
          <w:sz w:val="24"/>
          <w:szCs w:val="24"/>
          <w:lang w:eastAsia="ru-RU"/>
        </w:rPr>
        <w:lastRenderedPageBreak/>
        <w:t>неполные, либо практические задания выполнены не в полном объеме.</w:t>
      </w:r>
    </w:p>
    <w:p w:rsidR="000F2C9F" w:rsidRPr="00BA08FD" w:rsidRDefault="000F2C9F" w:rsidP="000F2C9F">
      <w:pPr>
        <w:ind w:firstLine="709"/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0F2C9F" w:rsidRPr="00BA08FD" w:rsidRDefault="000F2C9F" w:rsidP="000F2C9F">
      <w:pPr>
        <w:ind w:firstLine="709"/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0F2C9F" w:rsidRPr="00BA08FD" w:rsidRDefault="000F2C9F" w:rsidP="000F2C9F">
      <w:pPr>
        <w:tabs>
          <w:tab w:val="left" w:pos="993"/>
        </w:tabs>
        <w:ind w:left="709"/>
        <w:contextualSpacing/>
        <w:jc w:val="both"/>
        <w:rPr>
          <w:b/>
          <w:sz w:val="24"/>
          <w:szCs w:val="24"/>
          <w:lang w:eastAsia="ru-RU"/>
        </w:rPr>
      </w:pPr>
    </w:p>
    <w:p w:rsidR="000F2C9F" w:rsidRPr="00BA08FD" w:rsidRDefault="000F2C9F" w:rsidP="000F2C9F">
      <w:pPr>
        <w:pStyle w:val="1"/>
      </w:pPr>
      <w:r w:rsidRPr="00BA08FD">
        <w:t>4.2. Критерии оценивания практических работ</w:t>
      </w:r>
    </w:p>
    <w:p w:rsidR="000F2C9F" w:rsidRPr="00BA08FD" w:rsidRDefault="000F2C9F" w:rsidP="000F2C9F">
      <w:pPr>
        <w:ind w:firstLine="709"/>
        <w:jc w:val="both"/>
        <w:rPr>
          <w:sz w:val="24"/>
        </w:rPr>
      </w:pPr>
    </w:p>
    <w:p w:rsidR="000F2C9F" w:rsidRPr="00BA08FD" w:rsidRDefault="000F2C9F" w:rsidP="000F2C9F">
      <w:pPr>
        <w:ind w:firstLine="709"/>
        <w:jc w:val="both"/>
        <w:rPr>
          <w:sz w:val="24"/>
        </w:rPr>
      </w:pPr>
      <w:r w:rsidRPr="00BA08FD">
        <w:rPr>
          <w:sz w:val="24"/>
        </w:rPr>
        <w:t>В ходе освоения дисциплины предусмотрено 3 практических работы (6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0F2C9F" w:rsidRPr="00BA08FD" w:rsidRDefault="000F2C9F" w:rsidP="000F2C9F">
      <w:pPr>
        <w:ind w:hanging="428"/>
        <w:jc w:val="both"/>
        <w:rPr>
          <w:b/>
          <w:i/>
          <w:sz w:val="24"/>
        </w:rPr>
      </w:pPr>
      <w:r w:rsidRPr="00BA08FD">
        <w:rPr>
          <w:b/>
          <w:i/>
          <w:sz w:val="24"/>
        </w:rPr>
        <w:t xml:space="preserve">       Критерии оценивания:</w:t>
      </w:r>
    </w:p>
    <w:p w:rsidR="000F2C9F" w:rsidRPr="00BA08FD" w:rsidRDefault="000F2C9F" w:rsidP="000F2C9F">
      <w:pPr>
        <w:numPr>
          <w:ilvl w:val="0"/>
          <w:numId w:val="40"/>
        </w:numPr>
        <w:jc w:val="both"/>
        <w:rPr>
          <w:sz w:val="24"/>
          <w:szCs w:val="24"/>
          <w:lang w:eastAsia="ru-RU"/>
        </w:rPr>
      </w:pPr>
      <w:r w:rsidRPr="00BA08FD">
        <w:rPr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A08FD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0F2C9F" w:rsidRPr="00BA08FD" w:rsidRDefault="000F2C9F" w:rsidP="000F2C9F">
      <w:pPr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0F2C9F" w:rsidRPr="00BA08FD" w:rsidRDefault="000F2C9F" w:rsidP="000F2C9F">
      <w:pPr>
        <w:numPr>
          <w:ilvl w:val="0"/>
          <w:numId w:val="40"/>
        </w:numPr>
        <w:jc w:val="both"/>
        <w:rPr>
          <w:sz w:val="24"/>
          <w:szCs w:val="24"/>
          <w:lang w:eastAsia="ru-RU"/>
        </w:rPr>
      </w:pPr>
      <w:r w:rsidRPr="00BA08FD">
        <w:rPr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A08FD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0F2C9F" w:rsidRPr="00BA08FD" w:rsidRDefault="000F2C9F" w:rsidP="000F2C9F">
      <w:pPr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0F2C9F" w:rsidRPr="00BA08FD" w:rsidRDefault="000F2C9F" w:rsidP="000F2C9F">
      <w:pPr>
        <w:numPr>
          <w:ilvl w:val="0"/>
          <w:numId w:val="40"/>
        </w:numPr>
        <w:jc w:val="both"/>
        <w:rPr>
          <w:sz w:val="24"/>
          <w:szCs w:val="24"/>
          <w:lang w:eastAsia="ru-RU"/>
        </w:rPr>
      </w:pPr>
      <w:r w:rsidRPr="00BA08FD">
        <w:rPr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BA08FD">
        <w:rPr>
          <w:i/>
          <w:iCs/>
          <w:sz w:val="24"/>
          <w:szCs w:val="24"/>
          <w:lang w:eastAsia="ru-RU"/>
        </w:rPr>
        <w:t>ставится, если</w:t>
      </w:r>
      <w:r w:rsidRPr="00BA08FD">
        <w:rPr>
          <w:sz w:val="24"/>
          <w:szCs w:val="24"/>
          <w:lang w:eastAsia="ru-RU"/>
        </w:rPr>
        <w:t>:</w:t>
      </w:r>
    </w:p>
    <w:p w:rsidR="000F2C9F" w:rsidRPr="00BA08FD" w:rsidRDefault="000F2C9F" w:rsidP="000F2C9F">
      <w:pPr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0F2C9F" w:rsidRPr="00BA08FD" w:rsidRDefault="000F2C9F" w:rsidP="000F2C9F">
      <w:pPr>
        <w:numPr>
          <w:ilvl w:val="0"/>
          <w:numId w:val="40"/>
        </w:numPr>
        <w:jc w:val="both"/>
        <w:rPr>
          <w:sz w:val="24"/>
          <w:szCs w:val="24"/>
          <w:lang w:eastAsia="ru-RU"/>
        </w:rPr>
      </w:pPr>
      <w:r w:rsidRPr="00BA08FD">
        <w:rPr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A08FD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0F2C9F" w:rsidRPr="00BA08FD" w:rsidRDefault="000F2C9F" w:rsidP="000F2C9F">
      <w:pPr>
        <w:jc w:val="both"/>
        <w:rPr>
          <w:sz w:val="24"/>
          <w:szCs w:val="24"/>
          <w:lang w:eastAsia="ru-RU"/>
        </w:rPr>
      </w:pPr>
      <w:r w:rsidRPr="00BA08FD">
        <w:rPr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0F2C9F" w:rsidRPr="00BA08FD" w:rsidRDefault="000F2C9F" w:rsidP="000F2C9F">
      <w:pPr>
        <w:numPr>
          <w:ilvl w:val="0"/>
          <w:numId w:val="39"/>
        </w:numPr>
        <w:adjustRightInd w:val="0"/>
        <w:rPr>
          <w:rFonts w:eastAsia="Calibri"/>
          <w:sz w:val="24"/>
          <w:szCs w:val="24"/>
        </w:rPr>
      </w:pPr>
      <w:r w:rsidRPr="00BA08FD">
        <w:rPr>
          <w:rFonts w:eastAsia="Calibri"/>
          <w:b/>
          <w:bCs/>
          <w:i/>
          <w:iCs/>
          <w:sz w:val="24"/>
          <w:szCs w:val="24"/>
        </w:rPr>
        <w:t xml:space="preserve">1 балл </w:t>
      </w:r>
      <w:r w:rsidRPr="00BA08FD">
        <w:rPr>
          <w:rFonts w:eastAsia="Calibri"/>
          <w:i/>
          <w:iCs/>
          <w:sz w:val="24"/>
          <w:szCs w:val="24"/>
        </w:rPr>
        <w:t xml:space="preserve">ставится в том случае, если: </w:t>
      </w:r>
    </w:p>
    <w:p w:rsidR="000F2C9F" w:rsidRPr="00BA08FD" w:rsidRDefault="000F2C9F" w:rsidP="000F2C9F">
      <w:pPr>
        <w:adjustRightInd w:val="0"/>
        <w:jc w:val="both"/>
        <w:rPr>
          <w:rFonts w:eastAsia="Calibri"/>
          <w:sz w:val="24"/>
          <w:szCs w:val="24"/>
        </w:rPr>
      </w:pPr>
      <w:r w:rsidRPr="00BA08FD">
        <w:rPr>
          <w:rFonts w:eastAsia="Calibri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0F2C9F" w:rsidRPr="00BA08FD" w:rsidRDefault="000F2C9F" w:rsidP="000F2C9F">
      <w:pPr>
        <w:adjustRightInd w:val="0"/>
        <w:ind w:firstLine="708"/>
        <w:rPr>
          <w:rFonts w:eastAsia="Calibri"/>
          <w:i/>
          <w:iCs/>
          <w:sz w:val="24"/>
          <w:szCs w:val="24"/>
        </w:rPr>
      </w:pPr>
      <w:r w:rsidRPr="00BA08FD">
        <w:rPr>
          <w:rFonts w:eastAsia="Calibri"/>
          <w:sz w:val="24"/>
          <w:szCs w:val="24"/>
        </w:rPr>
        <w:t xml:space="preserve">• </w:t>
      </w:r>
      <w:r w:rsidRPr="00BA08FD">
        <w:rPr>
          <w:rFonts w:eastAsia="Calibri"/>
          <w:b/>
          <w:bCs/>
          <w:i/>
          <w:iCs/>
          <w:sz w:val="24"/>
          <w:szCs w:val="24"/>
        </w:rPr>
        <w:t xml:space="preserve">0 баллов </w:t>
      </w:r>
      <w:r w:rsidRPr="00BA08FD">
        <w:rPr>
          <w:rFonts w:eastAsia="Calibri"/>
          <w:i/>
          <w:iCs/>
          <w:sz w:val="24"/>
          <w:szCs w:val="24"/>
        </w:rPr>
        <w:t xml:space="preserve">ставится в том случае, если: </w:t>
      </w:r>
    </w:p>
    <w:p w:rsidR="000F2C9F" w:rsidRPr="00BA08FD" w:rsidRDefault="000F2C9F" w:rsidP="000F2C9F">
      <w:pPr>
        <w:adjustRightInd w:val="0"/>
        <w:rPr>
          <w:rFonts w:eastAsia="Calibri"/>
          <w:sz w:val="24"/>
          <w:szCs w:val="24"/>
        </w:rPr>
      </w:pPr>
      <w:r w:rsidRPr="00BA08FD">
        <w:rPr>
          <w:rFonts w:eastAsia="Calibri"/>
          <w:sz w:val="24"/>
          <w:szCs w:val="24"/>
        </w:rPr>
        <w:t xml:space="preserve">практическая работа не выполнена. </w:t>
      </w:r>
    </w:p>
    <w:p w:rsidR="000F2C9F" w:rsidRPr="00BA08FD" w:rsidRDefault="000F2C9F" w:rsidP="000F2C9F">
      <w:pPr>
        <w:ind w:left="1069" w:hanging="360"/>
        <w:rPr>
          <w:bCs/>
          <w:iCs/>
          <w:sz w:val="26"/>
          <w:szCs w:val="26"/>
        </w:rPr>
      </w:pPr>
      <w:r w:rsidRPr="00BA08FD">
        <w:rPr>
          <w:bCs/>
          <w:iCs/>
          <w:sz w:val="26"/>
          <w:szCs w:val="26"/>
        </w:rPr>
        <w:t xml:space="preserve">Максимальное количество баллов составляет </w:t>
      </w:r>
      <w:r w:rsidR="00826D8B">
        <w:rPr>
          <w:bCs/>
          <w:iCs/>
          <w:sz w:val="26"/>
          <w:szCs w:val="26"/>
        </w:rPr>
        <w:t>25</w:t>
      </w:r>
      <w:r w:rsidRPr="00BA08FD">
        <w:rPr>
          <w:bCs/>
          <w:iCs/>
          <w:sz w:val="26"/>
          <w:szCs w:val="26"/>
        </w:rPr>
        <w:t>.</w:t>
      </w:r>
    </w:p>
    <w:p w:rsidR="000F2C9F" w:rsidRDefault="000F2C9F" w:rsidP="000F2C9F">
      <w:pPr>
        <w:ind w:firstLine="709"/>
        <w:jc w:val="both"/>
        <w:rPr>
          <w:b/>
          <w:sz w:val="24"/>
          <w:szCs w:val="24"/>
        </w:rPr>
      </w:pPr>
    </w:p>
    <w:p w:rsidR="000F2C9F" w:rsidRPr="00BA08FD" w:rsidRDefault="000F2C9F" w:rsidP="000F2C9F">
      <w:pPr>
        <w:pStyle w:val="1"/>
      </w:pPr>
      <w:r w:rsidRPr="00BA08FD">
        <w:t>4.3. Критерии оценивания для устного опроса</w:t>
      </w:r>
    </w:p>
    <w:p w:rsidR="000F2C9F" w:rsidRDefault="000F2C9F" w:rsidP="000F2C9F">
      <w:pPr>
        <w:tabs>
          <w:tab w:val="right" w:leader="underscore" w:pos="9639"/>
        </w:tabs>
        <w:ind w:firstLine="709"/>
        <w:jc w:val="both"/>
        <w:rPr>
          <w:sz w:val="24"/>
        </w:rPr>
      </w:pPr>
    </w:p>
    <w:p w:rsidR="000F2C9F" w:rsidRPr="00BA08FD" w:rsidRDefault="000F2C9F" w:rsidP="000F2C9F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BA08FD">
        <w:rPr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0F2C9F" w:rsidRPr="00BA08FD" w:rsidRDefault="000F2C9F" w:rsidP="000F2C9F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BA08FD">
        <w:rPr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0F2C9F" w:rsidRPr="00BA08FD" w:rsidRDefault="000F2C9F" w:rsidP="000F2C9F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BA08FD">
        <w:rPr>
          <w:sz w:val="24"/>
        </w:rPr>
        <w:t xml:space="preserve">«Хорошо» – обучающийся твердо знает программный материал, грамотно и по </w:t>
      </w:r>
      <w:r w:rsidRPr="00BA08FD">
        <w:rPr>
          <w:sz w:val="24"/>
        </w:rPr>
        <w:lastRenderedPageBreak/>
        <w:t>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0F2C9F" w:rsidRPr="00BA08FD" w:rsidRDefault="000F2C9F" w:rsidP="000F2C9F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BA08FD">
        <w:rPr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0F2C9F" w:rsidRDefault="000F2C9F" w:rsidP="000F2C9F">
      <w:pPr>
        <w:ind w:firstLine="709"/>
        <w:jc w:val="both"/>
        <w:rPr>
          <w:sz w:val="24"/>
        </w:rPr>
      </w:pPr>
      <w:r w:rsidRPr="00BA08FD">
        <w:rPr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993751" w:rsidRPr="00BA08FD" w:rsidRDefault="00993751" w:rsidP="00993751">
      <w:pPr>
        <w:ind w:left="1069" w:hanging="36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Общее м</w:t>
      </w:r>
      <w:r w:rsidRPr="00BA08FD">
        <w:rPr>
          <w:bCs/>
          <w:iCs/>
          <w:sz w:val="26"/>
          <w:szCs w:val="26"/>
        </w:rPr>
        <w:t xml:space="preserve">аксимальное количество баллов составляет </w:t>
      </w:r>
      <w:r>
        <w:rPr>
          <w:bCs/>
          <w:iCs/>
          <w:sz w:val="26"/>
          <w:szCs w:val="26"/>
        </w:rPr>
        <w:t>63</w:t>
      </w:r>
      <w:r w:rsidRPr="00BA08FD">
        <w:rPr>
          <w:bCs/>
          <w:iCs/>
          <w:sz w:val="26"/>
          <w:szCs w:val="26"/>
        </w:rPr>
        <w:t>.</w:t>
      </w:r>
    </w:p>
    <w:p w:rsidR="000F2C9F" w:rsidRPr="00BA08FD" w:rsidRDefault="000F2C9F" w:rsidP="000F2C9F">
      <w:pPr>
        <w:ind w:firstLine="709"/>
        <w:jc w:val="both"/>
        <w:rPr>
          <w:sz w:val="24"/>
        </w:rPr>
      </w:pPr>
    </w:p>
    <w:p w:rsidR="000F2C9F" w:rsidRPr="00BA08FD" w:rsidRDefault="000F2C9F" w:rsidP="000F2C9F">
      <w:pPr>
        <w:tabs>
          <w:tab w:val="left" w:pos="426"/>
        </w:tabs>
        <w:jc w:val="center"/>
        <w:rPr>
          <w:b/>
          <w:i/>
          <w:sz w:val="24"/>
        </w:rPr>
      </w:pPr>
      <w:r w:rsidRPr="00BA08FD">
        <w:rPr>
          <w:b/>
          <w:i/>
          <w:sz w:val="24"/>
        </w:rPr>
        <w:t>Шкала</w:t>
      </w:r>
      <w:r w:rsidRPr="00BA08FD">
        <w:rPr>
          <w:b/>
          <w:i/>
          <w:spacing w:val="-2"/>
          <w:sz w:val="24"/>
        </w:rPr>
        <w:t xml:space="preserve"> </w:t>
      </w:r>
      <w:r w:rsidRPr="00BA08FD">
        <w:rPr>
          <w:b/>
          <w:i/>
          <w:sz w:val="24"/>
        </w:rPr>
        <w:t>перевода</w:t>
      </w:r>
      <w:r w:rsidRPr="00BA08FD">
        <w:rPr>
          <w:b/>
          <w:i/>
          <w:spacing w:val="-1"/>
          <w:sz w:val="24"/>
        </w:rPr>
        <w:t xml:space="preserve"> </w:t>
      </w:r>
      <w:r w:rsidRPr="00BA08FD">
        <w:rPr>
          <w:b/>
          <w:i/>
          <w:sz w:val="24"/>
        </w:rPr>
        <w:t>баллов</w:t>
      </w:r>
      <w:r w:rsidRPr="00BA08FD">
        <w:rPr>
          <w:b/>
          <w:i/>
          <w:spacing w:val="-2"/>
          <w:sz w:val="24"/>
        </w:rPr>
        <w:t xml:space="preserve"> </w:t>
      </w:r>
      <w:r w:rsidRPr="00BA08FD">
        <w:rPr>
          <w:b/>
          <w:i/>
          <w:sz w:val="24"/>
        </w:rPr>
        <w:t>в</w:t>
      </w:r>
      <w:r w:rsidRPr="00BA08FD">
        <w:rPr>
          <w:b/>
          <w:i/>
          <w:spacing w:val="-1"/>
          <w:sz w:val="24"/>
        </w:rPr>
        <w:t xml:space="preserve"> </w:t>
      </w:r>
      <w:r w:rsidRPr="00BA08FD"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0F2C9F" w:rsidRPr="00BA08FD" w:rsidTr="00C11799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Минимальное</w:t>
            </w:r>
          </w:p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количество</w:t>
            </w:r>
            <w:r w:rsidRPr="00BA08FD">
              <w:rPr>
                <w:spacing w:val="-2"/>
                <w:sz w:val="24"/>
              </w:rPr>
              <w:t xml:space="preserve"> </w:t>
            </w:r>
            <w:r w:rsidRPr="00BA08FD">
              <w:rPr>
                <w:sz w:val="24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Максимальное</w:t>
            </w:r>
          </w:p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количество</w:t>
            </w:r>
            <w:r w:rsidRPr="00BA08FD">
              <w:rPr>
                <w:spacing w:val="-1"/>
                <w:sz w:val="24"/>
              </w:rPr>
              <w:t xml:space="preserve"> </w:t>
            </w:r>
            <w:r w:rsidRPr="00BA08FD">
              <w:rPr>
                <w:sz w:val="24"/>
              </w:rPr>
              <w:t>баллов</w:t>
            </w:r>
          </w:p>
        </w:tc>
      </w:tr>
      <w:tr w:rsidR="000F2C9F" w:rsidRPr="00BA08FD" w:rsidTr="00C1179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6229FA" w:rsidRDefault="00993751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</w:tr>
      <w:tr w:rsidR="000F2C9F" w:rsidRPr="00BA08FD" w:rsidTr="00C1179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0F2C9F" w:rsidRPr="00BA08FD" w:rsidTr="00C1179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2C9F" w:rsidRPr="00BA08FD" w:rsidTr="00C1179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BA08FD"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C9F" w:rsidRPr="00BA08FD" w:rsidRDefault="000F2C9F" w:rsidP="00C11799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0F2C9F" w:rsidRPr="00E059ED" w:rsidRDefault="000F2C9F" w:rsidP="000F2C9F">
      <w:pPr>
        <w:pStyle w:val="10"/>
      </w:pPr>
    </w:p>
    <w:p w:rsidR="000F2C9F" w:rsidRDefault="000F2C9F" w:rsidP="000F2C9F">
      <w:pPr>
        <w:ind w:firstLine="709"/>
        <w:jc w:val="both"/>
        <w:rPr>
          <w:b/>
          <w:i/>
          <w:sz w:val="24"/>
          <w:szCs w:val="24"/>
          <w:lang w:eastAsia="ru-RU"/>
        </w:rPr>
      </w:pPr>
    </w:p>
    <w:p w:rsidR="000F2C9F" w:rsidRPr="00BA08FD" w:rsidRDefault="000F2C9F" w:rsidP="000F2C9F">
      <w:pPr>
        <w:jc w:val="both"/>
        <w:rPr>
          <w:b/>
          <w:sz w:val="24"/>
          <w:szCs w:val="24"/>
          <w:lang w:eastAsia="ru-RU"/>
        </w:rPr>
      </w:pPr>
      <w:bookmarkStart w:id="1" w:name="_TOC_250001"/>
      <w:r>
        <w:rPr>
          <w:b/>
          <w:sz w:val="24"/>
          <w:szCs w:val="24"/>
          <w:lang w:eastAsia="ru-RU"/>
        </w:rPr>
        <w:t xml:space="preserve">5. </w:t>
      </w:r>
      <w:r w:rsidRPr="00BA08FD">
        <w:rPr>
          <w:b/>
          <w:sz w:val="24"/>
          <w:szCs w:val="24"/>
        </w:rPr>
        <w:t>Оценочные</w:t>
      </w:r>
      <w:r w:rsidRPr="00BA08FD">
        <w:rPr>
          <w:b/>
          <w:spacing w:val="-9"/>
          <w:sz w:val="24"/>
          <w:szCs w:val="24"/>
        </w:rPr>
        <w:t xml:space="preserve"> </w:t>
      </w:r>
      <w:r w:rsidRPr="00BA08FD">
        <w:rPr>
          <w:b/>
          <w:sz w:val="24"/>
          <w:szCs w:val="24"/>
        </w:rPr>
        <w:t>средства</w:t>
      </w:r>
      <w:r w:rsidRPr="00BA08FD">
        <w:rPr>
          <w:b/>
          <w:spacing w:val="-6"/>
          <w:sz w:val="24"/>
          <w:szCs w:val="24"/>
        </w:rPr>
        <w:t xml:space="preserve"> </w:t>
      </w:r>
      <w:r w:rsidRPr="00BA08FD">
        <w:rPr>
          <w:b/>
          <w:sz w:val="24"/>
          <w:szCs w:val="24"/>
        </w:rPr>
        <w:t>по</w:t>
      </w:r>
      <w:r w:rsidRPr="00BA08FD">
        <w:rPr>
          <w:b/>
          <w:spacing w:val="-5"/>
          <w:sz w:val="24"/>
          <w:szCs w:val="24"/>
        </w:rPr>
        <w:t xml:space="preserve"> </w:t>
      </w:r>
      <w:r w:rsidRPr="00BA08FD">
        <w:rPr>
          <w:b/>
          <w:sz w:val="24"/>
          <w:szCs w:val="24"/>
        </w:rPr>
        <w:t>дисциплине</w:t>
      </w:r>
      <w:r w:rsidRPr="00BA08FD">
        <w:rPr>
          <w:b/>
          <w:spacing w:val="-6"/>
          <w:sz w:val="24"/>
          <w:szCs w:val="24"/>
        </w:rPr>
        <w:t xml:space="preserve"> </w:t>
      </w:r>
      <w:r w:rsidRPr="00BA08FD">
        <w:rPr>
          <w:b/>
          <w:sz w:val="24"/>
          <w:szCs w:val="24"/>
        </w:rPr>
        <w:t>для</w:t>
      </w:r>
      <w:r w:rsidRPr="00BA08FD">
        <w:rPr>
          <w:b/>
          <w:spacing w:val="-5"/>
          <w:sz w:val="24"/>
          <w:szCs w:val="24"/>
        </w:rPr>
        <w:t xml:space="preserve"> </w:t>
      </w:r>
      <w:r w:rsidRPr="00BA08FD">
        <w:rPr>
          <w:b/>
          <w:sz w:val="24"/>
          <w:szCs w:val="24"/>
        </w:rPr>
        <w:t>промежуточного</w:t>
      </w:r>
      <w:r w:rsidRPr="00BA08FD">
        <w:rPr>
          <w:b/>
          <w:spacing w:val="-3"/>
          <w:sz w:val="24"/>
          <w:szCs w:val="24"/>
        </w:rPr>
        <w:t xml:space="preserve"> </w:t>
      </w:r>
      <w:bookmarkEnd w:id="1"/>
      <w:r w:rsidRPr="00BA08FD">
        <w:rPr>
          <w:b/>
          <w:sz w:val="24"/>
          <w:szCs w:val="24"/>
        </w:rPr>
        <w:t>контроля</w:t>
      </w:r>
    </w:p>
    <w:p w:rsidR="000F2C9F" w:rsidRPr="00BA08FD" w:rsidRDefault="000F2C9F" w:rsidP="000F2C9F">
      <w:pPr>
        <w:pStyle w:val="a4"/>
        <w:spacing w:before="120" w:after="120"/>
        <w:jc w:val="both"/>
        <w:rPr>
          <w:b/>
          <w:sz w:val="24"/>
          <w:szCs w:val="24"/>
        </w:rPr>
      </w:pPr>
      <w:r w:rsidRPr="00BA08FD">
        <w:rPr>
          <w:b/>
          <w:sz w:val="24"/>
          <w:szCs w:val="24"/>
        </w:rPr>
        <w:t>5.1.  Вопросы к экзамену</w:t>
      </w:r>
    </w:p>
    <w:p w:rsidR="000F2C9F" w:rsidRPr="00BA08FD" w:rsidRDefault="000F2C9F" w:rsidP="000F2C9F">
      <w:pPr>
        <w:pStyle w:val="a3"/>
        <w:ind w:right="113" w:firstLine="709"/>
        <w:jc w:val="both"/>
      </w:pPr>
      <w:r w:rsidRPr="00BA08FD">
        <w:t>Обязательным условием получения экзамена является выполнение всех практических</w:t>
      </w:r>
      <w:r w:rsidRPr="00BA08FD">
        <w:rPr>
          <w:spacing w:val="1"/>
        </w:rPr>
        <w:t xml:space="preserve"> </w:t>
      </w:r>
      <w:r w:rsidRPr="00BA08FD">
        <w:t>заданий</w:t>
      </w:r>
      <w:r w:rsidRPr="00BA08FD">
        <w:rPr>
          <w:spacing w:val="1"/>
        </w:rPr>
        <w:t xml:space="preserve"> </w:t>
      </w:r>
      <w:r w:rsidRPr="00BA08FD">
        <w:t>по</w:t>
      </w:r>
      <w:r w:rsidRPr="00BA08FD">
        <w:rPr>
          <w:spacing w:val="1"/>
        </w:rPr>
        <w:t xml:space="preserve"> </w:t>
      </w:r>
      <w:r w:rsidRPr="00BA08FD">
        <w:t>курсу, защита реферата и прохождение тестовых заданий.</w:t>
      </w:r>
      <w:r w:rsidRPr="00BA08FD">
        <w:rPr>
          <w:spacing w:val="1"/>
        </w:rPr>
        <w:t xml:space="preserve"> </w:t>
      </w:r>
      <w:r w:rsidRPr="00BA08FD">
        <w:t>Среднее</w:t>
      </w:r>
      <w:r w:rsidRPr="00BA08FD">
        <w:rPr>
          <w:spacing w:val="1"/>
        </w:rPr>
        <w:t xml:space="preserve"> </w:t>
      </w:r>
      <w:r w:rsidRPr="00BA08FD">
        <w:t>арифметическое</w:t>
      </w:r>
      <w:r w:rsidRPr="00BA08FD">
        <w:rPr>
          <w:spacing w:val="1"/>
        </w:rPr>
        <w:t xml:space="preserve"> </w:t>
      </w:r>
      <w:r w:rsidRPr="00BA08FD">
        <w:t>значение всех полученных оценок в ходе текущей аттестации может служить основанием для</w:t>
      </w:r>
      <w:r w:rsidRPr="00BA08FD">
        <w:rPr>
          <w:spacing w:val="1"/>
        </w:rPr>
        <w:t xml:space="preserve"> </w:t>
      </w:r>
      <w:r w:rsidRPr="00BA08FD">
        <w:t>экзамена.</w:t>
      </w:r>
    </w:p>
    <w:p w:rsidR="000F2C9F" w:rsidRPr="00BA08FD" w:rsidRDefault="000F2C9F" w:rsidP="000F2C9F">
      <w:pPr>
        <w:pStyle w:val="a3"/>
        <w:ind w:right="113" w:firstLine="709"/>
        <w:jc w:val="both"/>
      </w:pPr>
      <w:r w:rsidRPr="00BA08FD">
        <w:t>В тестовом задании представлены вопросы, которые имеют закрытый и открытый характер.</w:t>
      </w:r>
    </w:p>
    <w:bookmarkEnd w:id="0"/>
    <w:p w:rsidR="000F2C9F" w:rsidRDefault="000F2C9F" w:rsidP="000F2C9F">
      <w:pPr>
        <w:adjustRightInd w:val="0"/>
        <w:ind w:firstLine="709"/>
        <w:rPr>
          <w:rFonts w:eastAsia="Calibri"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91"/>
        <w:gridCol w:w="3258"/>
      </w:tblGrid>
      <w:tr w:rsidR="00317B25" w:rsidTr="00317B25">
        <w:tc>
          <w:tcPr>
            <w:tcW w:w="6091" w:type="dxa"/>
          </w:tcPr>
          <w:p w:rsidR="00317B25" w:rsidRDefault="00317B25" w:rsidP="00317B25">
            <w:pPr>
              <w:pStyle w:val="a3"/>
              <w:tabs>
                <w:tab w:val="left" w:pos="426"/>
              </w:tabs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Вопросы</w:t>
            </w:r>
          </w:p>
        </w:tc>
        <w:tc>
          <w:tcPr>
            <w:tcW w:w="3258" w:type="dxa"/>
          </w:tcPr>
          <w:p w:rsidR="00317B25" w:rsidRDefault="00317B25" w:rsidP="00317B25">
            <w:pPr>
              <w:pStyle w:val="a3"/>
              <w:tabs>
                <w:tab w:val="left" w:pos="426"/>
              </w:tabs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Ответ</w:t>
            </w:r>
          </w:p>
        </w:tc>
      </w:tr>
      <w:tr w:rsidR="00317B25" w:rsidTr="00317B25">
        <w:tc>
          <w:tcPr>
            <w:tcW w:w="6091" w:type="dxa"/>
          </w:tcPr>
          <w:p w:rsidR="00317B25" w:rsidRPr="00790931" w:rsidRDefault="00317B25" w:rsidP="00317B25">
            <w:pPr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b/>
                <w:sz w:val="24"/>
                <w:szCs w:val="24"/>
              </w:rPr>
              <w:t>1.</w:t>
            </w:r>
            <w:r w:rsidRPr="00790931">
              <w:rPr>
                <w:sz w:val="24"/>
                <w:szCs w:val="24"/>
              </w:rPr>
              <w:t xml:space="preserve"> Какие из перечисленных признаков относят к коммерческому маркетингу?</w:t>
            </w:r>
          </w:p>
          <w:p w:rsidR="00317B25" w:rsidRPr="00317B25" w:rsidRDefault="00317B25" w:rsidP="00317B25">
            <w:pPr>
              <w:pStyle w:val="a4"/>
              <w:widowControl/>
              <w:numPr>
                <w:ilvl w:val="0"/>
                <w:numId w:val="32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317B25">
              <w:rPr>
                <w:sz w:val="24"/>
                <w:szCs w:val="24"/>
              </w:rPr>
              <w:t>Обмен в виде социального эффекта от деятельности фирмы.</w:t>
            </w:r>
          </w:p>
          <w:p w:rsidR="00317B25" w:rsidRPr="00317B25" w:rsidRDefault="00317B25" w:rsidP="00317B25">
            <w:pPr>
              <w:pStyle w:val="a4"/>
              <w:widowControl/>
              <w:numPr>
                <w:ilvl w:val="0"/>
                <w:numId w:val="32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317B25">
              <w:rPr>
                <w:sz w:val="24"/>
                <w:szCs w:val="24"/>
              </w:rPr>
              <w:t xml:space="preserve">Обмен в виде классической формулы: товар – деньги – товар. </w:t>
            </w:r>
          </w:p>
          <w:p w:rsidR="00317B25" w:rsidRPr="00317B25" w:rsidRDefault="00317B25" w:rsidP="00317B25">
            <w:pPr>
              <w:pStyle w:val="a4"/>
              <w:widowControl/>
              <w:numPr>
                <w:ilvl w:val="0"/>
                <w:numId w:val="32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317B25">
              <w:rPr>
                <w:sz w:val="24"/>
                <w:szCs w:val="24"/>
              </w:rPr>
              <w:t>обслуживают экономически невыгодные сегменты рынка.</w:t>
            </w:r>
          </w:p>
          <w:p w:rsidR="00317B25" w:rsidRPr="00317B25" w:rsidRDefault="00317B25" w:rsidP="00317B25">
            <w:pPr>
              <w:pStyle w:val="a4"/>
              <w:widowControl/>
              <w:numPr>
                <w:ilvl w:val="0"/>
                <w:numId w:val="32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317B25">
              <w:rPr>
                <w:sz w:val="24"/>
                <w:szCs w:val="24"/>
              </w:rPr>
              <w:t>Маркетинг связан, главным образом, с продуктами и услугами.</w:t>
            </w:r>
          </w:p>
        </w:tc>
        <w:tc>
          <w:tcPr>
            <w:tcW w:w="3258" w:type="dxa"/>
          </w:tcPr>
          <w:p w:rsidR="00317B25" w:rsidRPr="00317B25" w:rsidRDefault="00317B25" w:rsidP="00317B25">
            <w:pPr>
              <w:widowControl/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317B25">
              <w:rPr>
                <w:sz w:val="24"/>
                <w:szCs w:val="24"/>
              </w:rPr>
              <w:t xml:space="preserve">Обмен в виде классической формулы: товар – деньги – товар. </w:t>
            </w:r>
          </w:p>
          <w:p w:rsidR="00317B25" w:rsidRPr="00317B25" w:rsidRDefault="00317B25" w:rsidP="00317B25">
            <w:pPr>
              <w:widowControl/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b/>
                <w:sz w:val="26"/>
              </w:rPr>
            </w:pPr>
            <w:r w:rsidRPr="00317B25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317B25">
              <w:rPr>
                <w:sz w:val="24"/>
                <w:szCs w:val="24"/>
              </w:rPr>
              <w:t>Маркетинг связан, главным образом, с продуктами и услугами.</w:t>
            </w:r>
          </w:p>
        </w:tc>
      </w:tr>
      <w:tr w:rsidR="00317B25" w:rsidTr="00317B25">
        <w:tc>
          <w:tcPr>
            <w:tcW w:w="6091" w:type="dxa"/>
          </w:tcPr>
          <w:p w:rsidR="00317B25" w:rsidRPr="00790931" w:rsidRDefault="00317B25" w:rsidP="00317B25">
            <w:pPr>
              <w:spacing w:line="312" w:lineRule="auto"/>
              <w:ind w:left="360"/>
              <w:jc w:val="both"/>
              <w:rPr>
                <w:sz w:val="24"/>
                <w:szCs w:val="24"/>
              </w:rPr>
            </w:pPr>
            <w:r w:rsidRPr="00790931">
              <w:rPr>
                <w:b/>
                <w:sz w:val="24"/>
                <w:szCs w:val="24"/>
              </w:rPr>
              <w:t>2.</w:t>
            </w:r>
            <w:r w:rsidRPr="00790931">
              <w:rPr>
                <w:sz w:val="24"/>
                <w:szCs w:val="24"/>
              </w:rPr>
              <w:t xml:space="preserve"> Установите соответствие.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72"/>
              <w:gridCol w:w="3133"/>
            </w:tblGrid>
            <w:tr w:rsidR="00317B25" w:rsidRPr="00790931" w:rsidTr="004A4435">
              <w:tc>
                <w:tcPr>
                  <w:tcW w:w="2867" w:type="dxa"/>
                  <w:shd w:val="clear" w:color="auto" w:fill="auto"/>
                </w:tcPr>
                <w:p w:rsidR="00317B25" w:rsidRPr="00790931" w:rsidRDefault="00317B25" w:rsidP="00317B25">
                  <w:pPr>
                    <w:spacing w:line="312" w:lineRule="auto"/>
                    <w:rPr>
                      <w:sz w:val="24"/>
                      <w:szCs w:val="24"/>
                    </w:rPr>
                  </w:pPr>
                  <w:r w:rsidRPr="00790931">
                    <w:rPr>
                      <w:iCs/>
                      <w:sz w:val="24"/>
                      <w:szCs w:val="24"/>
                    </w:rPr>
                    <w:t>1.1 Стимулирование спроса</w:t>
                  </w:r>
                </w:p>
              </w:tc>
              <w:tc>
                <w:tcPr>
                  <w:tcW w:w="4415" w:type="dxa"/>
                  <w:shd w:val="clear" w:color="auto" w:fill="auto"/>
                </w:tcPr>
                <w:p w:rsidR="00317B25" w:rsidRPr="00790931" w:rsidRDefault="00317B25" w:rsidP="00317B25">
                  <w:pPr>
                    <w:spacing w:line="312" w:lineRule="auto"/>
                    <w:rPr>
                      <w:sz w:val="24"/>
                      <w:szCs w:val="24"/>
                    </w:rPr>
                  </w:pPr>
                  <w:r w:rsidRPr="00790931">
                    <w:rPr>
                      <w:sz w:val="24"/>
                      <w:szCs w:val="24"/>
                    </w:rPr>
                    <w:t xml:space="preserve">А) предполагает, что фирма делает свой продукт/услугу физически легкодоступными (например,  через организацию удаленного </w:t>
                  </w:r>
                  <w:r w:rsidRPr="00790931">
                    <w:rPr>
                      <w:sz w:val="24"/>
                      <w:szCs w:val="24"/>
                    </w:rPr>
                    <w:lastRenderedPageBreak/>
                    <w:t>доступа к информации)</w:t>
                  </w:r>
                </w:p>
              </w:tc>
            </w:tr>
            <w:tr w:rsidR="00317B25" w:rsidRPr="00790931" w:rsidTr="004A4435">
              <w:trPr>
                <w:trHeight w:val="808"/>
              </w:trPr>
              <w:tc>
                <w:tcPr>
                  <w:tcW w:w="2867" w:type="dxa"/>
                  <w:shd w:val="clear" w:color="auto" w:fill="auto"/>
                </w:tcPr>
                <w:p w:rsidR="00317B25" w:rsidRPr="00790931" w:rsidRDefault="00317B25" w:rsidP="00317B25">
                  <w:pPr>
                    <w:widowControl/>
                    <w:numPr>
                      <w:ilvl w:val="1"/>
                      <w:numId w:val="27"/>
                    </w:numPr>
                    <w:tabs>
                      <w:tab w:val="left" w:pos="491"/>
                    </w:tabs>
                    <w:autoSpaceDE/>
                    <w:autoSpaceDN/>
                    <w:spacing w:line="312" w:lineRule="auto"/>
                    <w:ind w:left="66" w:hanging="66"/>
                    <w:rPr>
                      <w:sz w:val="24"/>
                      <w:szCs w:val="24"/>
                    </w:rPr>
                  </w:pPr>
                  <w:r w:rsidRPr="00790931">
                    <w:rPr>
                      <w:iCs/>
                      <w:sz w:val="24"/>
                      <w:szCs w:val="24"/>
                    </w:rPr>
                    <w:lastRenderedPageBreak/>
                    <w:t>Содействие развитию спроса</w:t>
                  </w:r>
                </w:p>
              </w:tc>
              <w:tc>
                <w:tcPr>
                  <w:tcW w:w="4415" w:type="dxa"/>
                  <w:shd w:val="clear" w:color="auto" w:fill="auto"/>
                </w:tcPr>
                <w:p w:rsidR="00317B25" w:rsidRPr="00790931" w:rsidRDefault="00317B25" w:rsidP="00317B25">
                  <w:pPr>
                    <w:spacing w:line="312" w:lineRule="auto"/>
                    <w:rPr>
                      <w:sz w:val="24"/>
                      <w:szCs w:val="24"/>
                    </w:rPr>
                  </w:pPr>
                  <w:r w:rsidRPr="00790931">
                    <w:rPr>
                      <w:sz w:val="24"/>
                      <w:szCs w:val="24"/>
                    </w:rPr>
                    <w:t xml:space="preserve">Б) воздействие на спрос при  его, например,  сезонных колебаниях  </w:t>
                  </w:r>
                </w:p>
              </w:tc>
            </w:tr>
            <w:tr w:rsidR="00317B25" w:rsidRPr="00790931" w:rsidTr="004A4435">
              <w:tc>
                <w:tcPr>
                  <w:tcW w:w="2867" w:type="dxa"/>
                  <w:shd w:val="clear" w:color="auto" w:fill="auto"/>
                </w:tcPr>
                <w:p w:rsidR="00317B25" w:rsidRPr="00790931" w:rsidRDefault="00317B25" w:rsidP="00317B25">
                  <w:pPr>
                    <w:spacing w:line="312" w:lineRule="auto"/>
                    <w:rPr>
                      <w:sz w:val="24"/>
                      <w:szCs w:val="24"/>
                    </w:rPr>
                  </w:pPr>
                  <w:r w:rsidRPr="00790931">
                    <w:rPr>
                      <w:sz w:val="24"/>
                      <w:szCs w:val="24"/>
                    </w:rPr>
                    <w:t xml:space="preserve">1.3 </w:t>
                  </w:r>
                  <w:r w:rsidRPr="00790931">
                    <w:rPr>
                      <w:iCs/>
                      <w:sz w:val="24"/>
                      <w:szCs w:val="24"/>
                    </w:rPr>
                    <w:t>Регулирование спроса</w:t>
                  </w:r>
                </w:p>
              </w:tc>
              <w:tc>
                <w:tcPr>
                  <w:tcW w:w="4415" w:type="dxa"/>
                  <w:shd w:val="clear" w:color="auto" w:fill="auto"/>
                </w:tcPr>
                <w:p w:rsidR="00317B25" w:rsidRPr="00790931" w:rsidRDefault="00317B25" w:rsidP="00317B25">
                  <w:pPr>
                    <w:spacing w:line="312" w:lineRule="auto"/>
                    <w:rPr>
                      <w:sz w:val="24"/>
                      <w:szCs w:val="24"/>
                    </w:rPr>
                  </w:pPr>
                  <w:r w:rsidRPr="00790931">
                    <w:rPr>
                      <w:sz w:val="24"/>
                      <w:szCs w:val="24"/>
                    </w:rPr>
                    <w:t>В) означает активизацию потребителей с помощью различных средств рекламы информационных продуктов и услуг, стремление добиться их расположения для расширения спроса на продукт или услугу</w:t>
                  </w:r>
                </w:p>
              </w:tc>
            </w:tr>
          </w:tbl>
          <w:p w:rsidR="00317B25" w:rsidRDefault="00317B25" w:rsidP="00E2617B">
            <w:pPr>
              <w:pStyle w:val="a3"/>
              <w:tabs>
                <w:tab w:val="left" w:pos="426"/>
              </w:tabs>
              <w:jc w:val="both"/>
              <w:rPr>
                <w:b/>
                <w:sz w:val="26"/>
              </w:rPr>
            </w:pPr>
          </w:p>
        </w:tc>
        <w:tc>
          <w:tcPr>
            <w:tcW w:w="3258" w:type="dxa"/>
          </w:tcPr>
          <w:p w:rsidR="008A0F74" w:rsidRDefault="00317B25" w:rsidP="00317B25">
            <w:pPr>
              <w:jc w:val="both"/>
            </w:pPr>
            <w:r>
              <w:lastRenderedPageBreak/>
              <w:t xml:space="preserve">1.1 – </w:t>
            </w:r>
            <w:r w:rsidRPr="00790931">
              <w:rPr>
                <w:sz w:val="24"/>
                <w:szCs w:val="24"/>
              </w:rPr>
              <w:t>А) предполагает, что фирма делает свой продукт/услугу физически легкодоступными (например, через организацию удаленного доступа к информации)</w:t>
            </w:r>
            <w:r>
              <w:t xml:space="preserve">, </w:t>
            </w:r>
          </w:p>
          <w:p w:rsidR="00E115D8" w:rsidRDefault="00317B25" w:rsidP="00317B25">
            <w:pPr>
              <w:jc w:val="both"/>
            </w:pPr>
            <w:r>
              <w:t xml:space="preserve">1.2 – </w:t>
            </w:r>
            <w:r w:rsidR="00E115D8" w:rsidRPr="00790931">
              <w:rPr>
                <w:sz w:val="24"/>
                <w:szCs w:val="24"/>
              </w:rPr>
              <w:t xml:space="preserve">В) означает активизацию потребителей с помощью различных средств рекламы </w:t>
            </w:r>
            <w:r w:rsidR="00E115D8" w:rsidRPr="00790931">
              <w:rPr>
                <w:sz w:val="24"/>
                <w:szCs w:val="24"/>
              </w:rPr>
              <w:lastRenderedPageBreak/>
              <w:t>информационных продуктов и услуг, стремление добиться их расположения для расширения спроса на продукт или услугу</w:t>
            </w:r>
            <w:r>
              <w:t xml:space="preserve">, </w:t>
            </w:r>
          </w:p>
          <w:p w:rsidR="00317B25" w:rsidRPr="008C669B" w:rsidRDefault="00317B25" w:rsidP="00317B25">
            <w:pPr>
              <w:jc w:val="both"/>
            </w:pPr>
            <w:r>
              <w:t xml:space="preserve">1.3 – </w:t>
            </w:r>
            <w:r w:rsidR="00E115D8" w:rsidRPr="00790931">
              <w:rPr>
                <w:sz w:val="24"/>
                <w:szCs w:val="24"/>
              </w:rPr>
              <w:t xml:space="preserve">Б) воздействие на спрос при его, например, сезонных колебаниях  </w:t>
            </w:r>
          </w:p>
          <w:p w:rsidR="00317B25" w:rsidRDefault="00317B25" w:rsidP="00E2617B">
            <w:pPr>
              <w:pStyle w:val="a3"/>
              <w:tabs>
                <w:tab w:val="left" w:pos="426"/>
              </w:tabs>
              <w:jc w:val="both"/>
              <w:rPr>
                <w:b/>
                <w:sz w:val="26"/>
              </w:rPr>
            </w:pPr>
          </w:p>
        </w:tc>
      </w:tr>
      <w:tr w:rsidR="00317B25" w:rsidTr="00317B25">
        <w:tc>
          <w:tcPr>
            <w:tcW w:w="6091" w:type="dxa"/>
          </w:tcPr>
          <w:p w:rsidR="00317B25" w:rsidRPr="00790931" w:rsidRDefault="00E115D8" w:rsidP="00317B25">
            <w:pPr>
              <w:spacing w:line="312" w:lineRule="auto"/>
              <w:ind w:left="3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Pr="00790931">
              <w:rPr>
                <w:b/>
                <w:sz w:val="24"/>
                <w:szCs w:val="24"/>
              </w:rPr>
              <w:t>.</w:t>
            </w:r>
            <w:r w:rsidRPr="00790931">
              <w:rPr>
                <w:sz w:val="24"/>
                <w:szCs w:val="24"/>
              </w:rPr>
              <w:t xml:space="preserve"> Вид маркетинга, связанный с наличием товаров и услуг, на которые нет спроса по причине полного безразличия или не</w:t>
            </w:r>
            <w:r>
              <w:rPr>
                <w:sz w:val="24"/>
                <w:szCs w:val="24"/>
              </w:rPr>
              <w:t>заинтересованности потребителей______________.</w:t>
            </w:r>
          </w:p>
        </w:tc>
        <w:tc>
          <w:tcPr>
            <w:tcW w:w="3258" w:type="dxa"/>
          </w:tcPr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 w:rsidRPr="00E115D8">
              <w:rPr>
                <w:sz w:val="24"/>
                <w:szCs w:val="24"/>
              </w:rPr>
              <w:t xml:space="preserve">Развивающий маркетинг </w:t>
            </w:r>
          </w:p>
          <w:p w:rsidR="00317B25" w:rsidRDefault="00317B25" w:rsidP="00E2617B">
            <w:pPr>
              <w:pStyle w:val="a3"/>
              <w:tabs>
                <w:tab w:val="left" w:pos="426"/>
              </w:tabs>
              <w:jc w:val="both"/>
              <w:rPr>
                <w:b/>
                <w:sz w:val="26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790931" w:rsidRDefault="00F421BB" w:rsidP="00E115D8">
            <w:pPr>
              <w:spacing w:line="312" w:lineRule="auto"/>
              <w:ind w:firstLine="28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115D8" w:rsidRPr="00790931">
              <w:rPr>
                <w:b/>
                <w:sz w:val="24"/>
                <w:szCs w:val="24"/>
              </w:rPr>
              <w:t>.</w:t>
            </w:r>
            <w:r w:rsidR="00E115D8" w:rsidRPr="00790931">
              <w:rPr>
                <w:sz w:val="24"/>
                <w:szCs w:val="24"/>
              </w:rPr>
              <w:t xml:space="preserve"> Что из перечисленного относят к компонентам комплекса маркетинга:</w:t>
            </w:r>
          </w:p>
          <w:p w:rsidR="00E115D8" w:rsidRPr="00790931" w:rsidRDefault="00E115D8" w:rsidP="00E115D8">
            <w:pPr>
              <w:pStyle w:val="a4"/>
              <w:widowControl/>
              <w:numPr>
                <w:ilvl w:val="0"/>
                <w:numId w:val="33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sz w:val="24"/>
                <w:szCs w:val="24"/>
              </w:rPr>
              <w:t>Товар</w:t>
            </w:r>
          </w:p>
          <w:p w:rsidR="00E115D8" w:rsidRPr="00790931" w:rsidRDefault="00E115D8" w:rsidP="00E115D8">
            <w:pPr>
              <w:pStyle w:val="a4"/>
              <w:widowControl/>
              <w:numPr>
                <w:ilvl w:val="0"/>
                <w:numId w:val="33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sz w:val="24"/>
                <w:szCs w:val="24"/>
              </w:rPr>
              <w:t>Цена</w:t>
            </w:r>
          </w:p>
          <w:p w:rsidR="00E115D8" w:rsidRPr="00790931" w:rsidRDefault="00E115D8" w:rsidP="00E115D8">
            <w:pPr>
              <w:pStyle w:val="a4"/>
              <w:widowControl/>
              <w:numPr>
                <w:ilvl w:val="0"/>
                <w:numId w:val="33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sz w:val="24"/>
                <w:szCs w:val="24"/>
              </w:rPr>
              <w:t>Виртуальный маркетинг</w:t>
            </w:r>
          </w:p>
          <w:p w:rsidR="00E115D8" w:rsidRPr="00E115D8" w:rsidRDefault="00E115D8" w:rsidP="00E115D8">
            <w:pPr>
              <w:pStyle w:val="a4"/>
              <w:widowControl/>
              <w:numPr>
                <w:ilvl w:val="0"/>
                <w:numId w:val="33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sz w:val="24"/>
                <w:szCs w:val="24"/>
              </w:rPr>
              <w:t>Некоммерческий маркетинг</w:t>
            </w:r>
          </w:p>
        </w:tc>
        <w:tc>
          <w:tcPr>
            <w:tcW w:w="3258" w:type="dxa"/>
          </w:tcPr>
          <w:p w:rsidR="00E115D8" w:rsidRPr="00790931" w:rsidRDefault="00E115D8" w:rsidP="00E115D8">
            <w:pPr>
              <w:pStyle w:val="a4"/>
              <w:widowControl/>
              <w:numPr>
                <w:ilvl w:val="0"/>
                <w:numId w:val="34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sz w:val="24"/>
                <w:szCs w:val="24"/>
              </w:rPr>
              <w:t>Товар</w:t>
            </w:r>
          </w:p>
          <w:p w:rsidR="00E115D8" w:rsidRPr="00790931" w:rsidRDefault="00E115D8" w:rsidP="00E115D8">
            <w:pPr>
              <w:pStyle w:val="a4"/>
              <w:widowControl/>
              <w:numPr>
                <w:ilvl w:val="0"/>
                <w:numId w:val="34"/>
              </w:numPr>
              <w:tabs>
                <w:tab w:val="left" w:pos="447"/>
              </w:tabs>
              <w:autoSpaceDE/>
              <w:autoSpaceDN/>
              <w:spacing w:line="312" w:lineRule="auto"/>
              <w:jc w:val="both"/>
              <w:rPr>
                <w:sz w:val="24"/>
                <w:szCs w:val="24"/>
              </w:rPr>
            </w:pPr>
            <w:r w:rsidRPr="00790931">
              <w:rPr>
                <w:sz w:val="24"/>
                <w:szCs w:val="24"/>
              </w:rPr>
              <w:t>Цена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790931" w:rsidRDefault="00F421BB" w:rsidP="00E115D8">
            <w:pPr>
              <w:spacing w:line="312" w:lineRule="auto"/>
              <w:ind w:firstLine="28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E115D8" w:rsidRPr="00790931">
              <w:rPr>
                <w:b/>
                <w:sz w:val="24"/>
                <w:szCs w:val="24"/>
              </w:rPr>
              <w:t>.</w:t>
            </w:r>
            <w:r w:rsidR="00E115D8" w:rsidRPr="00790931">
              <w:rPr>
                <w:sz w:val="24"/>
                <w:szCs w:val="24"/>
              </w:rPr>
              <w:t xml:space="preserve"> При этом виде спроса задача маркетинга – </w:t>
            </w:r>
            <w:r w:rsidR="00E115D8" w:rsidRPr="00790931">
              <w:rPr>
                <w:sz w:val="24"/>
                <w:szCs w:val="24"/>
                <w:lang w:eastAsia="ru-RU"/>
              </w:rPr>
              <w:t>поддерживать существующий уровень спроса, несмотря на меняющиеся потребительские предпочтения и усиливающуюся конкуренцию.</w:t>
            </w:r>
          </w:p>
        </w:tc>
        <w:tc>
          <w:tcPr>
            <w:tcW w:w="3258" w:type="dxa"/>
          </w:tcPr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 w:rsidRPr="00E115D8">
              <w:rPr>
                <w:sz w:val="24"/>
                <w:szCs w:val="24"/>
              </w:rPr>
              <w:t xml:space="preserve">Полноценный спрос 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790931" w:rsidRDefault="00F421BB" w:rsidP="00E115D8">
            <w:pPr>
              <w:pStyle w:val="a7"/>
              <w:spacing w:line="312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115D8" w:rsidRPr="0079093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115D8" w:rsidRPr="00790931">
              <w:rPr>
                <w:rFonts w:ascii="Times New Roman" w:hAnsi="Times New Roman"/>
                <w:sz w:val="24"/>
                <w:szCs w:val="24"/>
              </w:rPr>
              <w:t xml:space="preserve"> Установите соответствие.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87"/>
              <w:gridCol w:w="3078"/>
            </w:tblGrid>
            <w:tr w:rsidR="00E115D8" w:rsidRPr="00790931" w:rsidTr="004A4435">
              <w:tc>
                <w:tcPr>
                  <w:tcW w:w="4785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Фокус-групп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А) Респондентам предлагают тестировать товар в домашних условиях</w:t>
                  </w:r>
                </w:p>
              </w:tc>
            </w:tr>
            <w:tr w:rsidR="00E115D8" w:rsidRPr="00790931" w:rsidTr="004A4435">
              <w:tc>
                <w:tcPr>
                  <w:tcW w:w="4785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2 Холл-тест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Б) Применяется при проведении повторного исследования</w:t>
                  </w:r>
                </w:p>
              </w:tc>
            </w:tr>
            <w:tr w:rsidR="00E115D8" w:rsidRPr="00790931" w:rsidTr="004A4435">
              <w:tc>
                <w:tcPr>
                  <w:tcW w:w="4785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Метод панели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В) Для участия отбираются 6-12 человек </w:t>
                  </w:r>
                </w:p>
              </w:tc>
            </w:tr>
            <w:tr w:rsidR="00E115D8" w:rsidRPr="00790931" w:rsidTr="004A4435">
              <w:tc>
                <w:tcPr>
                  <w:tcW w:w="4785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7909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Home</w:t>
                  </w: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-тест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E115D8" w:rsidRPr="00790931" w:rsidRDefault="00E115D8" w:rsidP="00E115D8">
                  <w:pPr>
                    <w:pStyle w:val="a7"/>
                    <w:spacing w:line="312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90931">
                    <w:rPr>
                      <w:rFonts w:ascii="Times New Roman" w:hAnsi="Times New Roman"/>
                      <w:sz w:val="24"/>
                      <w:szCs w:val="24"/>
                    </w:rPr>
                    <w:t>Г) Суть метода в тестировании товара большим количеством людей в одном помещении</w:t>
                  </w:r>
                </w:p>
              </w:tc>
            </w:tr>
          </w:tbl>
          <w:p w:rsidR="00E115D8" w:rsidRPr="00790931" w:rsidRDefault="00E115D8" w:rsidP="00E115D8">
            <w:pPr>
              <w:spacing w:line="312" w:lineRule="auto"/>
              <w:ind w:firstLine="28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58" w:type="dxa"/>
          </w:tcPr>
          <w:p w:rsidR="00E115D8" w:rsidRDefault="00E115D8" w:rsidP="00E115D8">
            <w:pPr>
              <w:jc w:val="both"/>
            </w:pPr>
            <w:r>
              <w:t xml:space="preserve">1. – </w:t>
            </w:r>
            <w:r w:rsidRPr="00790931">
              <w:rPr>
                <w:sz w:val="24"/>
                <w:szCs w:val="24"/>
              </w:rPr>
              <w:t xml:space="preserve">В) Для </w:t>
            </w:r>
            <w:r>
              <w:rPr>
                <w:sz w:val="24"/>
                <w:szCs w:val="24"/>
              </w:rPr>
              <w:t>участия отбираются 6-12 человек</w:t>
            </w:r>
            <w:r>
              <w:t xml:space="preserve">, </w:t>
            </w:r>
          </w:p>
          <w:p w:rsidR="00E115D8" w:rsidRDefault="00E115D8" w:rsidP="00E115D8">
            <w:pPr>
              <w:jc w:val="both"/>
            </w:pPr>
            <w:r>
              <w:t xml:space="preserve">2. – </w:t>
            </w:r>
            <w:r w:rsidRPr="00790931">
              <w:rPr>
                <w:sz w:val="24"/>
                <w:szCs w:val="24"/>
              </w:rPr>
              <w:t>Г) Суть метода в тестировании товара большим количеством людей в одном помещении</w:t>
            </w:r>
            <w:r>
              <w:t>,</w:t>
            </w:r>
          </w:p>
          <w:p w:rsidR="00E115D8" w:rsidRDefault="00E115D8" w:rsidP="00E115D8">
            <w:pPr>
              <w:jc w:val="both"/>
            </w:pPr>
            <w:r>
              <w:t xml:space="preserve"> 3. – </w:t>
            </w:r>
            <w:r w:rsidRPr="00790931">
              <w:rPr>
                <w:sz w:val="24"/>
                <w:szCs w:val="24"/>
              </w:rPr>
              <w:t>Б) Применяется при проведении повторного исследования</w:t>
            </w:r>
            <w:r>
              <w:t xml:space="preserve">, 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>
              <w:t xml:space="preserve">4. - </w:t>
            </w:r>
            <w:r w:rsidRPr="00790931">
              <w:rPr>
                <w:sz w:val="24"/>
                <w:szCs w:val="24"/>
              </w:rPr>
              <w:t>А) Респондентам предлагают тестировать товар в домашних условиях</w:t>
            </w:r>
            <w:r w:rsidRPr="00E115D8">
              <w:rPr>
                <w:sz w:val="24"/>
                <w:szCs w:val="24"/>
              </w:rPr>
              <w:t xml:space="preserve"> </w:t>
            </w:r>
          </w:p>
        </w:tc>
      </w:tr>
      <w:tr w:rsidR="00E115D8" w:rsidTr="00317B25">
        <w:tc>
          <w:tcPr>
            <w:tcW w:w="6091" w:type="dxa"/>
          </w:tcPr>
          <w:p w:rsidR="00E115D8" w:rsidRPr="00790931" w:rsidRDefault="00F421BB" w:rsidP="00E115D8">
            <w:pPr>
              <w:spacing w:line="312" w:lineRule="auto"/>
              <w:ind w:firstLine="28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E115D8" w:rsidRPr="00790931">
              <w:rPr>
                <w:b/>
                <w:sz w:val="24"/>
                <w:szCs w:val="24"/>
              </w:rPr>
              <w:t>.</w:t>
            </w:r>
            <w:r w:rsidR="00E115D8" w:rsidRPr="00790931">
              <w:rPr>
                <w:sz w:val="24"/>
                <w:szCs w:val="24"/>
              </w:rPr>
              <w:t xml:space="preserve"> </w:t>
            </w:r>
            <w:r w:rsidR="00E115D8" w:rsidRPr="004B6712">
              <w:rPr>
                <w:sz w:val="24"/>
                <w:szCs w:val="24"/>
                <w:lang w:eastAsia="ru-RU"/>
              </w:rPr>
              <w:t>Концепция управления, ориентирующую учреждение на наиболее полное удовлетворение познавательных, информационных и прочих потребностей ее пользователей при максимальной реализации ее собс</w:t>
            </w:r>
            <w:r w:rsidR="00E115D8">
              <w:rPr>
                <w:sz w:val="24"/>
                <w:szCs w:val="24"/>
                <w:lang w:eastAsia="ru-RU"/>
              </w:rPr>
              <w:t>твенных ресурсов и возможностей.</w:t>
            </w:r>
          </w:p>
        </w:tc>
        <w:tc>
          <w:tcPr>
            <w:tcW w:w="3258" w:type="dxa"/>
          </w:tcPr>
          <w:p w:rsidR="00E115D8" w:rsidRDefault="00E115D8" w:rsidP="00E115D8">
            <w:pPr>
              <w:jc w:val="both"/>
            </w:pPr>
            <w:proofErr w:type="spellStart"/>
            <w:r w:rsidRPr="00E115D8">
              <w:rPr>
                <w:sz w:val="24"/>
                <w:szCs w:val="24"/>
              </w:rPr>
              <w:t>Медиамаркетинг</w:t>
            </w:r>
            <w:proofErr w:type="spellEnd"/>
            <w:r w:rsidRPr="00E115D8">
              <w:rPr>
                <w:sz w:val="24"/>
                <w:szCs w:val="24"/>
              </w:rPr>
              <w:t xml:space="preserve"> </w:t>
            </w:r>
          </w:p>
          <w:p w:rsidR="00E115D8" w:rsidRPr="00E115D8" w:rsidRDefault="00E115D8" w:rsidP="00E115D8">
            <w:pPr>
              <w:pStyle w:val="a4"/>
              <w:ind w:left="962" w:firstLine="0"/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EE512D" w:rsidRDefault="00F421BB" w:rsidP="00E115D8">
            <w:pPr>
              <w:spacing w:line="312" w:lineRule="auto"/>
              <w:ind w:firstLine="28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E115D8" w:rsidRPr="00EE512D">
              <w:rPr>
                <w:b/>
                <w:sz w:val="24"/>
                <w:szCs w:val="24"/>
              </w:rPr>
              <w:t xml:space="preserve">. </w:t>
            </w:r>
            <w:r w:rsidR="00E115D8" w:rsidRPr="00EE512D">
              <w:rPr>
                <w:color w:val="000000"/>
                <w:sz w:val="24"/>
                <w:szCs w:val="24"/>
                <w:shd w:val="clear" w:color="auto" w:fill="FFFFFF"/>
              </w:rPr>
              <w:t>Маркетинговое исследование — это: </w:t>
            </w:r>
          </w:p>
          <w:p w:rsidR="00E115D8" w:rsidRPr="00EE512D" w:rsidRDefault="00E115D8" w:rsidP="004A4435">
            <w:pPr>
              <w:pStyle w:val="a7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сбор, упорядочение, анализ и обобщение данных для обнаруже</w:t>
            </w: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и решения различных маркетинговых проблем </w:t>
            </w:r>
          </w:p>
          <w:p w:rsidR="00E115D8" w:rsidRPr="00EE512D" w:rsidRDefault="00E115D8" w:rsidP="004A4435">
            <w:pPr>
              <w:pStyle w:val="a7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12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5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постоянно действующая система сбора, классификации, анализа,</w:t>
            </w:r>
            <w:bookmarkStart w:id="2" w:name="_GoBack"/>
            <w:bookmarkEnd w:id="2"/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оценки и распространения маркетинговой информации </w:t>
            </w:r>
          </w:p>
          <w:p w:rsidR="00E115D8" w:rsidRPr="00EE512D" w:rsidRDefault="00E115D8" w:rsidP="004A4435">
            <w:pPr>
              <w:pStyle w:val="a7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2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5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исследование маркетинга</w:t>
            </w:r>
          </w:p>
          <w:p w:rsidR="00E115D8" w:rsidRPr="00EE512D" w:rsidRDefault="00E115D8" w:rsidP="004A4435">
            <w:pPr>
              <w:pStyle w:val="a7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Все ответы верны </w:t>
            </w:r>
          </w:p>
          <w:p w:rsidR="00E115D8" w:rsidRPr="00790931" w:rsidRDefault="00E115D8" w:rsidP="00E115D8">
            <w:pPr>
              <w:spacing w:line="312" w:lineRule="auto"/>
              <w:ind w:firstLine="28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58" w:type="dxa"/>
          </w:tcPr>
          <w:p w:rsidR="00E115D8" w:rsidRPr="00EE512D" w:rsidRDefault="00E115D8" w:rsidP="00E115D8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E512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Все ответы верны 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EE512D" w:rsidRDefault="007027E9" w:rsidP="00F421BB">
            <w:pPr>
              <w:spacing w:line="312" w:lineRule="auto"/>
              <w:ind w:firstLine="28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E115D8"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E115D8" w:rsidRPr="004B671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115D8" w:rsidRPr="004B6712">
              <w:rPr>
                <w:sz w:val="24"/>
                <w:szCs w:val="24"/>
                <w:lang w:eastAsia="ru-RU"/>
              </w:rPr>
              <w:t>Субъект, чье мнение может влиять на взгляды, выводы и представления целевой аудитории</w:t>
            </w:r>
            <w:r w:rsidR="00E115D8">
              <w:rPr>
                <w:sz w:val="24"/>
                <w:szCs w:val="24"/>
                <w:lang w:eastAsia="ru-RU"/>
              </w:rPr>
              <w:t xml:space="preserve"> – это _________________.</w:t>
            </w:r>
          </w:p>
        </w:tc>
        <w:tc>
          <w:tcPr>
            <w:tcW w:w="3258" w:type="dxa"/>
          </w:tcPr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 w:rsidRPr="00E115D8">
              <w:rPr>
                <w:sz w:val="24"/>
                <w:szCs w:val="24"/>
              </w:rPr>
              <w:t>Лидер мнений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4B6712" w:rsidRDefault="00E115D8" w:rsidP="007027E9">
            <w:pPr>
              <w:spacing w:line="312" w:lineRule="auto"/>
              <w:ind w:firstLine="28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7027E9">
              <w:rPr>
                <w:b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B6712">
              <w:rPr>
                <w:sz w:val="24"/>
                <w:szCs w:val="24"/>
                <w:lang w:eastAsia="ru-RU"/>
              </w:rPr>
              <w:t>Группа людей со схожими потребностями и интересами, которые компания может удовлетворить путем реализации своих продуктов</w:t>
            </w:r>
            <w:r>
              <w:rPr>
                <w:sz w:val="24"/>
                <w:szCs w:val="24"/>
                <w:lang w:eastAsia="ru-RU"/>
              </w:rPr>
              <w:t xml:space="preserve"> – это ___________________.</w:t>
            </w:r>
          </w:p>
        </w:tc>
        <w:tc>
          <w:tcPr>
            <w:tcW w:w="3258" w:type="dxa"/>
          </w:tcPr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 w:rsidRPr="00E115D8">
              <w:rPr>
                <w:sz w:val="24"/>
                <w:szCs w:val="24"/>
              </w:rPr>
              <w:t>Целевая аудитория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4B6712" w:rsidRDefault="00E115D8" w:rsidP="00F421BB">
            <w:pPr>
              <w:spacing w:line="312" w:lineRule="auto"/>
              <w:ind w:firstLine="28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7027E9"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B6712">
              <w:rPr>
                <w:sz w:val="24"/>
                <w:szCs w:val="24"/>
                <w:lang w:eastAsia="ru-RU"/>
              </w:rPr>
              <w:t>Описание процесса разделения целого рынка или отрасли на однородные части (сегм</w:t>
            </w:r>
            <w:r>
              <w:rPr>
                <w:sz w:val="24"/>
                <w:szCs w:val="24"/>
                <w:lang w:eastAsia="ru-RU"/>
              </w:rPr>
              <w:t>енты) по определенным признакам – это ____________________.</w:t>
            </w:r>
          </w:p>
        </w:tc>
        <w:tc>
          <w:tcPr>
            <w:tcW w:w="3258" w:type="dxa"/>
          </w:tcPr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 w:rsidRPr="00E115D8">
              <w:rPr>
                <w:sz w:val="24"/>
                <w:szCs w:val="24"/>
                <w:lang w:eastAsia="ru-RU"/>
              </w:rPr>
              <w:t>Сегментирование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  <w:tr w:rsidR="00E115D8" w:rsidTr="00317B25">
        <w:tc>
          <w:tcPr>
            <w:tcW w:w="6091" w:type="dxa"/>
          </w:tcPr>
          <w:p w:rsidR="00E115D8" w:rsidRPr="004B6712" w:rsidRDefault="00E115D8" w:rsidP="007027E9">
            <w:pPr>
              <w:spacing w:line="312" w:lineRule="auto"/>
              <w:ind w:firstLine="284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7027E9">
              <w:rPr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4B6712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B6712">
              <w:rPr>
                <w:sz w:val="24"/>
                <w:szCs w:val="24"/>
                <w:lang w:eastAsia="ru-RU"/>
              </w:rPr>
              <w:t>Продвижение персоны, а также создание конкретного мнения о человеке</w:t>
            </w:r>
            <w:r>
              <w:rPr>
                <w:sz w:val="24"/>
                <w:szCs w:val="24"/>
                <w:lang w:eastAsia="ru-RU"/>
              </w:rPr>
              <w:t xml:space="preserve"> – это __________________.</w:t>
            </w:r>
          </w:p>
        </w:tc>
        <w:tc>
          <w:tcPr>
            <w:tcW w:w="3258" w:type="dxa"/>
          </w:tcPr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  <w:r w:rsidRPr="00E115D8">
              <w:rPr>
                <w:sz w:val="24"/>
                <w:szCs w:val="24"/>
              </w:rPr>
              <w:t>Личный бренд</w:t>
            </w:r>
          </w:p>
          <w:p w:rsidR="00E115D8" w:rsidRPr="00E115D8" w:rsidRDefault="00E115D8" w:rsidP="00E115D8">
            <w:pPr>
              <w:jc w:val="both"/>
              <w:rPr>
                <w:sz w:val="24"/>
                <w:szCs w:val="24"/>
              </w:rPr>
            </w:pPr>
          </w:p>
        </w:tc>
      </w:tr>
    </w:tbl>
    <w:p w:rsidR="005A3CA1" w:rsidRDefault="005A3CA1" w:rsidP="00E2617B">
      <w:pPr>
        <w:pStyle w:val="a3"/>
        <w:tabs>
          <w:tab w:val="left" w:pos="426"/>
        </w:tabs>
        <w:jc w:val="both"/>
        <w:rPr>
          <w:b/>
          <w:sz w:val="26"/>
        </w:rPr>
      </w:pPr>
    </w:p>
    <w:p w:rsidR="000F2C9F" w:rsidRPr="00BF54E1" w:rsidRDefault="000F2C9F" w:rsidP="000F2C9F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0F2C9F" w:rsidRPr="00BF54E1" w:rsidRDefault="000F2C9F" w:rsidP="000F2C9F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12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0F2C9F" w:rsidRPr="00BA08FD" w:rsidRDefault="000F2C9F" w:rsidP="000F2C9F">
      <w:pPr>
        <w:pStyle w:val="a3"/>
        <w:numPr>
          <w:ilvl w:val="0"/>
          <w:numId w:val="42"/>
        </w:numPr>
        <w:ind w:left="567" w:hanging="425"/>
      </w:pPr>
      <w:r w:rsidRPr="00BA08FD">
        <w:t>100-90%</w:t>
      </w:r>
      <w:r>
        <w:rPr>
          <w:spacing w:val="-10"/>
        </w:rPr>
        <w:t xml:space="preserve"> </w:t>
      </w:r>
      <w:r w:rsidRPr="00BA08FD">
        <w:rPr>
          <w:spacing w:val="-10"/>
        </w:rPr>
        <w:t>(1</w:t>
      </w:r>
      <w:r>
        <w:rPr>
          <w:spacing w:val="-10"/>
        </w:rPr>
        <w:t>2</w:t>
      </w:r>
      <w:r w:rsidR="00826D8B">
        <w:rPr>
          <w:spacing w:val="-10"/>
        </w:rPr>
        <w:t>-10</w:t>
      </w:r>
      <w:r w:rsidRPr="00BA08FD">
        <w:rPr>
          <w:spacing w:val="-10"/>
        </w:rPr>
        <w:t xml:space="preserve"> правильных ответов) </w:t>
      </w:r>
      <w:r w:rsidRPr="00BA08FD">
        <w:t>- «отлично»;</w:t>
      </w:r>
    </w:p>
    <w:p w:rsidR="000F2C9F" w:rsidRPr="00BA08FD" w:rsidRDefault="000F2C9F" w:rsidP="000F2C9F">
      <w:pPr>
        <w:pStyle w:val="a4"/>
        <w:numPr>
          <w:ilvl w:val="0"/>
          <w:numId w:val="41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BA08FD">
        <w:rPr>
          <w:sz w:val="24"/>
          <w:szCs w:val="24"/>
        </w:rPr>
        <w:t>89-75%</w:t>
      </w:r>
      <w:r w:rsidRPr="00BA08FD">
        <w:rPr>
          <w:spacing w:val="-9"/>
          <w:sz w:val="24"/>
          <w:szCs w:val="24"/>
        </w:rPr>
        <w:t xml:space="preserve"> (</w:t>
      </w:r>
      <w:r w:rsidR="00826D8B">
        <w:rPr>
          <w:spacing w:val="-10"/>
          <w:sz w:val="24"/>
          <w:szCs w:val="24"/>
        </w:rPr>
        <w:t>9-7</w:t>
      </w:r>
      <w:r w:rsidRPr="00BA08FD">
        <w:rPr>
          <w:spacing w:val="-10"/>
          <w:sz w:val="24"/>
          <w:szCs w:val="24"/>
        </w:rPr>
        <w:t xml:space="preserve"> правильных ответов) </w:t>
      </w:r>
      <w:r w:rsidRPr="00BA08FD">
        <w:rPr>
          <w:sz w:val="24"/>
          <w:szCs w:val="24"/>
        </w:rPr>
        <w:t>- «хорошо»;</w:t>
      </w:r>
    </w:p>
    <w:p w:rsidR="000F2C9F" w:rsidRPr="00BA08FD" w:rsidRDefault="000F2C9F" w:rsidP="000F2C9F">
      <w:pPr>
        <w:pStyle w:val="a4"/>
        <w:numPr>
          <w:ilvl w:val="0"/>
          <w:numId w:val="41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BA08FD">
        <w:rPr>
          <w:sz w:val="24"/>
          <w:szCs w:val="24"/>
        </w:rPr>
        <w:t>74-60%</w:t>
      </w:r>
      <w:r w:rsidR="00826D8B">
        <w:rPr>
          <w:spacing w:val="-10"/>
          <w:sz w:val="24"/>
          <w:szCs w:val="24"/>
        </w:rPr>
        <w:t xml:space="preserve"> (6-4</w:t>
      </w:r>
      <w:r w:rsidRPr="00BA08FD">
        <w:rPr>
          <w:spacing w:val="-10"/>
          <w:sz w:val="24"/>
          <w:szCs w:val="24"/>
        </w:rPr>
        <w:t xml:space="preserve"> правильных ответов) </w:t>
      </w:r>
      <w:r w:rsidRPr="00BA08FD">
        <w:rPr>
          <w:sz w:val="24"/>
          <w:szCs w:val="24"/>
        </w:rPr>
        <w:t>- «удовлетворительно»;</w:t>
      </w:r>
    </w:p>
    <w:p w:rsidR="000F2C9F" w:rsidRPr="00BA08FD" w:rsidRDefault="000F2C9F" w:rsidP="000F2C9F">
      <w:pPr>
        <w:pStyle w:val="a4"/>
        <w:numPr>
          <w:ilvl w:val="0"/>
          <w:numId w:val="41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BA08FD">
        <w:rPr>
          <w:sz w:val="24"/>
          <w:szCs w:val="24"/>
        </w:rPr>
        <w:t>ниже</w:t>
      </w:r>
      <w:r w:rsidRPr="00BA08FD">
        <w:rPr>
          <w:spacing w:val="-12"/>
          <w:sz w:val="24"/>
          <w:szCs w:val="24"/>
        </w:rPr>
        <w:t xml:space="preserve"> </w:t>
      </w:r>
      <w:r w:rsidRPr="00BA08FD">
        <w:rPr>
          <w:sz w:val="24"/>
          <w:szCs w:val="24"/>
        </w:rPr>
        <w:t>60%</w:t>
      </w:r>
      <w:r w:rsidRPr="00BA08FD">
        <w:rPr>
          <w:spacing w:val="-11"/>
          <w:sz w:val="24"/>
          <w:szCs w:val="24"/>
        </w:rPr>
        <w:t xml:space="preserve"> (</w:t>
      </w:r>
      <w:r w:rsidR="00826D8B">
        <w:rPr>
          <w:spacing w:val="-10"/>
          <w:sz w:val="24"/>
          <w:szCs w:val="24"/>
        </w:rPr>
        <w:t>3</w:t>
      </w:r>
      <w:r w:rsidRPr="00BA08FD">
        <w:rPr>
          <w:spacing w:val="-10"/>
          <w:sz w:val="24"/>
          <w:szCs w:val="24"/>
        </w:rPr>
        <w:t xml:space="preserve"> и менее правильных ответов) </w:t>
      </w:r>
      <w:r w:rsidRPr="00BA08FD">
        <w:rPr>
          <w:sz w:val="24"/>
          <w:szCs w:val="24"/>
        </w:rPr>
        <w:t>- «неудовлетворительно».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8"/>
        </w:rPr>
      </w:pPr>
    </w:p>
    <w:p w:rsidR="00826D8B" w:rsidRPr="00BA08FD" w:rsidRDefault="00826D8B" w:rsidP="00826D8B">
      <w:pPr>
        <w:ind w:firstLine="426"/>
        <w:rPr>
          <w:b/>
          <w:snapToGrid w:val="0"/>
          <w:sz w:val="24"/>
        </w:rPr>
      </w:pPr>
      <w:r w:rsidRPr="00BA08FD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826D8B" w:rsidRPr="00BA08FD" w:rsidRDefault="00826D8B" w:rsidP="00826D8B">
      <w:pPr>
        <w:ind w:firstLine="708"/>
        <w:contextualSpacing/>
        <w:rPr>
          <w:bCs/>
          <w:iCs/>
          <w:sz w:val="26"/>
          <w:szCs w:val="26"/>
        </w:rPr>
      </w:pPr>
    </w:p>
    <w:p w:rsidR="00826D8B" w:rsidRPr="00BA08FD" w:rsidRDefault="00826D8B" w:rsidP="00826D8B">
      <w:pPr>
        <w:ind w:firstLine="708"/>
        <w:contextualSpacing/>
      </w:pPr>
      <w:r w:rsidRPr="00BA08FD">
        <w:rPr>
          <w:bCs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BA08FD">
        <w:t>уровень усвоения обучающимися материала, предусмотренного рабочей программой дисциплины.</w:t>
      </w:r>
    </w:p>
    <w:p w:rsidR="00826D8B" w:rsidRPr="00BA08FD" w:rsidRDefault="00826D8B" w:rsidP="00826D8B">
      <w:pPr>
        <w:ind w:firstLine="708"/>
        <w:contextualSpacing/>
      </w:pPr>
    </w:p>
    <w:p w:rsidR="00826D8B" w:rsidRPr="00BA08FD" w:rsidRDefault="00826D8B" w:rsidP="00826D8B">
      <w:pPr>
        <w:jc w:val="center"/>
        <w:rPr>
          <w:b/>
        </w:rPr>
      </w:pPr>
      <w:r w:rsidRPr="00BA08FD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826D8B" w:rsidRPr="00BA08FD" w:rsidTr="00C11799">
        <w:tc>
          <w:tcPr>
            <w:tcW w:w="4932" w:type="dxa"/>
            <w:shd w:val="clear" w:color="auto" w:fill="auto"/>
          </w:tcPr>
          <w:p w:rsidR="00826D8B" w:rsidRPr="00BA08FD" w:rsidRDefault="00826D8B" w:rsidP="00C11799">
            <w:pPr>
              <w:jc w:val="center"/>
              <w:rPr>
                <w:i/>
              </w:rPr>
            </w:pPr>
            <w:r w:rsidRPr="00BA08FD">
              <w:rPr>
                <w:i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:rsidR="00826D8B" w:rsidRPr="00BA08FD" w:rsidRDefault="00826D8B" w:rsidP="00C11799">
            <w:pPr>
              <w:jc w:val="center"/>
              <w:rPr>
                <w:i/>
              </w:rPr>
            </w:pPr>
            <w:r w:rsidRPr="00BA08FD">
              <w:rPr>
                <w:i/>
              </w:rPr>
              <w:t>Количество баллов</w:t>
            </w:r>
          </w:p>
        </w:tc>
      </w:tr>
      <w:tr w:rsidR="00826D8B" w:rsidRPr="00BA08FD" w:rsidTr="00C11799">
        <w:tc>
          <w:tcPr>
            <w:tcW w:w="4932" w:type="dxa"/>
            <w:shd w:val="clear" w:color="auto" w:fill="auto"/>
          </w:tcPr>
          <w:p w:rsidR="00826D8B" w:rsidRPr="00BA08FD" w:rsidRDefault="00826D8B" w:rsidP="00C11799">
            <w:r w:rsidRPr="00BA08FD"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:rsidR="00826D8B" w:rsidRPr="00BA08FD" w:rsidRDefault="00826D8B" w:rsidP="00C11799">
            <w:r w:rsidRPr="00BA08FD">
              <w:t xml:space="preserve">Максимум </w:t>
            </w:r>
            <w:r w:rsidR="00993751">
              <w:t>9 × 7</w:t>
            </w:r>
            <w:r>
              <w:t xml:space="preserve"> =</w:t>
            </w:r>
            <w:r w:rsidRPr="00BA08FD">
              <w:t xml:space="preserve"> </w:t>
            </w:r>
            <w:r w:rsidR="00993751">
              <w:t>63</w:t>
            </w:r>
            <w:r>
              <w:t xml:space="preserve"> </w:t>
            </w:r>
            <w:r w:rsidRPr="00BA08FD">
              <w:t>балл</w:t>
            </w:r>
            <w:r>
              <w:t>ов</w:t>
            </w:r>
          </w:p>
        </w:tc>
      </w:tr>
      <w:tr w:rsidR="00826D8B" w:rsidRPr="00BA08FD" w:rsidTr="00C11799">
        <w:tc>
          <w:tcPr>
            <w:tcW w:w="4932" w:type="dxa"/>
            <w:shd w:val="clear" w:color="auto" w:fill="auto"/>
          </w:tcPr>
          <w:p w:rsidR="00826D8B" w:rsidRPr="00BA08FD" w:rsidRDefault="00826D8B" w:rsidP="00C11799">
            <w:r w:rsidRPr="00BA08FD"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:rsidR="00826D8B" w:rsidRPr="00BA08FD" w:rsidRDefault="00826D8B" w:rsidP="00C11799">
            <w:r w:rsidRPr="00BA08FD">
              <w:t xml:space="preserve">Максимум 5 × </w:t>
            </w:r>
            <w:r>
              <w:t>5</w:t>
            </w:r>
            <w:r w:rsidRPr="00BA08FD">
              <w:t xml:space="preserve"> = </w:t>
            </w:r>
            <w:r>
              <w:t>25</w:t>
            </w:r>
            <w:r w:rsidRPr="00BA08FD">
              <w:t xml:space="preserve"> баллов</w:t>
            </w:r>
          </w:p>
        </w:tc>
      </w:tr>
      <w:tr w:rsidR="00826D8B" w:rsidRPr="00BA08FD" w:rsidTr="00C11799">
        <w:tc>
          <w:tcPr>
            <w:tcW w:w="4932" w:type="dxa"/>
            <w:shd w:val="clear" w:color="auto" w:fill="auto"/>
          </w:tcPr>
          <w:p w:rsidR="00826D8B" w:rsidRPr="00BA08FD" w:rsidRDefault="00826D8B" w:rsidP="00C11799">
            <w:r w:rsidRPr="00BA08FD"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:rsidR="00826D8B" w:rsidRPr="00BA08FD" w:rsidRDefault="00826D8B" w:rsidP="00C11799">
            <w:r w:rsidRPr="00BA08FD">
              <w:t xml:space="preserve">Максимум </w:t>
            </w:r>
            <w:r>
              <w:t>12</w:t>
            </w:r>
            <w:r w:rsidRPr="00BA08FD">
              <w:t xml:space="preserve"> баллов</w:t>
            </w:r>
          </w:p>
        </w:tc>
      </w:tr>
      <w:tr w:rsidR="00826D8B" w:rsidRPr="00BA08FD" w:rsidTr="00C11799">
        <w:tc>
          <w:tcPr>
            <w:tcW w:w="4932" w:type="dxa"/>
            <w:shd w:val="clear" w:color="auto" w:fill="auto"/>
          </w:tcPr>
          <w:p w:rsidR="00826D8B" w:rsidRPr="00BA08FD" w:rsidRDefault="00826D8B" w:rsidP="00C11799">
            <w:pPr>
              <w:rPr>
                <w:i/>
              </w:rPr>
            </w:pPr>
            <w:r w:rsidRPr="00BA08FD">
              <w:rPr>
                <w:i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:rsidR="00826D8B" w:rsidRPr="00BA08FD" w:rsidRDefault="00826D8B" w:rsidP="00C11799">
            <w:r w:rsidRPr="00BA08FD">
              <w:t>Максимум – 100 баллов</w:t>
            </w:r>
          </w:p>
        </w:tc>
      </w:tr>
    </w:tbl>
    <w:p w:rsidR="00FE4F72" w:rsidRPr="00FE4F72" w:rsidRDefault="00FE4F72" w:rsidP="00E2617B">
      <w:pPr>
        <w:pStyle w:val="a3"/>
        <w:tabs>
          <w:tab w:val="left" w:pos="426"/>
        </w:tabs>
        <w:jc w:val="both"/>
        <w:rPr>
          <w:sz w:val="23"/>
        </w:rPr>
      </w:pPr>
    </w:p>
    <w:p w:rsidR="00993751" w:rsidRPr="00BA08FD" w:rsidRDefault="00993751" w:rsidP="00993751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BA08FD">
        <w:rPr>
          <w:b/>
          <w:i/>
          <w:sz w:val="24"/>
          <w:szCs w:val="24"/>
          <w:lang w:val="x-none" w:eastAsia="x-none"/>
        </w:rPr>
        <w:t>Критерии оценивания</w:t>
      </w:r>
    </w:p>
    <w:p w:rsidR="00993751" w:rsidRPr="00BA08FD" w:rsidRDefault="00993751" w:rsidP="0099375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BA08FD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BA08FD">
        <w:rPr>
          <w:b/>
          <w:sz w:val="24"/>
          <w:szCs w:val="24"/>
        </w:rPr>
        <w:t>в форме экзамена</w:t>
      </w:r>
      <w:r w:rsidRPr="00BA08FD"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993751" w:rsidRPr="00BA08FD" w:rsidRDefault="00993751" w:rsidP="0099375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BA08FD">
        <w:rPr>
          <w:b/>
          <w:sz w:val="24"/>
          <w:szCs w:val="24"/>
        </w:rPr>
        <w:t>«Отлично»</w:t>
      </w:r>
      <w:r w:rsidRPr="00BA08FD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993751" w:rsidRPr="00BA08FD" w:rsidRDefault="00993751" w:rsidP="0099375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BA08FD">
        <w:rPr>
          <w:b/>
          <w:sz w:val="24"/>
          <w:szCs w:val="24"/>
        </w:rPr>
        <w:t>«Хорошо»</w:t>
      </w:r>
      <w:r w:rsidRPr="00BA08FD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993751" w:rsidRPr="00BA08FD" w:rsidRDefault="00993751" w:rsidP="0099375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BA08FD">
        <w:rPr>
          <w:b/>
          <w:sz w:val="24"/>
          <w:szCs w:val="24"/>
        </w:rPr>
        <w:t>«Удовлетворительно»</w:t>
      </w:r>
      <w:r w:rsidRPr="00BA08FD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993751" w:rsidRPr="00BA08FD" w:rsidRDefault="00993751" w:rsidP="0099375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BA08FD">
        <w:rPr>
          <w:b/>
          <w:sz w:val="24"/>
          <w:szCs w:val="24"/>
        </w:rPr>
        <w:t>«Неудовлетворительно»</w:t>
      </w:r>
      <w:r w:rsidRPr="00BA08FD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993751" w:rsidRPr="00BA08FD" w:rsidRDefault="00993751" w:rsidP="00993751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</w:p>
    <w:p w:rsidR="00993751" w:rsidRPr="00BA08FD" w:rsidRDefault="00993751" w:rsidP="00993751">
      <w:pPr>
        <w:jc w:val="both"/>
        <w:rPr>
          <w:b/>
          <w:sz w:val="24"/>
          <w:szCs w:val="24"/>
        </w:rPr>
      </w:pPr>
      <w:r w:rsidRPr="00BA08FD"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474"/>
        <w:gridCol w:w="2220"/>
        <w:gridCol w:w="2190"/>
      </w:tblGrid>
      <w:tr w:rsidR="00993751" w:rsidRPr="00BA08FD" w:rsidTr="00C11799">
        <w:trPr>
          <w:jc w:val="center"/>
        </w:trPr>
        <w:tc>
          <w:tcPr>
            <w:tcW w:w="2578" w:type="dxa"/>
            <w:hideMark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BA08FD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BA08F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BA08FD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BA08FD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BA08FD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993751" w:rsidRPr="00BA08FD" w:rsidTr="00C11799">
        <w:trPr>
          <w:trHeight w:val="248"/>
          <w:jc w:val="center"/>
        </w:trPr>
        <w:tc>
          <w:tcPr>
            <w:tcW w:w="2578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BA08FD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BA08FD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993751" w:rsidRPr="00BA08FD" w:rsidRDefault="00993751" w:rsidP="00C11799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100</w:t>
            </w:r>
          </w:p>
        </w:tc>
      </w:tr>
      <w:tr w:rsidR="00993751" w:rsidRPr="00BA08FD" w:rsidTr="00C11799">
        <w:trPr>
          <w:jc w:val="center"/>
        </w:trPr>
        <w:tc>
          <w:tcPr>
            <w:tcW w:w="2578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BA08FD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89</w:t>
            </w:r>
          </w:p>
        </w:tc>
      </w:tr>
      <w:tr w:rsidR="00993751" w:rsidRPr="00BA08FD" w:rsidTr="00C11799">
        <w:trPr>
          <w:jc w:val="center"/>
        </w:trPr>
        <w:tc>
          <w:tcPr>
            <w:tcW w:w="2578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BA08FD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BA08FD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74</w:t>
            </w:r>
          </w:p>
        </w:tc>
      </w:tr>
      <w:tr w:rsidR="00993751" w:rsidRPr="00BA08FD" w:rsidTr="00C11799">
        <w:trPr>
          <w:jc w:val="center"/>
        </w:trPr>
        <w:tc>
          <w:tcPr>
            <w:tcW w:w="2578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BA08FD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993751" w:rsidRPr="00BA08FD" w:rsidRDefault="00993751" w:rsidP="00C11799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BA08FD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993751" w:rsidRPr="00BA08FD" w:rsidRDefault="00993751" w:rsidP="00C11799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BA08FD">
              <w:rPr>
                <w:sz w:val="24"/>
                <w:szCs w:val="24"/>
              </w:rPr>
              <w:t>59</w:t>
            </w:r>
          </w:p>
        </w:tc>
      </w:tr>
    </w:tbl>
    <w:p w:rsidR="00993751" w:rsidRPr="00BA08FD" w:rsidRDefault="00993751" w:rsidP="00993751">
      <w:pPr>
        <w:jc w:val="both"/>
        <w:rPr>
          <w:sz w:val="24"/>
          <w:szCs w:val="24"/>
        </w:rPr>
      </w:pPr>
    </w:p>
    <w:p w:rsidR="00993751" w:rsidRPr="00BA08FD" w:rsidRDefault="00993751" w:rsidP="00993751">
      <w:pPr>
        <w:contextualSpacing/>
        <w:jc w:val="both"/>
        <w:rPr>
          <w:b/>
          <w:sz w:val="24"/>
          <w:szCs w:val="24"/>
        </w:rPr>
      </w:pPr>
    </w:p>
    <w:p w:rsidR="00993751" w:rsidRPr="00BA08FD" w:rsidRDefault="00993751" w:rsidP="00993751">
      <w:pPr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eastAsia="x-none"/>
        </w:rPr>
        <w:t>Экзамен</w:t>
      </w:r>
      <w:r w:rsidRPr="00BA08FD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993751" w:rsidRPr="00BA08FD" w:rsidRDefault="00993751" w:rsidP="00993751">
      <w:pPr>
        <w:ind w:firstLine="709"/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993751" w:rsidRPr="00BA08FD" w:rsidRDefault="00993751" w:rsidP="00993751">
      <w:pPr>
        <w:numPr>
          <w:ilvl w:val="0"/>
          <w:numId w:val="43"/>
        </w:numPr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A08FD">
        <w:rPr>
          <w:sz w:val="24"/>
          <w:szCs w:val="24"/>
          <w:lang w:eastAsia="x-none"/>
        </w:rPr>
        <w:t>ов</w:t>
      </w:r>
      <w:r w:rsidRPr="00BA08FD">
        <w:rPr>
          <w:sz w:val="24"/>
          <w:szCs w:val="24"/>
          <w:lang w:val="x-none" w:eastAsia="x-none"/>
        </w:rPr>
        <w:t>;</w:t>
      </w:r>
    </w:p>
    <w:p w:rsidR="00993751" w:rsidRPr="00BA08FD" w:rsidRDefault="00993751" w:rsidP="00993751">
      <w:pPr>
        <w:numPr>
          <w:ilvl w:val="0"/>
          <w:numId w:val="43"/>
        </w:numPr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BA08FD">
        <w:rPr>
          <w:sz w:val="24"/>
          <w:szCs w:val="24"/>
          <w:lang w:eastAsia="x-none"/>
        </w:rPr>
        <w:t>ов</w:t>
      </w:r>
      <w:r w:rsidRPr="00BA08FD">
        <w:rPr>
          <w:sz w:val="24"/>
          <w:szCs w:val="24"/>
          <w:lang w:val="x-none" w:eastAsia="x-none"/>
        </w:rPr>
        <w:t>;</w:t>
      </w:r>
    </w:p>
    <w:p w:rsidR="00993751" w:rsidRPr="00BA08FD" w:rsidRDefault="00993751" w:rsidP="00993751">
      <w:pPr>
        <w:numPr>
          <w:ilvl w:val="0"/>
          <w:numId w:val="43"/>
        </w:numPr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A08FD">
        <w:rPr>
          <w:sz w:val="24"/>
          <w:szCs w:val="24"/>
          <w:lang w:eastAsia="x-none"/>
        </w:rPr>
        <w:t>ов</w:t>
      </w:r>
      <w:r w:rsidRPr="00BA08FD">
        <w:rPr>
          <w:sz w:val="24"/>
          <w:szCs w:val="24"/>
          <w:lang w:val="x-none" w:eastAsia="x-none"/>
        </w:rPr>
        <w:t>;</w:t>
      </w:r>
    </w:p>
    <w:p w:rsidR="00993751" w:rsidRPr="00BA08FD" w:rsidRDefault="00993751" w:rsidP="00993751">
      <w:pPr>
        <w:numPr>
          <w:ilvl w:val="0"/>
          <w:numId w:val="43"/>
        </w:numPr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A08FD">
        <w:rPr>
          <w:sz w:val="24"/>
          <w:szCs w:val="24"/>
          <w:lang w:eastAsia="x-none"/>
        </w:rPr>
        <w:t>ов</w:t>
      </w:r>
      <w:r w:rsidRPr="00BA08FD">
        <w:rPr>
          <w:sz w:val="24"/>
          <w:szCs w:val="24"/>
          <w:lang w:val="x-none" w:eastAsia="x-none"/>
        </w:rPr>
        <w:t>;</w:t>
      </w:r>
    </w:p>
    <w:p w:rsidR="00993751" w:rsidRPr="00BA08FD" w:rsidRDefault="00993751" w:rsidP="00993751">
      <w:pPr>
        <w:numPr>
          <w:ilvl w:val="0"/>
          <w:numId w:val="43"/>
        </w:numPr>
        <w:jc w:val="both"/>
        <w:rPr>
          <w:sz w:val="24"/>
          <w:szCs w:val="24"/>
          <w:lang w:val="x-none" w:eastAsia="x-none"/>
        </w:rPr>
      </w:pPr>
      <w:r w:rsidRPr="00BA08FD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A08FD">
        <w:rPr>
          <w:sz w:val="24"/>
          <w:szCs w:val="24"/>
          <w:lang w:eastAsia="x-none"/>
        </w:rPr>
        <w:t>ов</w:t>
      </w:r>
      <w:r w:rsidRPr="00BA08FD">
        <w:rPr>
          <w:sz w:val="24"/>
          <w:szCs w:val="24"/>
          <w:lang w:val="x-none" w:eastAsia="x-none"/>
        </w:rPr>
        <w:t>.</w:t>
      </w:r>
    </w:p>
    <w:p w:rsidR="00993751" w:rsidRPr="00BA08FD" w:rsidRDefault="00993751" w:rsidP="00993751">
      <w:pPr>
        <w:contextualSpacing/>
        <w:jc w:val="both"/>
        <w:rPr>
          <w:rFonts w:eastAsia="Calibri"/>
          <w:bCs/>
          <w:iCs/>
          <w:sz w:val="24"/>
          <w:szCs w:val="24"/>
          <w:lang w:val="x-none" w:eastAsia="x-none"/>
        </w:rPr>
      </w:pPr>
      <w:r w:rsidRPr="00BA08FD">
        <w:rPr>
          <w:rFonts w:eastAsia="Calibri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BA08FD">
        <w:rPr>
          <w:rFonts w:eastAsia="Calibri"/>
          <w:sz w:val="24"/>
          <w:szCs w:val="24"/>
          <w:lang w:eastAsia="x-none"/>
        </w:rPr>
        <w:t xml:space="preserve">90-100 баллов, он получает оценку </w:t>
      </w:r>
      <w:r w:rsidRPr="00BA08FD">
        <w:rPr>
          <w:rFonts w:eastAsia="Calibri"/>
          <w:b/>
          <w:sz w:val="24"/>
          <w:szCs w:val="24"/>
          <w:lang w:eastAsia="x-none"/>
        </w:rPr>
        <w:t>«отлично»,</w:t>
      </w:r>
      <w:r w:rsidRPr="00BA08FD">
        <w:rPr>
          <w:rFonts w:eastAsia="Calibri"/>
          <w:sz w:val="24"/>
          <w:szCs w:val="24"/>
          <w:lang w:eastAsia="x-none"/>
        </w:rPr>
        <w:t xml:space="preserve"> что соответствует</w:t>
      </w:r>
      <w:r w:rsidRPr="00BA08FD">
        <w:rPr>
          <w:rFonts w:eastAsia="Calibri"/>
          <w:sz w:val="24"/>
          <w:szCs w:val="24"/>
          <w:lang w:val="x-none" w:eastAsia="x-none"/>
        </w:rPr>
        <w:t xml:space="preserve"> достижени</w:t>
      </w:r>
      <w:r w:rsidRPr="00BA08FD">
        <w:rPr>
          <w:rFonts w:eastAsia="Calibri"/>
          <w:sz w:val="24"/>
          <w:szCs w:val="24"/>
          <w:lang w:eastAsia="x-none"/>
        </w:rPr>
        <w:t>ю</w:t>
      </w:r>
      <w:r w:rsidRPr="00BA08FD">
        <w:rPr>
          <w:rFonts w:eastAsia="Calibri"/>
          <w:sz w:val="24"/>
          <w:szCs w:val="24"/>
          <w:lang w:val="x-none" w:eastAsia="x-none"/>
        </w:rPr>
        <w:t xml:space="preserve"> </w:t>
      </w:r>
      <w:r w:rsidRPr="00BA08FD">
        <w:rPr>
          <w:rFonts w:eastAsia="Calibri"/>
          <w:b/>
          <w:sz w:val="24"/>
          <w:szCs w:val="24"/>
          <w:lang w:val="x-none" w:eastAsia="x-none"/>
        </w:rPr>
        <w:t>продвинутого</w:t>
      </w:r>
      <w:r w:rsidRPr="00BA08FD">
        <w:rPr>
          <w:rFonts w:eastAsia="Calibri"/>
          <w:b/>
          <w:sz w:val="24"/>
          <w:szCs w:val="24"/>
          <w:lang w:eastAsia="x-none"/>
        </w:rPr>
        <w:t xml:space="preserve"> у</w:t>
      </w:r>
      <w:r w:rsidRPr="00BA08FD">
        <w:rPr>
          <w:rFonts w:eastAsia="Calibri"/>
          <w:b/>
          <w:sz w:val="24"/>
          <w:szCs w:val="24"/>
          <w:lang w:val="x-none" w:eastAsia="x-none"/>
        </w:rPr>
        <w:t xml:space="preserve">ровня </w:t>
      </w:r>
      <w:proofErr w:type="spellStart"/>
      <w:r w:rsidRPr="00BA08FD">
        <w:rPr>
          <w:rFonts w:eastAsia="Calibri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eastAsia="Calibri"/>
          <w:sz w:val="24"/>
          <w:szCs w:val="24"/>
          <w:lang w:val="x-none" w:eastAsia="x-none"/>
        </w:rPr>
        <w:t xml:space="preserve"> компетенций</w:t>
      </w:r>
      <w:r w:rsidRPr="00BA08FD">
        <w:rPr>
          <w:rFonts w:eastAsia="Calibri"/>
          <w:sz w:val="24"/>
          <w:szCs w:val="24"/>
          <w:lang w:eastAsia="x-none"/>
        </w:rPr>
        <w:t xml:space="preserve">. Для достижения </w:t>
      </w:r>
      <w:r w:rsidRPr="00BA08FD">
        <w:rPr>
          <w:rFonts w:eastAsia="Calibri"/>
          <w:b/>
          <w:sz w:val="24"/>
          <w:szCs w:val="24"/>
          <w:lang w:val="x-none" w:eastAsia="x-none"/>
        </w:rPr>
        <w:t>повышенного</w:t>
      </w:r>
      <w:r w:rsidRPr="00BA08FD">
        <w:rPr>
          <w:rFonts w:eastAsia="Calibri"/>
          <w:b/>
          <w:sz w:val="24"/>
          <w:szCs w:val="24"/>
          <w:lang w:eastAsia="x-none"/>
        </w:rPr>
        <w:t xml:space="preserve"> уровня</w:t>
      </w:r>
      <w:r w:rsidRPr="00BA08FD">
        <w:rPr>
          <w:rFonts w:eastAsia="Calibri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A08FD">
        <w:rPr>
          <w:rFonts w:eastAsia="Calibri"/>
          <w:b/>
          <w:sz w:val="24"/>
          <w:szCs w:val="24"/>
          <w:lang w:eastAsia="x-none"/>
        </w:rPr>
        <w:t>«хорошо»</w:t>
      </w:r>
      <w:r w:rsidRPr="00BA08FD">
        <w:rPr>
          <w:rFonts w:eastAsia="Calibri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A08FD">
        <w:rPr>
          <w:rFonts w:eastAsia="Calibri"/>
          <w:b/>
          <w:sz w:val="24"/>
          <w:szCs w:val="24"/>
          <w:lang w:eastAsia="x-none"/>
        </w:rPr>
        <w:t>«удовлетворительно</w:t>
      </w:r>
      <w:r w:rsidRPr="00BA08FD">
        <w:rPr>
          <w:rFonts w:eastAsia="Calibri"/>
          <w:sz w:val="24"/>
          <w:szCs w:val="24"/>
          <w:lang w:eastAsia="x-none"/>
        </w:rPr>
        <w:t xml:space="preserve">», что соответствует достижению </w:t>
      </w:r>
      <w:r w:rsidRPr="00BA08FD">
        <w:rPr>
          <w:rFonts w:eastAsia="Calibri"/>
          <w:b/>
          <w:sz w:val="24"/>
          <w:szCs w:val="24"/>
          <w:lang w:val="x-none" w:eastAsia="x-none"/>
        </w:rPr>
        <w:t>порогового уровня</w:t>
      </w:r>
      <w:r w:rsidRPr="00BA08FD">
        <w:rPr>
          <w:rFonts w:eastAsia="Calibri"/>
          <w:sz w:val="24"/>
          <w:szCs w:val="24"/>
          <w:lang w:val="x-none" w:eastAsia="x-none"/>
        </w:rPr>
        <w:t xml:space="preserve"> </w:t>
      </w:r>
      <w:proofErr w:type="spellStart"/>
      <w:r w:rsidRPr="00BA08FD">
        <w:rPr>
          <w:rFonts w:eastAsia="Calibri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eastAsia="Calibri"/>
          <w:sz w:val="24"/>
          <w:szCs w:val="24"/>
          <w:lang w:val="x-none" w:eastAsia="x-none"/>
        </w:rPr>
        <w:t xml:space="preserve"> компетенций.</w:t>
      </w:r>
    </w:p>
    <w:p w:rsidR="00993751" w:rsidRPr="00BA08FD" w:rsidRDefault="00993751" w:rsidP="00993751">
      <w:pPr>
        <w:ind w:firstLine="709"/>
        <w:jc w:val="both"/>
        <w:rPr>
          <w:b/>
          <w:i/>
          <w:sz w:val="24"/>
          <w:szCs w:val="24"/>
        </w:rPr>
      </w:pPr>
      <w:r w:rsidRPr="00BA08FD">
        <w:rPr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BA08FD">
        <w:rPr>
          <w:b/>
          <w:sz w:val="24"/>
          <w:szCs w:val="24"/>
        </w:rPr>
        <w:t>«неудовлетворительно»</w:t>
      </w:r>
      <w:r w:rsidRPr="00BA08FD">
        <w:rPr>
          <w:sz w:val="24"/>
          <w:szCs w:val="24"/>
        </w:rPr>
        <w:t xml:space="preserve"> соответствует</w:t>
      </w:r>
      <w:r w:rsidRPr="00BA08FD">
        <w:rPr>
          <w:b/>
          <w:sz w:val="24"/>
          <w:szCs w:val="24"/>
        </w:rPr>
        <w:t xml:space="preserve"> нулевому уровню</w:t>
      </w:r>
      <w:r w:rsidRPr="00BA08FD">
        <w:rPr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993751" w:rsidRPr="00BA08FD" w:rsidRDefault="00993751" w:rsidP="00993751">
      <w:pPr>
        <w:jc w:val="both"/>
        <w:rPr>
          <w:sz w:val="24"/>
          <w:szCs w:val="24"/>
        </w:rPr>
      </w:pPr>
    </w:p>
    <w:p w:rsidR="005A3CA1" w:rsidRDefault="005A3CA1" w:rsidP="00993751">
      <w:pPr>
        <w:pStyle w:val="1"/>
        <w:tabs>
          <w:tab w:val="left" w:pos="426"/>
        </w:tabs>
        <w:ind w:left="0"/>
        <w:jc w:val="both"/>
      </w:pPr>
    </w:p>
    <w:sectPr w:rsidR="005A3CA1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CD" w:rsidRDefault="00E67ECD" w:rsidP="00FC1232">
      <w:r>
        <w:separator/>
      </w:r>
    </w:p>
  </w:endnote>
  <w:endnote w:type="continuationSeparator" w:id="0">
    <w:p w:rsidR="00E67ECD" w:rsidRDefault="00E67ECD" w:rsidP="00FC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6645176"/>
      <w:docPartObj>
        <w:docPartGallery w:val="Page Numbers (Bottom of Page)"/>
        <w:docPartUnique/>
      </w:docPartObj>
    </w:sdtPr>
    <w:sdtEndPr/>
    <w:sdtContent>
      <w:p w:rsidR="00FC1232" w:rsidRDefault="00FC123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435">
          <w:rPr>
            <w:noProof/>
          </w:rPr>
          <w:t>9</w:t>
        </w:r>
        <w:r>
          <w:fldChar w:fldCharType="end"/>
        </w:r>
      </w:p>
    </w:sdtContent>
  </w:sdt>
  <w:p w:rsidR="00FC1232" w:rsidRDefault="00FC12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CD" w:rsidRDefault="00E67ECD" w:rsidP="00FC1232">
      <w:r>
        <w:separator/>
      </w:r>
    </w:p>
  </w:footnote>
  <w:footnote w:type="continuationSeparator" w:id="0">
    <w:p w:rsidR="00E67ECD" w:rsidRDefault="00E67ECD" w:rsidP="00FC1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1CB4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690FEB"/>
    <w:multiLevelType w:val="hybridMultilevel"/>
    <w:tmpl w:val="C4326B48"/>
    <w:lvl w:ilvl="0" w:tplc="04190019">
      <w:start w:val="1"/>
      <w:numFmt w:val="lowerLetter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5" w15:restartNumberingAfterBreak="0">
    <w:nsid w:val="11E9566A"/>
    <w:multiLevelType w:val="hybridMultilevel"/>
    <w:tmpl w:val="EF6E0DA0"/>
    <w:lvl w:ilvl="0" w:tplc="04190019">
      <w:start w:val="1"/>
      <w:numFmt w:val="lowerLetter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6" w15:restartNumberingAfterBreak="0">
    <w:nsid w:val="1BD31FCC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77FFD"/>
    <w:multiLevelType w:val="hybridMultilevel"/>
    <w:tmpl w:val="E8FC9208"/>
    <w:lvl w:ilvl="0" w:tplc="AB00A88A">
      <w:numFmt w:val="bullet"/>
      <w:lvlText w:val=""/>
      <w:lvlJc w:val="left"/>
      <w:pPr>
        <w:ind w:left="16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85372">
      <w:numFmt w:val="bullet"/>
      <w:lvlText w:val="•"/>
      <w:lvlJc w:val="left"/>
      <w:pPr>
        <w:ind w:left="2522" w:hanging="348"/>
      </w:pPr>
      <w:rPr>
        <w:rFonts w:hint="default"/>
        <w:lang w:val="ru-RU" w:eastAsia="en-US" w:bidi="ar-SA"/>
      </w:rPr>
    </w:lvl>
    <w:lvl w:ilvl="2" w:tplc="CF2A0168">
      <w:numFmt w:val="bullet"/>
      <w:lvlText w:val="•"/>
      <w:lvlJc w:val="left"/>
      <w:pPr>
        <w:ind w:left="3365" w:hanging="348"/>
      </w:pPr>
      <w:rPr>
        <w:rFonts w:hint="default"/>
        <w:lang w:val="ru-RU" w:eastAsia="en-US" w:bidi="ar-SA"/>
      </w:rPr>
    </w:lvl>
    <w:lvl w:ilvl="3" w:tplc="6658A148">
      <w:numFmt w:val="bullet"/>
      <w:lvlText w:val="•"/>
      <w:lvlJc w:val="left"/>
      <w:pPr>
        <w:ind w:left="4207" w:hanging="348"/>
      </w:pPr>
      <w:rPr>
        <w:rFonts w:hint="default"/>
        <w:lang w:val="ru-RU" w:eastAsia="en-US" w:bidi="ar-SA"/>
      </w:rPr>
    </w:lvl>
    <w:lvl w:ilvl="4" w:tplc="EBC477A2">
      <w:numFmt w:val="bullet"/>
      <w:lvlText w:val="•"/>
      <w:lvlJc w:val="left"/>
      <w:pPr>
        <w:ind w:left="5050" w:hanging="348"/>
      </w:pPr>
      <w:rPr>
        <w:rFonts w:hint="default"/>
        <w:lang w:val="ru-RU" w:eastAsia="en-US" w:bidi="ar-SA"/>
      </w:rPr>
    </w:lvl>
    <w:lvl w:ilvl="5" w:tplc="F2D20650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6" w:tplc="9BE06FBC">
      <w:numFmt w:val="bullet"/>
      <w:lvlText w:val="•"/>
      <w:lvlJc w:val="left"/>
      <w:pPr>
        <w:ind w:left="6735" w:hanging="348"/>
      </w:pPr>
      <w:rPr>
        <w:rFonts w:hint="default"/>
        <w:lang w:val="ru-RU" w:eastAsia="en-US" w:bidi="ar-SA"/>
      </w:rPr>
    </w:lvl>
    <w:lvl w:ilvl="7" w:tplc="154E94C4">
      <w:numFmt w:val="bullet"/>
      <w:lvlText w:val="•"/>
      <w:lvlJc w:val="left"/>
      <w:pPr>
        <w:ind w:left="7578" w:hanging="348"/>
      </w:pPr>
      <w:rPr>
        <w:rFonts w:hint="default"/>
        <w:lang w:val="ru-RU" w:eastAsia="en-US" w:bidi="ar-SA"/>
      </w:rPr>
    </w:lvl>
    <w:lvl w:ilvl="8" w:tplc="9C005A1E">
      <w:numFmt w:val="bullet"/>
      <w:lvlText w:val="•"/>
      <w:lvlJc w:val="left"/>
      <w:pPr>
        <w:ind w:left="8421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208E0EFB"/>
    <w:multiLevelType w:val="hybridMultilevel"/>
    <w:tmpl w:val="89F85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561BB"/>
    <w:multiLevelType w:val="hybridMultilevel"/>
    <w:tmpl w:val="1102C60C"/>
    <w:lvl w:ilvl="0" w:tplc="5C2A2D5C">
      <w:numFmt w:val="bullet"/>
      <w:lvlText w:val="-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B3C8">
      <w:numFmt w:val="bullet"/>
      <w:lvlText w:val="•"/>
      <w:lvlJc w:val="left"/>
      <w:pPr>
        <w:ind w:left="1226" w:hanging="147"/>
      </w:pPr>
      <w:rPr>
        <w:rFonts w:hint="default"/>
        <w:lang w:val="ru-RU" w:eastAsia="en-US" w:bidi="ar-SA"/>
      </w:rPr>
    </w:lvl>
    <w:lvl w:ilvl="2" w:tplc="92BEF0D6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EFC4D8E0">
      <w:numFmt w:val="bullet"/>
      <w:lvlText w:val="•"/>
      <w:lvlJc w:val="left"/>
      <w:pPr>
        <w:ind w:left="3199" w:hanging="147"/>
      </w:pPr>
      <w:rPr>
        <w:rFonts w:hint="default"/>
        <w:lang w:val="ru-RU" w:eastAsia="en-US" w:bidi="ar-SA"/>
      </w:rPr>
    </w:lvl>
    <w:lvl w:ilvl="4" w:tplc="C9C4DE40">
      <w:numFmt w:val="bullet"/>
      <w:lvlText w:val="•"/>
      <w:lvlJc w:val="left"/>
      <w:pPr>
        <w:ind w:left="4186" w:hanging="147"/>
      </w:pPr>
      <w:rPr>
        <w:rFonts w:hint="default"/>
        <w:lang w:val="ru-RU" w:eastAsia="en-US" w:bidi="ar-SA"/>
      </w:rPr>
    </w:lvl>
    <w:lvl w:ilvl="5" w:tplc="BF6AD566">
      <w:numFmt w:val="bullet"/>
      <w:lvlText w:val="•"/>
      <w:lvlJc w:val="left"/>
      <w:pPr>
        <w:ind w:left="5173" w:hanging="147"/>
      </w:pPr>
      <w:rPr>
        <w:rFonts w:hint="default"/>
        <w:lang w:val="ru-RU" w:eastAsia="en-US" w:bidi="ar-SA"/>
      </w:rPr>
    </w:lvl>
    <w:lvl w:ilvl="6" w:tplc="3A7E60D6">
      <w:numFmt w:val="bullet"/>
      <w:lvlText w:val="•"/>
      <w:lvlJc w:val="left"/>
      <w:pPr>
        <w:ind w:left="6159" w:hanging="147"/>
      </w:pPr>
      <w:rPr>
        <w:rFonts w:hint="default"/>
        <w:lang w:val="ru-RU" w:eastAsia="en-US" w:bidi="ar-SA"/>
      </w:rPr>
    </w:lvl>
    <w:lvl w:ilvl="7" w:tplc="8CECA674">
      <w:numFmt w:val="bullet"/>
      <w:lvlText w:val="•"/>
      <w:lvlJc w:val="left"/>
      <w:pPr>
        <w:ind w:left="7146" w:hanging="147"/>
      </w:pPr>
      <w:rPr>
        <w:rFonts w:hint="default"/>
        <w:lang w:val="ru-RU" w:eastAsia="en-US" w:bidi="ar-SA"/>
      </w:rPr>
    </w:lvl>
    <w:lvl w:ilvl="8" w:tplc="260E2FEA">
      <w:numFmt w:val="bullet"/>
      <w:lvlText w:val="•"/>
      <w:lvlJc w:val="left"/>
      <w:pPr>
        <w:ind w:left="8133" w:hanging="147"/>
      </w:pPr>
      <w:rPr>
        <w:rFonts w:hint="default"/>
        <w:lang w:val="ru-RU" w:eastAsia="en-US" w:bidi="ar-SA"/>
      </w:rPr>
    </w:lvl>
  </w:abstractNum>
  <w:abstractNum w:abstractNumId="11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88712A"/>
    <w:multiLevelType w:val="hybridMultilevel"/>
    <w:tmpl w:val="3186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11202"/>
    <w:multiLevelType w:val="hybridMultilevel"/>
    <w:tmpl w:val="AE021F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01CF4"/>
    <w:multiLevelType w:val="multilevel"/>
    <w:tmpl w:val="F88E0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2A9844C2"/>
    <w:multiLevelType w:val="multilevel"/>
    <w:tmpl w:val="EE721A6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2ABF13A1"/>
    <w:multiLevelType w:val="hybridMultilevel"/>
    <w:tmpl w:val="5FBC3D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8216A"/>
    <w:multiLevelType w:val="hybridMultilevel"/>
    <w:tmpl w:val="0B7E4F0E"/>
    <w:lvl w:ilvl="0" w:tplc="3EB86B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3BE45AA4"/>
    <w:multiLevelType w:val="hybridMultilevel"/>
    <w:tmpl w:val="31284696"/>
    <w:lvl w:ilvl="0" w:tplc="7EEED198">
      <w:start w:val="1"/>
      <w:numFmt w:val="decimal"/>
      <w:lvlText w:val="%1."/>
      <w:lvlJc w:val="left"/>
      <w:pPr>
        <w:ind w:left="95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86624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2" w:tplc="EA80F25E">
      <w:numFmt w:val="bullet"/>
      <w:lvlText w:val="•"/>
      <w:lvlJc w:val="left"/>
      <w:pPr>
        <w:ind w:left="2598" w:hanging="348"/>
      </w:pPr>
      <w:rPr>
        <w:rFonts w:hint="default"/>
        <w:lang w:val="ru-RU" w:eastAsia="en-US" w:bidi="ar-SA"/>
      </w:rPr>
    </w:lvl>
    <w:lvl w:ilvl="3" w:tplc="99BC5C94">
      <w:numFmt w:val="bullet"/>
      <w:lvlText w:val="•"/>
      <w:lvlJc w:val="left"/>
      <w:pPr>
        <w:ind w:left="3536" w:hanging="348"/>
      </w:pPr>
      <w:rPr>
        <w:rFonts w:hint="default"/>
        <w:lang w:val="ru-RU" w:eastAsia="en-US" w:bidi="ar-SA"/>
      </w:rPr>
    </w:lvl>
    <w:lvl w:ilvl="4" w:tplc="1D8E2D08">
      <w:numFmt w:val="bullet"/>
      <w:lvlText w:val="•"/>
      <w:lvlJc w:val="left"/>
      <w:pPr>
        <w:ind w:left="4475" w:hanging="348"/>
      </w:pPr>
      <w:rPr>
        <w:rFonts w:hint="default"/>
        <w:lang w:val="ru-RU" w:eastAsia="en-US" w:bidi="ar-SA"/>
      </w:rPr>
    </w:lvl>
    <w:lvl w:ilvl="5" w:tplc="14B23F2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EC7EFA">
      <w:numFmt w:val="bullet"/>
      <w:lvlText w:val="•"/>
      <w:lvlJc w:val="left"/>
      <w:pPr>
        <w:ind w:left="6352" w:hanging="348"/>
      </w:pPr>
      <w:rPr>
        <w:rFonts w:hint="default"/>
        <w:lang w:val="ru-RU" w:eastAsia="en-US" w:bidi="ar-SA"/>
      </w:rPr>
    </w:lvl>
    <w:lvl w:ilvl="7" w:tplc="9E663C14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1DA47D18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3D831B85"/>
    <w:multiLevelType w:val="multilevel"/>
    <w:tmpl w:val="C200F8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3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4EFE3A65"/>
    <w:multiLevelType w:val="multilevel"/>
    <w:tmpl w:val="013A6A5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554C1CF7"/>
    <w:multiLevelType w:val="multilevel"/>
    <w:tmpl w:val="DF6E2C6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9" w15:restartNumberingAfterBreak="0">
    <w:nsid w:val="59AB44F9"/>
    <w:multiLevelType w:val="hybridMultilevel"/>
    <w:tmpl w:val="8B84B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958D6"/>
    <w:multiLevelType w:val="multilevel"/>
    <w:tmpl w:val="C770A0FE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5DC761E8"/>
    <w:multiLevelType w:val="hybridMultilevel"/>
    <w:tmpl w:val="2B76B7FC"/>
    <w:lvl w:ilvl="0" w:tplc="04190019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3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4" w15:restartNumberingAfterBreak="0">
    <w:nsid w:val="6387057D"/>
    <w:multiLevelType w:val="hybridMultilevel"/>
    <w:tmpl w:val="89F85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B9C214C"/>
    <w:multiLevelType w:val="multilevel"/>
    <w:tmpl w:val="4F700424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7" w15:restartNumberingAfterBreak="0">
    <w:nsid w:val="744729F2"/>
    <w:multiLevelType w:val="multilevel"/>
    <w:tmpl w:val="C3EE0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6CD5C68"/>
    <w:multiLevelType w:val="hybridMultilevel"/>
    <w:tmpl w:val="7FC8A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1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42" w15:restartNumberingAfterBreak="0">
    <w:nsid w:val="7FE11C9A"/>
    <w:multiLevelType w:val="hybridMultilevel"/>
    <w:tmpl w:val="FFF869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0"/>
  </w:num>
  <w:num w:numId="4">
    <w:abstractNumId w:val="21"/>
  </w:num>
  <w:num w:numId="5">
    <w:abstractNumId w:val="25"/>
  </w:num>
  <w:num w:numId="6">
    <w:abstractNumId w:val="8"/>
  </w:num>
  <w:num w:numId="7">
    <w:abstractNumId w:val="41"/>
  </w:num>
  <w:num w:numId="8">
    <w:abstractNumId w:val="12"/>
  </w:num>
  <w:num w:numId="9">
    <w:abstractNumId w:val="5"/>
  </w:num>
  <w:num w:numId="10">
    <w:abstractNumId w:val="31"/>
  </w:num>
  <w:num w:numId="11">
    <w:abstractNumId w:val="36"/>
  </w:num>
  <w:num w:numId="12">
    <w:abstractNumId w:val="16"/>
  </w:num>
  <w:num w:numId="13">
    <w:abstractNumId w:val="26"/>
  </w:num>
  <w:num w:numId="14">
    <w:abstractNumId w:val="28"/>
  </w:num>
  <w:num w:numId="15">
    <w:abstractNumId w:val="4"/>
  </w:num>
  <w:num w:numId="16">
    <w:abstractNumId w:val="13"/>
  </w:num>
  <w:num w:numId="17">
    <w:abstractNumId w:val="42"/>
  </w:num>
  <w:num w:numId="18">
    <w:abstractNumId w:val="17"/>
  </w:num>
  <w:num w:numId="19">
    <w:abstractNumId w:val="15"/>
  </w:num>
  <w:num w:numId="20">
    <w:abstractNumId w:val="20"/>
  </w:num>
  <w:num w:numId="21">
    <w:abstractNumId w:val="24"/>
  </w:num>
  <w:num w:numId="22">
    <w:abstractNumId w:val="30"/>
  </w:num>
  <w:num w:numId="23">
    <w:abstractNumId w:val="6"/>
  </w:num>
  <w:num w:numId="24">
    <w:abstractNumId w:val="1"/>
  </w:num>
  <w:num w:numId="25">
    <w:abstractNumId w:val="23"/>
  </w:num>
  <w:num w:numId="26">
    <w:abstractNumId w:val="37"/>
  </w:num>
  <w:num w:numId="27">
    <w:abstractNumId w:val="22"/>
  </w:num>
  <w:num w:numId="28">
    <w:abstractNumId w:val="14"/>
  </w:num>
  <w:num w:numId="29">
    <w:abstractNumId w:val="18"/>
  </w:num>
  <w:num w:numId="30">
    <w:abstractNumId w:val="19"/>
  </w:num>
  <w:num w:numId="31">
    <w:abstractNumId w:val="38"/>
  </w:num>
  <w:num w:numId="32">
    <w:abstractNumId w:val="29"/>
  </w:num>
  <w:num w:numId="33">
    <w:abstractNumId w:val="9"/>
  </w:num>
  <w:num w:numId="34">
    <w:abstractNumId w:val="34"/>
  </w:num>
  <w:num w:numId="35">
    <w:abstractNumId w:val="27"/>
  </w:num>
  <w:num w:numId="36">
    <w:abstractNumId w:val="11"/>
  </w:num>
  <w:num w:numId="37">
    <w:abstractNumId w:val="35"/>
  </w:num>
  <w:num w:numId="38">
    <w:abstractNumId w:val="39"/>
  </w:num>
  <w:num w:numId="39">
    <w:abstractNumId w:val="0"/>
  </w:num>
  <w:num w:numId="40">
    <w:abstractNumId w:val="7"/>
  </w:num>
  <w:num w:numId="41">
    <w:abstractNumId w:val="40"/>
  </w:num>
  <w:num w:numId="42">
    <w:abstractNumId w:val="32"/>
  </w:num>
  <w:num w:numId="43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5945"/>
    <w:rsid w:val="00023A0B"/>
    <w:rsid w:val="000E49F3"/>
    <w:rsid w:val="000F2C9F"/>
    <w:rsid w:val="001A649D"/>
    <w:rsid w:val="002614C8"/>
    <w:rsid w:val="00272B1A"/>
    <w:rsid w:val="002D59EC"/>
    <w:rsid w:val="002E22DC"/>
    <w:rsid w:val="00301509"/>
    <w:rsid w:val="00305080"/>
    <w:rsid w:val="003113D9"/>
    <w:rsid w:val="00317B25"/>
    <w:rsid w:val="00376CA0"/>
    <w:rsid w:val="003C4933"/>
    <w:rsid w:val="00411472"/>
    <w:rsid w:val="0044179F"/>
    <w:rsid w:val="004A4435"/>
    <w:rsid w:val="004B0099"/>
    <w:rsid w:val="004B6712"/>
    <w:rsid w:val="00572556"/>
    <w:rsid w:val="005A3CA1"/>
    <w:rsid w:val="006853B5"/>
    <w:rsid w:val="00686C4D"/>
    <w:rsid w:val="00687DB5"/>
    <w:rsid w:val="006E2461"/>
    <w:rsid w:val="007027E9"/>
    <w:rsid w:val="00771DCF"/>
    <w:rsid w:val="007C6F81"/>
    <w:rsid w:val="00826D8B"/>
    <w:rsid w:val="008A0F74"/>
    <w:rsid w:val="008C669B"/>
    <w:rsid w:val="009012A7"/>
    <w:rsid w:val="009030F0"/>
    <w:rsid w:val="00940E90"/>
    <w:rsid w:val="0099339D"/>
    <w:rsid w:val="00993751"/>
    <w:rsid w:val="009C58C6"/>
    <w:rsid w:val="009D6FBD"/>
    <w:rsid w:val="00A420C8"/>
    <w:rsid w:val="00B3564F"/>
    <w:rsid w:val="00B71186"/>
    <w:rsid w:val="00CA108F"/>
    <w:rsid w:val="00CA7FC3"/>
    <w:rsid w:val="00CB7B5C"/>
    <w:rsid w:val="00D76102"/>
    <w:rsid w:val="00E115D8"/>
    <w:rsid w:val="00E2617B"/>
    <w:rsid w:val="00E67ECD"/>
    <w:rsid w:val="00E94876"/>
    <w:rsid w:val="00EA5CFE"/>
    <w:rsid w:val="00EE0F34"/>
    <w:rsid w:val="00EE512D"/>
    <w:rsid w:val="00EF7909"/>
    <w:rsid w:val="00F129F3"/>
    <w:rsid w:val="00F421BB"/>
    <w:rsid w:val="00FB1E9C"/>
    <w:rsid w:val="00FC1232"/>
    <w:rsid w:val="00FD30B7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Надпись к иллюстрации,Подпункты"/>
    <w:basedOn w:val="a"/>
    <w:link w:val="a5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8C669B"/>
    <w:pPr>
      <w:widowControl/>
      <w:autoSpaceDE/>
      <w:autoSpaceDN/>
      <w:spacing w:after="120" w:line="259" w:lineRule="auto"/>
      <w:ind w:left="283"/>
    </w:pPr>
    <w:rPr>
      <w:rFonts w:ascii="Calibri" w:eastAsia="Calibri" w:hAnsi="Calibri"/>
    </w:rPr>
  </w:style>
  <w:style w:type="character" w:customStyle="1" w:styleId="a8">
    <w:name w:val="Основной текст с отступом Знак"/>
    <w:basedOn w:val="a0"/>
    <w:link w:val="a7"/>
    <w:uiPriority w:val="99"/>
    <w:rsid w:val="008C669B"/>
    <w:rPr>
      <w:rFonts w:ascii="Calibri" w:eastAsia="Calibri" w:hAnsi="Calibri" w:cs="Times New Roman"/>
      <w:lang w:val="ru-RU"/>
    </w:rPr>
  </w:style>
  <w:style w:type="character" w:styleId="a9">
    <w:name w:val="Hyperlink"/>
    <w:basedOn w:val="a0"/>
    <w:uiPriority w:val="99"/>
    <w:unhideWhenUsed/>
    <w:rsid w:val="00EE512D"/>
    <w:rPr>
      <w:color w:val="0000FF" w:themeColor="hyperlink"/>
      <w:u w:val="single"/>
    </w:rPr>
  </w:style>
  <w:style w:type="character" w:customStyle="1" w:styleId="a5">
    <w:name w:val="Абзац списка Знак"/>
    <w:aliases w:val="Надпись к иллюстрации Знак,Подпункты Знак"/>
    <w:basedOn w:val="a0"/>
    <w:link w:val="a4"/>
    <w:uiPriority w:val="34"/>
    <w:rsid w:val="00F129F3"/>
    <w:rPr>
      <w:rFonts w:ascii="Times New Roman" w:eastAsia="Times New Roman" w:hAnsi="Times New Roman" w:cs="Times New Roman"/>
      <w:lang w:val="ru-RU"/>
    </w:rPr>
  </w:style>
  <w:style w:type="paragraph" w:styleId="aa">
    <w:name w:val="header"/>
    <w:basedOn w:val="a"/>
    <w:link w:val="ab"/>
    <w:uiPriority w:val="99"/>
    <w:unhideWhenUsed/>
    <w:rsid w:val="00FC12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C1232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C12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C1232"/>
    <w:rPr>
      <w:rFonts w:ascii="Times New Roman" w:eastAsia="Times New Roman" w:hAnsi="Times New Roman" w:cs="Times New Roman"/>
      <w:lang w:val="ru-RU"/>
    </w:rPr>
  </w:style>
  <w:style w:type="paragraph" w:styleId="10">
    <w:name w:val="toc 1"/>
    <w:basedOn w:val="a"/>
    <w:next w:val="a"/>
    <w:autoRedefine/>
    <w:uiPriority w:val="39"/>
    <w:rsid w:val="000F2C9F"/>
    <w:pPr>
      <w:widowControl/>
      <w:tabs>
        <w:tab w:val="right" w:leader="dot" w:pos="9345"/>
      </w:tabs>
      <w:autoSpaceDE/>
      <w:autoSpaceDN/>
      <w:ind w:firstLine="567"/>
      <w:jc w:val="both"/>
    </w:pPr>
    <w:rPr>
      <w:rFonts w:eastAsia="Calibri"/>
      <w:i/>
      <w:noProof/>
      <w:sz w:val="24"/>
      <w:szCs w:val="24"/>
      <w:lang w:eastAsia="ru-RU"/>
    </w:rPr>
  </w:style>
  <w:style w:type="paragraph" w:customStyle="1" w:styleId="Default">
    <w:name w:val="Default"/>
    <w:rsid w:val="000F2C9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E2CAB-1DCE-42F6-9049-AEC57401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26</cp:revision>
  <cp:lastPrinted>2024-03-25T06:43:00Z</cp:lastPrinted>
  <dcterms:created xsi:type="dcterms:W3CDTF">2023-10-08T04:36:00Z</dcterms:created>
  <dcterms:modified xsi:type="dcterms:W3CDTF">2024-09-16T08:39:00Z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