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D715E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D715E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D715E6" w:rsidRDefault="00DD2BA6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tbl>
      <w:tblPr>
        <w:tblW w:w="4218" w:type="dxa"/>
        <w:tblInd w:w="5387" w:type="dxa"/>
        <w:tblLook w:val="04A0" w:firstRow="1" w:lastRow="0" w:firstColumn="1" w:lastColumn="0" w:noHBand="0" w:noVBand="1"/>
      </w:tblPr>
      <w:tblGrid>
        <w:gridCol w:w="4218"/>
      </w:tblGrid>
      <w:tr w:rsidR="00172095" w:rsidRPr="00D715E6" w:rsidTr="00115C8A">
        <w:tc>
          <w:tcPr>
            <w:tcW w:w="4218" w:type="dxa"/>
          </w:tcPr>
          <w:p w:rsidR="00172095" w:rsidRPr="00D715E6" w:rsidRDefault="00172095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2095" w:rsidRPr="00D715E6" w:rsidRDefault="00172095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2B8" w:rsidRDefault="00EA62B8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2B8" w:rsidRDefault="00EA62B8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2B8" w:rsidRDefault="00EA62B8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2B8" w:rsidRPr="00D715E6" w:rsidRDefault="00EA62B8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D715E6" w:rsidRDefault="0017209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учебной дисциплине</w:t>
      </w:r>
    </w:p>
    <w:p w:rsidR="00720637" w:rsidRPr="00D715E6" w:rsidRDefault="00F903D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обеспечение профессиональных коммуникаций</w:t>
      </w:r>
    </w:p>
    <w:p w:rsidR="00FF075F" w:rsidRDefault="00FF075F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E7A" w:rsidRPr="002D6E7A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42.04.05 </w:t>
      </w:r>
      <w:proofErr w:type="spellStart"/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Медиакоммуникации</w:t>
      </w:r>
      <w:proofErr w:type="spellEnd"/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75F" w:rsidRDefault="00FF075F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E7A" w:rsidRPr="002D6E7A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</w:t>
      </w:r>
    </w:p>
    <w:p w:rsidR="00720637" w:rsidRPr="00D715E6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Медиаменеджмент</w:t>
      </w:r>
    </w:p>
    <w:p w:rsidR="00FF075F" w:rsidRDefault="00FF075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заочная</w:t>
      </w:r>
    </w:p>
    <w:p w:rsidR="002A583F" w:rsidRDefault="002A583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15C8A" w:rsidRDefault="00115C8A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15C8A" w:rsidRPr="00115C8A" w:rsidRDefault="00115C8A" w:rsidP="00115C8A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15C8A" w:rsidRDefault="00115C8A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15C8A" w:rsidRDefault="00115C8A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15C8A" w:rsidRPr="00D715E6" w:rsidRDefault="00115C8A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72095" w:rsidRPr="00D715E6" w:rsidRDefault="00172095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772"/>
      </w:tblGrid>
      <w:tr w:rsidR="00172095" w:rsidRPr="00D715E6" w:rsidTr="00557DCD">
        <w:trPr>
          <w:trHeight w:val="1336"/>
        </w:trPr>
        <w:tc>
          <w:tcPr>
            <w:tcW w:w="4772" w:type="dxa"/>
          </w:tcPr>
          <w:p w:rsidR="005C1B72" w:rsidRPr="005C1B72" w:rsidRDefault="005C1B72" w:rsidP="005C1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1B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172095" w:rsidRPr="00D715E6" w:rsidRDefault="002D6E7A" w:rsidP="002D6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0F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72095" w:rsidRPr="00D715E6" w:rsidRDefault="00172095" w:rsidP="00D715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3958" w:type="dxa"/>
        <w:tblInd w:w="5529" w:type="dxa"/>
        <w:tblLook w:val="04A0" w:firstRow="1" w:lastRow="0" w:firstColumn="1" w:lastColumn="0" w:noHBand="0" w:noVBand="1"/>
      </w:tblPr>
      <w:tblGrid>
        <w:gridCol w:w="3958"/>
      </w:tblGrid>
      <w:tr w:rsidR="00DD2BA6" w:rsidRPr="00D715E6" w:rsidTr="00C0669C">
        <w:trPr>
          <w:trHeight w:val="680"/>
        </w:trPr>
        <w:tc>
          <w:tcPr>
            <w:tcW w:w="3958" w:type="dxa"/>
            <w:hideMark/>
          </w:tcPr>
          <w:p w:rsidR="00DD2BA6" w:rsidRPr="00D715E6" w:rsidRDefault="00DD2BA6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:rsidR="00DD2BA6" w:rsidRPr="00D715E6" w:rsidRDefault="001A701D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Тараненко Л.Г</w:t>
            </w:r>
            <w:r w:rsidR="00C0669C"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.</w:t>
            </w:r>
          </w:p>
          <w:p w:rsidR="00DD2BA6" w:rsidRPr="00D715E6" w:rsidRDefault="00D05D9C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1E54" w:rsidRDefault="000F1E54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4F20" w:rsidRPr="00D715E6" w:rsidRDefault="00B00952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5E6">
        <w:rPr>
          <w:rFonts w:ascii="Times New Roman" w:eastAsia="Calibri" w:hAnsi="Times New Roman" w:cs="Times New Roman"/>
          <w:sz w:val="24"/>
          <w:szCs w:val="24"/>
        </w:rPr>
        <w:t>К</w:t>
      </w:r>
      <w:r w:rsidR="00115C8A">
        <w:rPr>
          <w:rFonts w:ascii="Times New Roman" w:eastAsia="Calibri" w:hAnsi="Times New Roman" w:cs="Times New Roman"/>
          <w:sz w:val="24"/>
          <w:szCs w:val="24"/>
        </w:rPr>
        <w:t xml:space="preserve">емерово </w:t>
      </w:r>
    </w:p>
    <w:p w:rsidR="00EA62B8" w:rsidRDefault="00E1362B" w:rsidP="0025262E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D715E6">
        <w:rPr>
          <w:rFonts w:ascii="Times New Roman" w:hAnsi="Times New Roman"/>
          <w:sz w:val="24"/>
          <w:szCs w:val="24"/>
        </w:rPr>
        <w:br w:type="page"/>
      </w:r>
      <w:bookmarkStart w:id="0" w:name="_Toc164238208"/>
    </w:p>
    <w:p w:rsidR="00EA62B8" w:rsidRPr="00EA62B8" w:rsidRDefault="00EA62B8" w:rsidP="00EA62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6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Фонд оценочных средств </w:t>
      </w:r>
    </w:p>
    <w:p w:rsidR="00EA62B8" w:rsidRDefault="00EA62B8" w:rsidP="0025262E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172095" w:rsidRPr="00D715E6" w:rsidRDefault="0025262E" w:rsidP="0025262E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72095" w:rsidRPr="00D715E6">
        <w:rPr>
          <w:rFonts w:ascii="Times New Roman" w:hAnsi="Times New Roman"/>
          <w:sz w:val="24"/>
          <w:szCs w:val="24"/>
        </w:rPr>
        <w:t>Перечень оцениваемых компетенций:</w:t>
      </w:r>
      <w:bookmarkEnd w:id="0"/>
    </w:p>
    <w:p w:rsidR="00F903DF" w:rsidRDefault="00F903DF" w:rsidP="00F903DF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3DF">
        <w:rPr>
          <w:rFonts w:ascii="Times New Roman" w:eastAsia="Calibri" w:hAnsi="Times New Roman" w:cs="Times New Roman"/>
          <w:sz w:val="24"/>
          <w:szCs w:val="24"/>
        </w:rPr>
        <w:t>УК-5 – Способен анализировать и учитывать разнообразие культур в процессе межкультурного взаимодействия;</w:t>
      </w:r>
    </w:p>
    <w:p w:rsidR="005C1B72" w:rsidRPr="00F903DF" w:rsidRDefault="005C1B72" w:rsidP="00F903DF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1B72">
        <w:rPr>
          <w:rFonts w:ascii="Times New Roman" w:eastAsia="Calibri" w:hAnsi="Times New Roman" w:cs="Times New Roman"/>
          <w:sz w:val="24"/>
          <w:szCs w:val="24"/>
        </w:rPr>
        <w:t xml:space="preserve">ОПК-6 – Способен отбирать и внедрять в процесс </w:t>
      </w:r>
      <w:proofErr w:type="spellStart"/>
      <w:r w:rsidRPr="005C1B72">
        <w:rPr>
          <w:rFonts w:ascii="Times New Roman" w:eastAsia="Calibri" w:hAnsi="Times New Roman" w:cs="Times New Roman"/>
          <w:sz w:val="24"/>
          <w:szCs w:val="24"/>
        </w:rPr>
        <w:t>медиапроизводства</w:t>
      </w:r>
      <w:proofErr w:type="spellEnd"/>
      <w:r w:rsidRPr="005C1B72">
        <w:rPr>
          <w:rFonts w:ascii="Times New Roman" w:eastAsia="Calibri" w:hAnsi="Times New Roman" w:cs="Times New Roman"/>
          <w:sz w:val="24"/>
          <w:szCs w:val="24"/>
        </w:rPr>
        <w:t xml:space="preserve"> современные технические средства и информационно-коммуникационные технологии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03DF" w:rsidRDefault="00F903DF" w:rsidP="00F903DF">
      <w:pPr>
        <w:pStyle w:val="1"/>
        <w:spacing w:before="0" w:after="0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</w:pPr>
    </w:p>
    <w:p w:rsidR="00A8458A" w:rsidRPr="00D715E6" w:rsidRDefault="0025262E" w:rsidP="00F903DF">
      <w:pPr>
        <w:pStyle w:val="1"/>
        <w:spacing w:before="0" w:after="0"/>
        <w:ind w:left="360"/>
        <w:rPr>
          <w:rFonts w:ascii="Times New Roman" w:hAnsi="Times New Roman"/>
          <w:sz w:val="24"/>
          <w:szCs w:val="24"/>
        </w:rPr>
      </w:pPr>
      <w:bookmarkStart w:id="1" w:name="_Toc164238209"/>
      <w:r>
        <w:rPr>
          <w:rFonts w:ascii="Times New Roman" w:hAnsi="Times New Roman"/>
          <w:sz w:val="24"/>
          <w:szCs w:val="24"/>
        </w:rPr>
        <w:t xml:space="preserve">2. </w:t>
      </w:r>
      <w:r w:rsidR="00A8458A" w:rsidRPr="00D715E6">
        <w:rPr>
          <w:rFonts w:ascii="Times New Roman" w:hAnsi="Times New Roman"/>
          <w:sz w:val="24"/>
          <w:szCs w:val="24"/>
        </w:rPr>
        <w:t>Критерии и показатели оценивания компетенций</w:t>
      </w:r>
      <w:bookmarkEnd w:id="1"/>
    </w:p>
    <w:p w:rsidR="00A8458A" w:rsidRPr="00220841" w:rsidRDefault="00A8458A" w:rsidP="00D715E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2D6E7A" w:rsidRPr="00220841" w:rsidRDefault="00971CA2" w:rsidP="002D6E7A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2D6E7A" w:rsidRDefault="00F2607B" w:rsidP="00F2607B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 принципы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в зависимости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социально-исторического,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этического и философского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контекста развития общества;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культур и цивилизаций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их взаимодействии,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истории,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 и этапы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материальной культуры народов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основные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 к изучению культурных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явлений; 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в развитии цивилизации,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науки и техники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 с ними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социальные и этические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</w:t>
      </w:r>
      <w:r w:rsidR="002D6E7A"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6E7A"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) З-1;</w:t>
      </w:r>
    </w:p>
    <w:p w:rsidR="005C1B72" w:rsidRPr="00F2607B" w:rsidRDefault="005C1B72" w:rsidP="005C1B72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B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номенклатуру информационно-коммуникационных технологий и программных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ОПК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З-2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74BF" w:rsidRDefault="00E574BF" w:rsidP="00E574B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E574BF" w:rsidRPr="005C1B72" w:rsidRDefault="00F2607B" w:rsidP="00F2607B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гуманитарного знания </w:t>
      </w:r>
      <w:r w:rsidR="00E574BF"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574BF"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74BF"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574BF"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-1;</w:t>
      </w:r>
    </w:p>
    <w:p w:rsidR="005C1B72" w:rsidRPr="00E574BF" w:rsidRDefault="005C1B72" w:rsidP="00F2607B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1B72">
        <w:rPr>
          <w:rFonts w:ascii="Times New Roman" w:eastAsia="Calibri" w:hAnsi="Times New Roman" w:cs="Times New Roman"/>
          <w:sz w:val="24"/>
          <w:szCs w:val="24"/>
        </w:rPr>
        <w:t xml:space="preserve"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</w:t>
      </w:r>
      <w:proofErr w:type="spellStart"/>
      <w:r w:rsidRPr="005C1B72">
        <w:rPr>
          <w:rFonts w:ascii="Times New Roman" w:eastAsia="Calibri" w:hAnsi="Times New Roman" w:cs="Times New Roman"/>
          <w:sz w:val="24"/>
          <w:szCs w:val="24"/>
        </w:rPr>
        <w:t>медиапроекта</w:t>
      </w:r>
      <w:proofErr w:type="spellEnd"/>
      <w:r w:rsidRPr="005C1B72">
        <w:rPr>
          <w:rFonts w:ascii="Times New Roman" w:eastAsia="Calibri" w:hAnsi="Times New Roman" w:cs="Times New Roman"/>
          <w:sz w:val="24"/>
          <w:szCs w:val="24"/>
        </w:rPr>
        <w:t xml:space="preserve"> и (или) </w:t>
      </w:r>
      <w:proofErr w:type="spellStart"/>
      <w:r w:rsidRPr="005C1B72">
        <w:rPr>
          <w:rFonts w:ascii="Times New Roman" w:eastAsia="Calibri" w:hAnsi="Times New Roman" w:cs="Times New Roman"/>
          <w:sz w:val="24"/>
          <w:szCs w:val="24"/>
        </w:rPr>
        <w:t>медиапродукта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ОПК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У-2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1CA2" w:rsidRPr="009A3631" w:rsidRDefault="00971CA2" w:rsidP="009A363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A36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:rsidR="00E574BF" w:rsidRDefault="00F2607B" w:rsidP="00F2607B">
      <w:pPr>
        <w:pStyle w:val="a3"/>
        <w:numPr>
          <w:ilvl w:val="0"/>
          <w:numId w:val="6"/>
        </w:num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способов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межкультурного взаимодействия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 ситуациях;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самостоятельного анализа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исторических явлений и вклада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исторических деятелей в развитие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цивилизации</w:t>
      </w:r>
      <w:r w:rsidR="00E574BF"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E574BF"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574BF" w:rsidRPr="00F26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В-1;</w:t>
      </w:r>
    </w:p>
    <w:p w:rsidR="005C1B72" w:rsidRPr="00F2607B" w:rsidRDefault="005C1B72" w:rsidP="005C1B72">
      <w:pPr>
        <w:pStyle w:val="a3"/>
        <w:numPr>
          <w:ilvl w:val="0"/>
          <w:numId w:val="6"/>
        </w:num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техническими средствами и информационно-коммуникационными технологиями для создания </w:t>
      </w:r>
      <w:proofErr w:type="spellStart"/>
      <w:r w:rsidRPr="005C1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медиапроекта</w:t>
      </w:r>
      <w:proofErr w:type="spellEnd"/>
      <w:r w:rsidRPr="005C1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(или) </w:t>
      </w:r>
      <w:proofErr w:type="spellStart"/>
      <w:r w:rsidRPr="005C1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медиапродукта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ОПК</w:t>
      </w:r>
      <w:r w:rsidRPr="00F260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В-2.</w:t>
      </w:r>
    </w:p>
    <w:p w:rsidR="00F2607B" w:rsidRPr="00F2607B" w:rsidRDefault="00F2607B" w:rsidP="00F2607B">
      <w:pPr>
        <w:pStyle w:val="a3"/>
        <w:spacing w:after="0" w:line="240" w:lineRule="auto"/>
        <w:ind w:left="1080"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62B8" w:rsidRPr="00D715E6" w:rsidRDefault="00EA62B8" w:rsidP="00D715E6">
      <w:p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095" w:rsidRPr="00D715E6" w:rsidRDefault="00542200" w:rsidP="00D715E6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" w:name="_Toc164238210"/>
      <w:r w:rsidRPr="00D715E6">
        <w:rPr>
          <w:rFonts w:ascii="Times New Roman" w:hAnsi="Times New Roman"/>
          <w:sz w:val="24"/>
          <w:szCs w:val="24"/>
        </w:rPr>
        <w:t xml:space="preserve">3. </w:t>
      </w:r>
      <w:r w:rsidR="00172095" w:rsidRPr="00D715E6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2"/>
      <w:r w:rsidR="00172095" w:rsidRPr="00D715E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C36541" w:rsidRPr="00D715E6" w:rsidTr="00DB29B3">
        <w:trPr>
          <w:trHeight w:val="6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9054AD" w:rsidRPr="00D715E6" w:rsidTr="001F687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07B" w:rsidRDefault="00F2607B" w:rsidP="00E574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Теоретические основы информационного обеспечения</w:t>
            </w:r>
          </w:p>
          <w:p w:rsidR="002A583F" w:rsidRPr="00D715E6" w:rsidRDefault="00F2607B" w:rsidP="00E5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5C1B72" w:rsidP="009A36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УК-5, ОПК-6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72" w:rsidRDefault="009054AD" w:rsidP="009A36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З-1,</w:t>
            </w:r>
            <w:r w:rsidR="005C1B72">
              <w:rPr>
                <w:rFonts w:ascii="Times New Roman" w:hAnsi="Times New Roman" w:cs="Times New Roman"/>
                <w:sz w:val="24"/>
                <w:szCs w:val="24"/>
              </w:rPr>
              <w:t xml:space="preserve"> З-2,</w:t>
            </w: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B72" w:rsidRDefault="004C6277" w:rsidP="009A36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У-1, </w:t>
            </w:r>
            <w:r w:rsidR="005C1B72">
              <w:rPr>
                <w:rFonts w:ascii="Times New Roman" w:hAnsi="Times New Roman" w:cs="Times New Roman"/>
                <w:sz w:val="24"/>
                <w:szCs w:val="24"/>
              </w:rPr>
              <w:t xml:space="preserve">У-2, </w:t>
            </w:r>
          </w:p>
          <w:p w:rsidR="009054AD" w:rsidRPr="00D715E6" w:rsidRDefault="009A3631" w:rsidP="009A36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  <w:r w:rsidR="005C1B72">
              <w:rPr>
                <w:rFonts w:ascii="Times New Roman" w:hAnsi="Times New Roman" w:cs="Times New Roman"/>
                <w:sz w:val="24"/>
                <w:szCs w:val="24"/>
              </w:rPr>
              <w:t>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5C1B72" w:rsidRPr="00D715E6" w:rsidTr="001F687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72" w:rsidRDefault="005C1B72" w:rsidP="005C1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2 Практические основы информационного обеспечения </w:t>
            </w:r>
          </w:p>
          <w:p w:rsidR="005C1B72" w:rsidRPr="00D715E6" w:rsidRDefault="005C1B72" w:rsidP="005C1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72" w:rsidRPr="00D715E6" w:rsidRDefault="005C1B72" w:rsidP="005C1B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УК-5, ОПК-6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72" w:rsidRDefault="005C1B72" w:rsidP="005C1B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З-1,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З-2,</w:t>
            </w: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B72" w:rsidRDefault="005C1B72" w:rsidP="005C1B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У-1, У-2, </w:t>
            </w:r>
          </w:p>
          <w:p w:rsidR="005C1B72" w:rsidRPr="00D715E6" w:rsidRDefault="005C1B72" w:rsidP="005C1B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72" w:rsidRPr="00D715E6" w:rsidRDefault="005C1B72" w:rsidP="005C1B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</w:tbl>
    <w:p w:rsidR="00413F1F" w:rsidRPr="00D715E6" w:rsidRDefault="00413F1F" w:rsidP="00D715E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4241" w:rsidRPr="00BA08FD" w:rsidRDefault="00DA4241" w:rsidP="00DA4241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3" w:name="_Toc136865057"/>
      <w:r w:rsidRPr="00BA08FD">
        <w:rPr>
          <w:rFonts w:ascii="Times New Roman" w:hAnsi="Times New Roman"/>
          <w:sz w:val="24"/>
          <w:szCs w:val="24"/>
        </w:rPr>
        <w:t>4. Оценочные средства по дисциплине для текущего контроля и описание критериев оценивания</w:t>
      </w:r>
    </w:p>
    <w:p w:rsidR="00DA4241" w:rsidRPr="00BA08FD" w:rsidRDefault="00DA4241" w:rsidP="00DA4241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4.1 Описание критериев оценивания компетенций на различных уровнях их формирования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BA08FD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DA4241" w:rsidRPr="00BA08FD" w:rsidRDefault="00DA4241" w:rsidP="00DA4241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DA4241" w:rsidRPr="00BA08FD" w:rsidRDefault="00DA4241" w:rsidP="00DA4241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DA4241" w:rsidRPr="00BA08FD" w:rsidRDefault="00DA4241" w:rsidP="00DA4241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DA4241" w:rsidRPr="00BA08FD" w:rsidRDefault="00DA4241" w:rsidP="00DA4241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BA08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DA4241" w:rsidRPr="00BA08FD" w:rsidRDefault="00DA4241" w:rsidP="00DA4241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DA4241" w:rsidRPr="00BA08FD" w:rsidRDefault="00DA4241" w:rsidP="00DA4241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DA4241" w:rsidRPr="00BA08FD" w:rsidRDefault="00DA4241" w:rsidP="00DA4241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DA4241" w:rsidRPr="00BA08FD" w:rsidRDefault="00DA4241" w:rsidP="00DA4241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DA4241" w:rsidRPr="00BA08FD" w:rsidRDefault="00DA4241" w:rsidP="00DA4241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DA4241" w:rsidRPr="00BA08FD" w:rsidRDefault="00DA4241" w:rsidP="00DA4241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DA4241" w:rsidRPr="00BA08FD" w:rsidRDefault="00DA4241" w:rsidP="00DA4241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DA4241" w:rsidRPr="00BA08FD" w:rsidRDefault="00DA4241" w:rsidP="00DA4241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DA4241" w:rsidRPr="00BA08FD" w:rsidRDefault="00DA4241" w:rsidP="00DA4241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4241" w:rsidRPr="00BA08FD" w:rsidRDefault="00DA4241" w:rsidP="00DA4241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4.2. Критерии оценивания практических работ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3 практических работы (6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</w:t>
      </w:r>
      <w:proofErr w:type="spellStart"/>
      <w:r w:rsidRPr="00BA08FD">
        <w:rPr>
          <w:rFonts w:ascii="Times New Roman" w:eastAsia="Times New Roman" w:hAnsi="Times New Roman" w:cs="Times New Roman"/>
          <w:sz w:val="24"/>
        </w:rPr>
        <w:t>КемГИК</w:t>
      </w:r>
      <w:proofErr w:type="spellEnd"/>
      <w:r w:rsidRPr="00BA08FD">
        <w:rPr>
          <w:rFonts w:ascii="Times New Roman" w:eastAsia="Times New Roman" w:hAnsi="Times New Roman" w:cs="Times New Roman"/>
          <w:sz w:val="24"/>
        </w:rPr>
        <w:t>».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hanging="428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DA4241" w:rsidRPr="00BA08FD" w:rsidRDefault="00DA4241" w:rsidP="00DA4241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DA4241" w:rsidRPr="00BA08FD" w:rsidRDefault="00DA4241" w:rsidP="00DA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</w:t>
      </w:r>
      <w:bookmarkStart w:id="4" w:name="_GoBack"/>
      <w:bookmarkEnd w:id="4"/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представлению результатов выполнения заданий практической работы;</w:t>
      </w:r>
    </w:p>
    <w:p w:rsidR="00DA4241" w:rsidRPr="00BA08FD" w:rsidRDefault="00DA4241" w:rsidP="00DA4241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DA4241" w:rsidRPr="00BA08FD" w:rsidRDefault="00DA4241" w:rsidP="00DA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DA4241" w:rsidRPr="00BA08FD" w:rsidRDefault="00DA4241" w:rsidP="00DA4241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ставится, если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4241" w:rsidRPr="00BA08FD" w:rsidRDefault="00DA4241" w:rsidP="00DA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DA4241" w:rsidRPr="00BA08FD" w:rsidRDefault="00DA4241" w:rsidP="00DA4241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DA4241" w:rsidRPr="00BA08FD" w:rsidRDefault="00DA4241" w:rsidP="00DA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DA4241" w:rsidRPr="00BA08FD" w:rsidRDefault="00DA4241" w:rsidP="00DA4241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 балл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DA4241" w:rsidRPr="00BA08FD" w:rsidRDefault="00DA4241" w:rsidP="00DA42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DA4241" w:rsidRPr="00BA08FD" w:rsidRDefault="00DA4241" w:rsidP="00DA42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0 баллов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DA4241" w:rsidRPr="00BA08FD" w:rsidRDefault="00DA4241" w:rsidP="00DA424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A08FD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>30</w:t>
      </w:r>
      <w:r w:rsidRPr="00BA08FD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</w:p>
    <w:p w:rsidR="00DA4241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4241" w:rsidRPr="00BA08FD" w:rsidRDefault="00DA4241" w:rsidP="00DA4241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4.3. Критерии оценивания для устного опроса</w:t>
      </w:r>
    </w:p>
    <w:p w:rsidR="00DA4241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lastRenderedPageBreak/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DA4241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A4241" w:rsidRPr="00BA08FD" w:rsidRDefault="00DA4241" w:rsidP="00DA4241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>Шкала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перевода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DA4241" w:rsidRPr="00BA08FD" w:rsidTr="00BF6069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Минимальное</w:t>
            </w:r>
            <w:proofErr w:type="spellEnd"/>
          </w:p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Максимальное</w:t>
            </w:r>
            <w:proofErr w:type="spellEnd"/>
          </w:p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</w:tr>
      <w:tr w:rsidR="00DA4241" w:rsidRPr="00BA08FD" w:rsidTr="00BF606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6229FA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60</w:t>
            </w:r>
          </w:p>
        </w:tc>
      </w:tr>
      <w:tr w:rsidR="00DA4241" w:rsidRPr="00BA08FD" w:rsidTr="00BF606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</w:tr>
      <w:tr w:rsidR="00DA4241" w:rsidRPr="00BA08FD" w:rsidTr="00BF606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</w:tr>
      <w:tr w:rsidR="00DA4241" w:rsidRPr="00BA08FD" w:rsidTr="00BF6069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41" w:rsidRPr="00BA08FD" w:rsidRDefault="00DA4241" w:rsidP="00BF6069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</w:tbl>
    <w:p w:rsidR="00DA4241" w:rsidRPr="00E059ED" w:rsidRDefault="00DA4241" w:rsidP="00DA4241">
      <w:pPr>
        <w:pStyle w:val="12"/>
      </w:pPr>
    </w:p>
    <w:p w:rsidR="00DA4241" w:rsidRDefault="00DA4241" w:rsidP="00DA4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4241" w:rsidRPr="00BA08FD" w:rsidRDefault="00DA4241" w:rsidP="00DA42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_25000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BA08FD">
        <w:rPr>
          <w:rFonts w:ascii="Times New Roman" w:hAnsi="Times New Roman" w:cs="Times New Roman"/>
          <w:b/>
          <w:sz w:val="24"/>
          <w:szCs w:val="24"/>
        </w:rPr>
        <w:t>Оценочные</w:t>
      </w:r>
      <w:r w:rsidRPr="00BA08F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по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дисциплине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для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промежуточного</w:t>
      </w:r>
      <w:r w:rsidRPr="00BA08F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bookmarkEnd w:id="5"/>
      <w:r w:rsidRPr="00BA08FD">
        <w:rPr>
          <w:rFonts w:ascii="Times New Roman" w:hAnsi="Times New Roman" w:cs="Times New Roman"/>
          <w:b/>
          <w:sz w:val="24"/>
          <w:szCs w:val="24"/>
        </w:rPr>
        <w:t>контроля</w:t>
      </w:r>
    </w:p>
    <w:p w:rsidR="00DA4241" w:rsidRPr="00BA08FD" w:rsidRDefault="00DA4241" w:rsidP="00DA4241">
      <w:pPr>
        <w:pStyle w:val="a3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8FD">
        <w:rPr>
          <w:rFonts w:ascii="Times New Roman" w:hAnsi="Times New Roman" w:cs="Times New Roman"/>
          <w:b/>
          <w:sz w:val="24"/>
          <w:szCs w:val="24"/>
        </w:rPr>
        <w:t>5.1.  Вопросы к экзамену</w:t>
      </w:r>
    </w:p>
    <w:p w:rsidR="00DA4241" w:rsidRPr="00BA08FD" w:rsidRDefault="00DA4241" w:rsidP="00DA4241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заданий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по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Среднее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арифметическое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экзамена.</w:t>
      </w:r>
    </w:p>
    <w:p w:rsidR="00DA4241" w:rsidRPr="00BA08FD" w:rsidRDefault="00DA4241" w:rsidP="00DA4241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bookmarkEnd w:id="3"/>
    <w:p w:rsidR="00115C8A" w:rsidRDefault="00115C8A" w:rsidP="00115C8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9"/>
        <w:gridCol w:w="3395"/>
      </w:tblGrid>
      <w:tr w:rsidR="00115C8A" w:rsidTr="00115C8A">
        <w:tc>
          <w:tcPr>
            <w:tcW w:w="5949" w:type="dxa"/>
          </w:tcPr>
          <w:p w:rsidR="00115C8A" w:rsidRPr="00115C8A" w:rsidRDefault="00115C8A" w:rsidP="00115C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15C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3395" w:type="dxa"/>
          </w:tcPr>
          <w:p w:rsidR="00115C8A" w:rsidRPr="00115C8A" w:rsidRDefault="00115C8A" w:rsidP="00115C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15C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Ответ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115C8A">
            <w:pPr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 неформ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альным коммуникациям относят: </w:t>
            </w:r>
          </w:p>
          <w:p w:rsidR="00115C8A" w:rsidRPr="00F2607B" w:rsidRDefault="00115C8A" w:rsidP="00115C8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06" w:firstLine="22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личное общение</w:t>
            </w:r>
          </w:p>
          <w:p w:rsidR="00115C8A" w:rsidRPr="00F2607B" w:rsidRDefault="00115C8A" w:rsidP="00115C8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06" w:firstLine="22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специальные семинары, конференции, симпозиумы, охватывающие более широкий круг специалистов</w:t>
            </w:r>
          </w:p>
          <w:p w:rsidR="00115C8A" w:rsidRPr="00115C8A" w:rsidRDefault="00115C8A" w:rsidP="00115C8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06" w:firstLine="22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формальная документация</w:t>
            </w:r>
          </w:p>
        </w:tc>
        <w:tc>
          <w:tcPr>
            <w:tcW w:w="3395" w:type="dxa"/>
          </w:tcPr>
          <w:p w:rsidR="009916B7" w:rsidRPr="009916B7" w:rsidRDefault="009916B7" w:rsidP="009916B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Pr="009916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личное общение</w:t>
            </w:r>
          </w:p>
          <w:p w:rsidR="009916B7" w:rsidRPr="00F2607B" w:rsidRDefault="009916B7" w:rsidP="009916B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формальная документация</w:t>
            </w:r>
          </w:p>
          <w:p w:rsidR="00115C8A" w:rsidRDefault="00115C8A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2.Виды профессиональной информационной к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оммуникации научных работников</w:t>
            </w:r>
          </w:p>
          <w:p w:rsidR="00115C8A" w:rsidRPr="00F2607B" w:rsidRDefault="00115C8A" w:rsidP="009916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6" w:hanging="4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рабочая - между членами подразделения или рабочей группы при проведении научных исследований;</w:t>
            </w:r>
          </w:p>
          <w:p w:rsidR="00115C8A" w:rsidRPr="00F2607B" w:rsidRDefault="00115C8A" w:rsidP="009916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6" w:hanging="4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информационная прямая - изучение информации о состоянии объектов и поведении их в динамических процессах производственной и финансово-хозяйственной деятельности;</w:t>
            </w:r>
          </w:p>
          <w:p w:rsidR="00115C8A" w:rsidRPr="00F2607B" w:rsidRDefault="00115C8A" w:rsidP="009916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6" w:hanging="4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информационная косвенная - изучение нормативно-правовых актов, которые регулируют поведение объектов исследования, методических указаний и инструкций, касающихся выполнения научно-исследовательских процедур;</w:t>
            </w:r>
          </w:p>
          <w:p w:rsidR="00115C8A" w:rsidRDefault="009916B7" w:rsidP="009916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6" w:hanging="4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служебная переписка;</w:t>
            </w:r>
          </w:p>
          <w:p w:rsidR="009916B7" w:rsidRPr="009916B7" w:rsidRDefault="009916B7" w:rsidP="009916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6" w:hanging="4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 вышеперечисленные</w:t>
            </w:r>
          </w:p>
        </w:tc>
        <w:tc>
          <w:tcPr>
            <w:tcW w:w="3395" w:type="dxa"/>
          </w:tcPr>
          <w:p w:rsidR="00115C8A" w:rsidRDefault="009916B7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6" w:name="_Toc164238215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5.все вышеперечисленные</w:t>
            </w:r>
            <w:bookmarkEnd w:id="6"/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3.Верно ли утверждение, что формальные и полуформальные коммуникации – это докум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ентальные источники информации?</w:t>
            </w:r>
          </w:p>
          <w:p w:rsidR="00115C8A" w:rsidRPr="00F2607B" w:rsidRDefault="00115C8A" w:rsidP="00115C8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Верно</w:t>
            </w:r>
          </w:p>
          <w:p w:rsidR="00115C8A" w:rsidRPr="009916B7" w:rsidRDefault="00115C8A" w:rsidP="009916B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3395" w:type="dxa"/>
          </w:tcPr>
          <w:p w:rsidR="009916B7" w:rsidRPr="009916B7" w:rsidRDefault="009916B7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bookmarkStart w:id="7" w:name="_Toc164238216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1.</w:t>
            </w:r>
            <w:r w:rsidRPr="00991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Верно</w:t>
            </w:r>
            <w:bookmarkEnd w:id="7"/>
          </w:p>
          <w:p w:rsidR="00115C8A" w:rsidRDefault="00115C8A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4.К ф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ормальным документам относят: </w:t>
            </w:r>
          </w:p>
          <w:p w:rsidR="00115C8A" w:rsidRPr="00F2607B" w:rsidRDefault="00115C8A" w:rsidP="009916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8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журнальные статьи</w:t>
            </w:r>
          </w:p>
          <w:p w:rsidR="00115C8A" w:rsidRPr="00F2607B" w:rsidRDefault="00115C8A" w:rsidP="009916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8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сборники научных трудов, материалов конференций</w:t>
            </w:r>
          </w:p>
          <w:p w:rsidR="00115C8A" w:rsidRPr="00F2607B" w:rsidRDefault="00115C8A" w:rsidP="009916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8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монографии</w:t>
            </w:r>
          </w:p>
          <w:p w:rsidR="00115C8A" w:rsidRPr="009916B7" w:rsidRDefault="00115C8A" w:rsidP="009916B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8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рукописи</w:t>
            </w:r>
          </w:p>
        </w:tc>
        <w:tc>
          <w:tcPr>
            <w:tcW w:w="3395" w:type="dxa"/>
          </w:tcPr>
          <w:p w:rsidR="009916B7" w:rsidRPr="00F2607B" w:rsidRDefault="009916B7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журнальные статьи</w:t>
            </w:r>
          </w:p>
          <w:p w:rsidR="009916B7" w:rsidRPr="00F2607B" w:rsidRDefault="009916B7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сборники научных трудов, материалов конференций</w:t>
            </w:r>
          </w:p>
          <w:p w:rsidR="009916B7" w:rsidRPr="00F2607B" w:rsidRDefault="009916B7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монографии</w:t>
            </w:r>
          </w:p>
          <w:p w:rsidR="00115C8A" w:rsidRDefault="00115C8A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5.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 Полуформальные документы это</w:t>
            </w:r>
          </w:p>
          <w:p w:rsidR="00115C8A" w:rsidRPr="00F2607B" w:rsidRDefault="00115C8A" w:rsidP="00115C8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рукописи</w:t>
            </w:r>
          </w:p>
          <w:p w:rsidR="00115C8A" w:rsidRPr="00F2607B" w:rsidRDefault="00115C8A" w:rsidP="00115C8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научные статьи</w:t>
            </w:r>
          </w:p>
          <w:p w:rsidR="00115C8A" w:rsidRPr="00F2607B" w:rsidRDefault="00115C8A" w:rsidP="00115C8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препринты</w:t>
            </w:r>
          </w:p>
          <w:p w:rsidR="00115C8A" w:rsidRPr="00F2607B" w:rsidRDefault="00115C8A" w:rsidP="00115C8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научные отчеты</w:t>
            </w:r>
          </w:p>
          <w:p w:rsidR="00115C8A" w:rsidRPr="009916B7" w:rsidRDefault="00115C8A" w:rsidP="009916B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текстовые сообщения</w:t>
            </w:r>
          </w:p>
        </w:tc>
        <w:tc>
          <w:tcPr>
            <w:tcW w:w="3395" w:type="dxa"/>
          </w:tcPr>
          <w:p w:rsidR="009916B7" w:rsidRPr="00F2607B" w:rsidRDefault="009916B7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рукописи</w:t>
            </w:r>
          </w:p>
          <w:p w:rsidR="009916B7" w:rsidRPr="00F2607B" w:rsidRDefault="009916B7" w:rsidP="009916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препринты</w:t>
            </w:r>
          </w:p>
          <w:p w:rsidR="00115C8A" w:rsidRDefault="009916B7" w:rsidP="009916B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текстовые сообщения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6.</w:t>
            </w:r>
            <w:r w:rsidRPr="00F260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Комплекс коммуникативных средств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в электронной среде включает:</w:t>
            </w:r>
          </w:p>
          <w:p w:rsidR="00115C8A" w:rsidRPr="00F2607B" w:rsidRDefault="00115C8A" w:rsidP="00115C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поиска информации</w:t>
            </w:r>
          </w:p>
          <w:p w:rsidR="00115C8A" w:rsidRPr="00F2607B" w:rsidRDefault="00115C8A" w:rsidP="00115C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доступа к электронным документам</w:t>
            </w:r>
          </w:p>
          <w:p w:rsidR="00115C8A" w:rsidRPr="00F2607B" w:rsidRDefault="00115C8A" w:rsidP="00115C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оперативного информирования</w:t>
            </w:r>
          </w:p>
          <w:p w:rsidR="00115C8A" w:rsidRPr="00F2607B" w:rsidRDefault="00115C8A" w:rsidP="00115C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разнообразные информационные сервисные средства</w:t>
            </w:r>
          </w:p>
          <w:p w:rsidR="00115C8A" w:rsidRPr="00F2607B" w:rsidRDefault="00115C8A" w:rsidP="00115C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интерактивного общения</w:t>
            </w:r>
          </w:p>
          <w:p w:rsidR="00115C8A" w:rsidRDefault="00115C8A" w:rsidP="009916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средства информационного обмена</w:t>
            </w:r>
          </w:p>
          <w:p w:rsidR="009916B7" w:rsidRPr="009916B7" w:rsidRDefault="009916B7" w:rsidP="009916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 вышеперечисленные</w:t>
            </w:r>
          </w:p>
        </w:tc>
        <w:tc>
          <w:tcPr>
            <w:tcW w:w="3395" w:type="dxa"/>
          </w:tcPr>
          <w:p w:rsidR="00115C8A" w:rsidRDefault="009916B7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8" w:name="_Toc164238217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7.все вышеперечисленные</w:t>
            </w:r>
            <w:bookmarkEnd w:id="8"/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7.</w:t>
            </w:r>
            <w:r w:rsidRPr="00F26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источникам информационного обеспечения в профессиональной с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фере медиа относят:</w:t>
            </w:r>
          </w:p>
          <w:p w:rsidR="00115C8A" w:rsidRPr="00F2607B" w:rsidRDefault="00115C8A" w:rsidP="00115C8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первичный документальный поток</w:t>
            </w:r>
          </w:p>
          <w:p w:rsidR="00115C8A" w:rsidRPr="00F2607B" w:rsidRDefault="00115C8A" w:rsidP="00115C8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профессиональная периодика. </w:t>
            </w:r>
          </w:p>
          <w:p w:rsidR="00115C8A" w:rsidRPr="00F2607B" w:rsidRDefault="00115C8A" w:rsidP="00115C8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базы данных отечественных и зарубежных публикаций</w:t>
            </w:r>
          </w:p>
          <w:p w:rsidR="00115C8A" w:rsidRPr="00F2607B" w:rsidRDefault="00115C8A" w:rsidP="00115C8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обзорно-аналитическая информация </w:t>
            </w:r>
          </w:p>
          <w:p w:rsidR="00115C8A" w:rsidRDefault="00115C8A" w:rsidP="009916B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электронные средства профессиональных коммуникаций</w:t>
            </w:r>
          </w:p>
          <w:p w:rsidR="009916B7" w:rsidRPr="009916B7" w:rsidRDefault="009916B7" w:rsidP="009916B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 вышеперечисленные</w:t>
            </w:r>
          </w:p>
        </w:tc>
        <w:tc>
          <w:tcPr>
            <w:tcW w:w="3395" w:type="dxa"/>
          </w:tcPr>
          <w:p w:rsidR="00115C8A" w:rsidRDefault="009916B7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6)все вышеперечисленные</w:t>
            </w:r>
          </w:p>
        </w:tc>
      </w:tr>
      <w:tr w:rsidR="00115C8A" w:rsidTr="00115C8A">
        <w:tc>
          <w:tcPr>
            <w:tcW w:w="5949" w:type="dxa"/>
          </w:tcPr>
          <w:p w:rsidR="00115C8A" w:rsidRPr="00EA62B8" w:rsidRDefault="00115C8A" w:rsidP="00EA62B8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A62B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 т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ематике конференции бывают по: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1)общественным и гуманитарным наукам (журналистика, история, педагогика, социология, экономика, управление и т.д.)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</w:t>
            </w:r>
            <w:r w:rsidRPr="00F26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техническим наукам (биотехнология, машиностроение, </w:t>
            </w:r>
            <w:proofErr w:type="spellStart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нанотехнологии</w:t>
            </w:r>
            <w:proofErr w:type="spellEnd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телекоммуникации, электротехника и т.д.)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3)</w:t>
            </w:r>
            <w:r w:rsidRPr="00F26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естественным наукам (археология, химия, геология, биология, математика, фармакология и т.д.)</w:t>
            </w:r>
          </w:p>
          <w:p w:rsidR="00115C8A" w:rsidRDefault="00115C8A" w:rsidP="00EA62B8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4)универсальные</w:t>
            </w:r>
          </w:p>
          <w:p w:rsidR="009916B7" w:rsidRPr="00F2607B" w:rsidRDefault="009916B7" w:rsidP="00EA62B8">
            <w:pPr>
              <w:autoSpaceDE w:val="0"/>
              <w:autoSpaceDN w:val="0"/>
              <w:adjustRightInd w:val="0"/>
              <w:ind w:firstLine="1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5) все вышеперечисленные</w:t>
            </w:r>
          </w:p>
        </w:tc>
        <w:tc>
          <w:tcPr>
            <w:tcW w:w="3395" w:type="dxa"/>
          </w:tcPr>
          <w:p w:rsidR="00115C8A" w:rsidRDefault="009916B7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9" w:name="_Toc164238218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5)все вышеперечисленные</w:t>
            </w:r>
            <w:bookmarkEnd w:id="9"/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9.  П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о форме выделяют конференции: 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</w:t>
            </w:r>
            <w:r w:rsidRPr="00F26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Очные (участник приезжает на саму конференцию и принимает непосредственное участие)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Заочные (участник отправляет свои тезисы и заявку на почту оргкомитета конференции, конференция проходит без его непосредственного участия)</w:t>
            </w:r>
          </w:p>
          <w:p w:rsidR="00115C8A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3) Интернет-конференции (конференция проводится на сайте конференции или организации, чаще всего на форуме, в виде коллективного обсуждения)</w:t>
            </w:r>
          </w:p>
          <w:p w:rsidR="00EA62B8" w:rsidRPr="009916B7" w:rsidRDefault="00EA62B8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4) Все вышеперечисленные</w:t>
            </w:r>
          </w:p>
        </w:tc>
        <w:tc>
          <w:tcPr>
            <w:tcW w:w="3395" w:type="dxa"/>
          </w:tcPr>
          <w:p w:rsidR="00115C8A" w:rsidRDefault="00EA62B8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4)все вышеперечисленные 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10. Основные этап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ы конференции: 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1) Планирование 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2) Организационный этап 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3) Информационный  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4) Собственно конференция</w:t>
            </w:r>
          </w:p>
          <w:p w:rsidR="00115C8A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5) Подведение итогов </w:t>
            </w:r>
          </w:p>
          <w:p w:rsidR="00EA62B8" w:rsidRPr="009916B7" w:rsidRDefault="00EA62B8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6) Все вышеперечисленные</w:t>
            </w:r>
          </w:p>
        </w:tc>
        <w:tc>
          <w:tcPr>
            <w:tcW w:w="3395" w:type="dxa"/>
          </w:tcPr>
          <w:p w:rsidR="00115C8A" w:rsidRDefault="00EA62B8" w:rsidP="00EA62B8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10" w:name="_Toc164238219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6)все вышеперечисленные</w:t>
            </w:r>
            <w:bookmarkEnd w:id="10"/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Подготовка научного доклада вкл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ючает несколько этапов работы: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 Выбор темы научного доклада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Подбор материалов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3) Составление плана доклада. Работа над текстом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4) Оформление материалов выступления</w:t>
            </w:r>
          </w:p>
          <w:p w:rsidR="00115C8A" w:rsidRDefault="00115C8A" w:rsidP="00EA62B8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5) Подготовка к выступлению</w:t>
            </w:r>
          </w:p>
          <w:p w:rsidR="00EA62B8" w:rsidRPr="009916B7" w:rsidRDefault="00EA62B8" w:rsidP="00EA62B8">
            <w:pPr>
              <w:autoSpaceDE w:val="0"/>
              <w:autoSpaceDN w:val="0"/>
              <w:adjustRightInd w:val="0"/>
              <w:ind w:firstLine="30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6) Все вышеперечисленные</w:t>
            </w:r>
          </w:p>
        </w:tc>
        <w:tc>
          <w:tcPr>
            <w:tcW w:w="3395" w:type="dxa"/>
          </w:tcPr>
          <w:p w:rsidR="009916B7" w:rsidRPr="00FF0705" w:rsidRDefault="00EA62B8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bookmarkStart w:id="11" w:name="_Toc164238220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6)все вышеперечисленные</w:t>
            </w:r>
            <w:bookmarkEnd w:id="11"/>
          </w:p>
          <w:p w:rsidR="00115C8A" w:rsidRDefault="00115C8A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12. Научный доклад должен включать основные части: </w:t>
            </w:r>
          </w:p>
          <w:p w:rsidR="00115C8A" w:rsidRPr="00F2607B" w:rsidRDefault="00115C8A" w:rsidP="00115C8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вступление </w:t>
            </w:r>
          </w:p>
          <w:p w:rsidR="00115C8A" w:rsidRPr="00F2607B" w:rsidRDefault="00115C8A" w:rsidP="00115C8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основную часть</w:t>
            </w:r>
          </w:p>
          <w:p w:rsidR="00115C8A" w:rsidRPr="00F2607B" w:rsidRDefault="00115C8A" w:rsidP="00115C8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  <w:p w:rsidR="00115C8A" w:rsidRPr="009916B7" w:rsidRDefault="00115C8A" w:rsidP="009916B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приложения</w:t>
            </w:r>
          </w:p>
        </w:tc>
        <w:tc>
          <w:tcPr>
            <w:tcW w:w="3395" w:type="dxa"/>
          </w:tcPr>
          <w:p w:rsidR="00EA62B8" w:rsidRPr="00F2607B" w:rsidRDefault="00EA62B8" w:rsidP="00EA62B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вступление </w:t>
            </w:r>
          </w:p>
          <w:p w:rsidR="00EA62B8" w:rsidRPr="00F2607B" w:rsidRDefault="00EA62B8" w:rsidP="00EA62B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основную часть</w:t>
            </w:r>
          </w:p>
          <w:p w:rsidR="00EA62B8" w:rsidRPr="00F2607B" w:rsidRDefault="00EA62B8" w:rsidP="00EA62B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  <w:p w:rsidR="00115C8A" w:rsidRDefault="00115C8A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Общие принципы представления материала в докладе</w:t>
            </w:r>
            <w:r w:rsidR="00813C3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15C8A" w:rsidRPr="00F2607B" w:rsidRDefault="00115C8A" w:rsidP="00115C8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частного к общему </w:t>
            </w:r>
          </w:p>
          <w:p w:rsidR="00115C8A" w:rsidRPr="00F2607B" w:rsidRDefault="00115C8A" w:rsidP="00115C8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общего к частному </w:t>
            </w:r>
          </w:p>
          <w:p w:rsidR="00115C8A" w:rsidRDefault="00115C8A" w:rsidP="009916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Принцип историзма</w:t>
            </w:r>
          </w:p>
          <w:p w:rsidR="00EA62B8" w:rsidRPr="009916B7" w:rsidRDefault="00EA62B8" w:rsidP="009916B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 вышеперечисленные</w:t>
            </w:r>
          </w:p>
        </w:tc>
        <w:tc>
          <w:tcPr>
            <w:tcW w:w="3395" w:type="dxa"/>
          </w:tcPr>
          <w:p w:rsidR="00115C8A" w:rsidRDefault="00EA62B8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4) Все вышеперечисленные 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P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Верно ли утверждение, что тезис – концентрированное выражение отдельной мысли доклада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 верно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2)неверно</w:t>
            </w:r>
          </w:p>
        </w:tc>
        <w:tc>
          <w:tcPr>
            <w:tcW w:w="3395" w:type="dxa"/>
          </w:tcPr>
          <w:p w:rsidR="009916B7" w:rsidRPr="00FF0705" w:rsidRDefault="00EA62B8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bookmarkStart w:id="12" w:name="_Toc164238221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1) верно</w:t>
            </w:r>
            <w:bookmarkEnd w:id="12"/>
          </w:p>
          <w:p w:rsidR="00115C8A" w:rsidRDefault="00115C8A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15.</w:t>
            </w:r>
            <w:r w:rsidRPr="00F26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В зависимости от охваченной 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территории конференции бывают: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1)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Локальные (школьные, факультетские, </w:t>
            </w:r>
            <w:proofErr w:type="spellStart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внутривузовские</w:t>
            </w:r>
            <w:proofErr w:type="spellEnd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межвузовские).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Региональные, областные.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3) Всероссийские.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4) Всероссийские с международным участием.</w:t>
            </w:r>
          </w:p>
          <w:p w:rsidR="00115C8A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5) Международные</w:t>
            </w:r>
            <w:r w:rsidRPr="00F26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EA62B8" w:rsidRPr="009916B7" w:rsidRDefault="00EA62B8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6)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 вышеперечисленные</w:t>
            </w:r>
          </w:p>
        </w:tc>
        <w:tc>
          <w:tcPr>
            <w:tcW w:w="3395" w:type="dxa"/>
          </w:tcPr>
          <w:p w:rsidR="00115C8A" w:rsidRDefault="00EA62B8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6)Все вышеперечисленные 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16. Направления 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конференции - это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 Научно-теоретическая конференция (НТК)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Научно-практическая конференция (НПК)</w:t>
            </w:r>
          </w:p>
          <w:p w:rsidR="00115C8A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3) Научно-техническая конференция (</w:t>
            </w:r>
            <w:proofErr w:type="spellStart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НТехК</w:t>
            </w:r>
            <w:proofErr w:type="spellEnd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A62B8" w:rsidRPr="009916B7" w:rsidRDefault="00EA62B8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4) Все вышеперечисленные</w:t>
            </w:r>
          </w:p>
        </w:tc>
        <w:tc>
          <w:tcPr>
            <w:tcW w:w="3395" w:type="dxa"/>
          </w:tcPr>
          <w:p w:rsidR="00115C8A" w:rsidRDefault="00EA62B8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4)Все вышеперечисленные 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17.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Конференция, на которой обсуждаются теоретические подходы к решению различных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>научным проблем и вопросов, постоянно возникающих в ходе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исследований или экспериментов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 Научно-теоретическая конференция (НТК)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Научно-практическая конференция (НПК)</w:t>
            </w:r>
          </w:p>
          <w:p w:rsidR="00115C8A" w:rsidRPr="009916B7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3) Научно-техническая конференция (</w:t>
            </w:r>
            <w:proofErr w:type="spellStart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НТехК</w:t>
            </w:r>
            <w:proofErr w:type="spellEnd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95" w:type="dxa"/>
          </w:tcPr>
          <w:p w:rsidR="00115C8A" w:rsidRDefault="00EA62B8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Научно-теоретическая конференция (НТК)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  <w:r w:rsidRPr="00F260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Конференция, на которой осуществляется обмен опытом и знаниями по, различного </w:t>
            </w:r>
            <w:proofErr w:type="gramStart"/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рода,  пра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ктическим</w:t>
            </w:r>
            <w:proofErr w:type="gramEnd"/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и прикладным задачам.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 Научно-теоретическая конференция (НТК)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Научно-практическая конференция (НПК)</w:t>
            </w:r>
          </w:p>
          <w:p w:rsidR="00115C8A" w:rsidRPr="009916B7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3) Научно-техническая конференция (</w:t>
            </w:r>
            <w:proofErr w:type="spellStart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НТехК</w:t>
            </w:r>
            <w:proofErr w:type="spellEnd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95" w:type="dxa"/>
          </w:tcPr>
          <w:p w:rsidR="00115C8A" w:rsidRDefault="00EA62B8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Научно-практическая конференция (НПК)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19.</w:t>
            </w:r>
            <w:r w:rsidRPr="00F26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0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Конференция, на которой осуществляется обмен опытом и знаниями по различным техничес</w:t>
            </w:r>
            <w:r w:rsid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ким и технологическим вопросам.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 Научно-теоретическая конференция (НТК)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Научно-практическая конференция (НПК)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3) Научно-техническая конференция (</w:t>
            </w:r>
            <w:proofErr w:type="spellStart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НТехК</w:t>
            </w:r>
            <w:proofErr w:type="spellEnd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95" w:type="dxa"/>
          </w:tcPr>
          <w:p w:rsidR="00115C8A" w:rsidRDefault="00EA62B8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Научно-техническая конференция (</w:t>
            </w:r>
            <w:proofErr w:type="spellStart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НТехК</w:t>
            </w:r>
            <w:proofErr w:type="spellEnd"/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15C8A" w:rsidTr="00115C8A">
        <w:tc>
          <w:tcPr>
            <w:tcW w:w="5949" w:type="dxa"/>
          </w:tcPr>
          <w:p w:rsidR="00115C8A" w:rsidRPr="00F2607B" w:rsidRDefault="00115C8A" w:rsidP="00EA62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20. </w:t>
            </w:r>
            <w:r w:rsidRP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Верно ли утверждение, что корпоративное мероприятие – это действие организатора, направленное на сплочение своего коллектива в целях достижения больших у</w:t>
            </w:r>
            <w:r w:rsidR="00813C37" w:rsidRPr="00813C3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спехов в основной деятельности.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1) Верно</w:t>
            </w:r>
          </w:p>
          <w:p w:rsidR="00115C8A" w:rsidRPr="00F2607B" w:rsidRDefault="00115C8A" w:rsidP="00EA62B8">
            <w:pPr>
              <w:autoSpaceDE w:val="0"/>
              <w:autoSpaceDN w:val="0"/>
              <w:adjustRightInd w:val="0"/>
              <w:ind w:firstLine="3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0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2) Неверно</w:t>
            </w:r>
          </w:p>
        </w:tc>
        <w:tc>
          <w:tcPr>
            <w:tcW w:w="3395" w:type="dxa"/>
          </w:tcPr>
          <w:p w:rsidR="009916B7" w:rsidRPr="00FF0705" w:rsidRDefault="00EA62B8" w:rsidP="009916B7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bookmarkStart w:id="13" w:name="_Toc164238222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1)Верно</w:t>
            </w:r>
            <w:bookmarkEnd w:id="13"/>
          </w:p>
          <w:p w:rsidR="00115C8A" w:rsidRDefault="00115C8A" w:rsidP="00115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15C8A" w:rsidRDefault="00115C8A" w:rsidP="00115C8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A4241" w:rsidRDefault="00DA4241" w:rsidP="00DA4241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>
        <w:rPr>
          <w:color w:val="auto"/>
        </w:rPr>
        <w:t>КемГИК</w:t>
      </w:r>
      <w:proofErr w:type="spellEnd"/>
      <w:r>
        <w:rPr>
          <w:color w:val="auto"/>
        </w:rPr>
        <w:t xml:space="preserve">». </w:t>
      </w:r>
    </w:p>
    <w:p w:rsidR="00DA4241" w:rsidRDefault="00DA4241" w:rsidP="00DA4241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:rsidR="00DA4241" w:rsidRPr="00DA4241" w:rsidRDefault="00DA4241" w:rsidP="00DA4241">
      <w:pPr>
        <w:pStyle w:val="a3"/>
        <w:widowControl w:val="0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t>100 – 90% (20–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19 правильных ответов) – 20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19 баллов, «отлично»;</w:t>
      </w:r>
    </w:p>
    <w:p w:rsidR="00DA4241" w:rsidRPr="00DA4241" w:rsidRDefault="00DA4241" w:rsidP="00DA4241">
      <w:pPr>
        <w:pStyle w:val="a3"/>
        <w:widowControl w:val="0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t>89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75% (18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15 правильных ответов) – 18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15 баллов,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«хорошо»;</w:t>
      </w:r>
    </w:p>
    <w:p w:rsidR="00DA4241" w:rsidRPr="00DA4241" w:rsidRDefault="00DA4241" w:rsidP="00DA4241">
      <w:pPr>
        <w:pStyle w:val="a3"/>
        <w:widowControl w:val="0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t>74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60% (14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12 правильных ответов) – 14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12 баллов,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«удовлетворительно»;</w:t>
      </w:r>
    </w:p>
    <w:p w:rsidR="00DA4241" w:rsidRPr="00DA4241" w:rsidRDefault="00DA4241" w:rsidP="00DA4241">
      <w:pPr>
        <w:pStyle w:val="a3"/>
        <w:widowControl w:val="0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t>ниже 60% (11 и менее правильных ответов) – 11 и менее баллов, «неудовлетворительно».</w:t>
      </w:r>
    </w:p>
    <w:p w:rsidR="00E1625A" w:rsidRPr="00F2607B" w:rsidRDefault="00E1625A" w:rsidP="00115C8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F6B16" w:rsidRDefault="003F6B16" w:rsidP="00DA4241">
      <w:pPr>
        <w:pStyle w:val="1"/>
        <w:spacing w:before="0" w:after="0"/>
        <w:jc w:val="center"/>
        <w:rPr>
          <w:rFonts w:ascii="Times New Roman" w:eastAsia="Calibri" w:hAnsi="Times New Roman"/>
          <w:sz w:val="24"/>
          <w:szCs w:val="24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BA08FD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BA08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BA08FD">
        <w:rPr>
          <w:rFonts w:ascii="Times New Roman" w:eastAsia="Times New Roman" w:hAnsi="Times New Roman" w:cs="Times New Roman"/>
        </w:rPr>
        <w:t>уровень усвоения обучающимися материала, предусмотренного рабочей программой дисциплины.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A08FD">
        <w:rPr>
          <w:rFonts w:ascii="Times New Roman" w:eastAsia="Times New Roman" w:hAnsi="Times New Roman" w:cs="Times New Roman"/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DA4241" w:rsidRPr="00BA08FD" w:rsidTr="00BF6069">
        <w:tc>
          <w:tcPr>
            <w:tcW w:w="493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Виды работ</w:t>
            </w:r>
          </w:p>
        </w:tc>
        <w:tc>
          <w:tcPr>
            <w:tcW w:w="441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Количество баллов</w:t>
            </w:r>
          </w:p>
        </w:tc>
      </w:tr>
      <w:tr w:rsidR="00DA4241" w:rsidRPr="00BA08FD" w:rsidTr="00BF6069">
        <w:tc>
          <w:tcPr>
            <w:tcW w:w="493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441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</w:rPr>
              <w:t>10 × 6 =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60 </w:t>
            </w:r>
            <w:r w:rsidRPr="00BA08FD">
              <w:rPr>
                <w:rFonts w:ascii="Times New Roman" w:eastAsia="Times New Roman" w:hAnsi="Times New Roman" w:cs="Times New Roman"/>
              </w:rPr>
              <w:t>балл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</w:p>
        </w:tc>
      </w:tr>
      <w:tr w:rsidR="00DA4241" w:rsidRPr="00BA08FD" w:rsidTr="00BF6069">
        <w:tc>
          <w:tcPr>
            <w:tcW w:w="493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Выполнение практических работ</w:t>
            </w:r>
          </w:p>
        </w:tc>
        <w:tc>
          <w:tcPr>
            <w:tcW w:w="441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5 ×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DA4241" w:rsidRPr="00BA08FD" w:rsidTr="00BF6069">
        <w:tc>
          <w:tcPr>
            <w:tcW w:w="493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441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DA4241" w:rsidRPr="00BA08FD" w:rsidTr="00BF6069">
        <w:tc>
          <w:tcPr>
            <w:tcW w:w="493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Итого за семестр:</w:t>
            </w:r>
          </w:p>
        </w:tc>
        <w:tc>
          <w:tcPr>
            <w:tcW w:w="4412" w:type="dxa"/>
            <w:shd w:val="clear" w:color="auto" w:fill="auto"/>
          </w:tcPr>
          <w:p w:rsidR="00DA4241" w:rsidRPr="00BA08FD" w:rsidRDefault="00DA4241" w:rsidP="00BF6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Максимум – 100 баллов</w:t>
            </w:r>
          </w:p>
        </w:tc>
      </w:tr>
    </w:tbl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Знания, умения и навыки обучающихся при промежуточной аттестации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DA4241" w:rsidRPr="00BA08FD" w:rsidRDefault="00DA4241" w:rsidP="00DA4241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DA4241" w:rsidRPr="00BA08FD" w:rsidTr="00BF6069">
        <w:trPr>
          <w:jc w:val="center"/>
        </w:trPr>
        <w:tc>
          <w:tcPr>
            <w:tcW w:w="2578" w:type="dxa"/>
            <w:hideMark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DA4241" w:rsidRPr="00BA08FD" w:rsidTr="00BF6069">
        <w:trPr>
          <w:trHeight w:val="248"/>
          <w:jc w:val="center"/>
        </w:trPr>
        <w:tc>
          <w:tcPr>
            <w:tcW w:w="2578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DA4241" w:rsidRPr="00BA08FD" w:rsidRDefault="00DA4241" w:rsidP="00BF6069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4241" w:rsidRPr="00BA08FD" w:rsidTr="00BF6069">
        <w:trPr>
          <w:jc w:val="center"/>
        </w:trPr>
        <w:tc>
          <w:tcPr>
            <w:tcW w:w="2578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DA4241" w:rsidRPr="00BA08FD" w:rsidTr="00BF6069">
        <w:trPr>
          <w:jc w:val="center"/>
        </w:trPr>
        <w:tc>
          <w:tcPr>
            <w:tcW w:w="2578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DA4241" w:rsidRPr="00BA08FD" w:rsidTr="00BF6069">
        <w:trPr>
          <w:jc w:val="center"/>
        </w:trPr>
        <w:tc>
          <w:tcPr>
            <w:tcW w:w="2578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DA4241" w:rsidRPr="00BA08FD" w:rsidRDefault="00DA4241" w:rsidP="00BF60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DA4241" w:rsidRPr="00BA08FD" w:rsidRDefault="00DA4241" w:rsidP="00DA4241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DA4241" w:rsidRPr="00BA08FD" w:rsidRDefault="00DA4241" w:rsidP="00DA4241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DA4241" w:rsidRPr="00BA08FD" w:rsidRDefault="00DA4241" w:rsidP="00DA4241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DA4241" w:rsidRPr="00BA08FD" w:rsidRDefault="00DA4241" w:rsidP="00DA4241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DA4241" w:rsidRPr="00BA08FD" w:rsidRDefault="00DA4241" w:rsidP="00DA4241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DA4241" w:rsidRPr="00BA08FD" w:rsidRDefault="00DA4241" w:rsidP="00DA42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компетенций.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241" w:rsidRPr="00BA08FD" w:rsidRDefault="00DA4241" w:rsidP="00DA42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277" w:rsidRPr="00D715E6" w:rsidRDefault="004C6277" w:rsidP="00DA424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4C6277" w:rsidRPr="00D715E6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5B5" w:rsidRDefault="004A15B5" w:rsidP="00E137F1">
      <w:pPr>
        <w:spacing w:after="0" w:line="240" w:lineRule="auto"/>
      </w:pPr>
      <w:r>
        <w:separator/>
      </w:r>
    </w:p>
  </w:endnote>
  <w:endnote w:type="continuationSeparator" w:id="0">
    <w:p w:rsidR="004A15B5" w:rsidRDefault="004A15B5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FF075F">
          <w:rPr>
            <w:noProof/>
          </w:rPr>
          <w:t>9</w:t>
        </w:r>
        <w:r>
          <w:fldChar w:fldCharType="end"/>
        </w:r>
      </w:p>
    </w:sdtContent>
  </w:sdt>
  <w:p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49" w:rsidRDefault="00D42D49">
    <w:pPr>
      <w:pStyle w:val="a8"/>
      <w:jc w:val="center"/>
    </w:pPr>
  </w:p>
  <w:p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5B5" w:rsidRDefault="004A15B5" w:rsidP="00E137F1">
      <w:pPr>
        <w:spacing w:after="0" w:line="240" w:lineRule="auto"/>
      </w:pPr>
      <w:r>
        <w:separator/>
      </w:r>
    </w:p>
  </w:footnote>
  <w:footnote w:type="continuationSeparator" w:id="0">
    <w:p w:rsidR="004A15B5" w:rsidRDefault="004A15B5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E71A73"/>
    <w:multiLevelType w:val="hybridMultilevel"/>
    <w:tmpl w:val="6DD89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D672B"/>
    <w:multiLevelType w:val="hybridMultilevel"/>
    <w:tmpl w:val="6F50C1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9A75E1"/>
    <w:multiLevelType w:val="hybridMultilevel"/>
    <w:tmpl w:val="B1B4FBE8"/>
    <w:lvl w:ilvl="0" w:tplc="521201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C80FD9"/>
    <w:multiLevelType w:val="hybridMultilevel"/>
    <w:tmpl w:val="4014BA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F43375F"/>
    <w:multiLevelType w:val="hybridMultilevel"/>
    <w:tmpl w:val="F4B0966A"/>
    <w:lvl w:ilvl="0" w:tplc="727EB624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66B97"/>
    <w:multiLevelType w:val="hybridMultilevel"/>
    <w:tmpl w:val="967C8A38"/>
    <w:lvl w:ilvl="0" w:tplc="04190011">
      <w:start w:val="1"/>
      <w:numFmt w:val="decimal"/>
      <w:lvlText w:val="%1)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394565F"/>
    <w:multiLevelType w:val="hybridMultilevel"/>
    <w:tmpl w:val="8C3A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F6123"/>
    <w:multiLevelType w:val="hybridMultilevel"/>
    <w:tmpl w:val="41DAD9A0"/>
    <w:lvl w:ilvl="0" w:tplc="20DC235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E4DB0"/>
    <w:multiLevelType w:val="hybridMultilevel"/>
    <w:tmpl w:val="01F8FB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D41ED"/>
    <w:multiLevelType w:val="hybridMultilevel"/>
    <w:tmpl w:val="ADC6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D6E0430"/>
    <w:multiLevelType w:val="hybridMultilevel"/>
    <w:tmpl w:val="86E80B5E"/>
    <w:lvl w:ilvl="0" w:tplc="04190011">
      <w:start w:val="1"/>
      <w:numFmt w:val="decimal"/>
      <w:lvlText w:val="%1)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322F734B"/>
    <w:multiLevelType w:val="hybridMultilevel"/>
    <w:tmpl w:val="A7FE46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76C736D"/>
    <w:multiLevelType w:val="hybridMultilevel"/>
    <w:tmpl w:val="771000C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A20F96"/>
    <w:multiLevelType w:val="hybridMultilevel"/>
    <w:tmpl w:val="E1669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D794F"/>
    <w:multiLevelType w:val="hybridMultilevel"/>
    <w:tmpl w:val="D1BA7208"/>
    <w:lvl w:ilvl="0" w:tplc="9E3E1EAA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2056A4"/>
    <w:multiLevelType w:val="hybridMultilevel"/>
    <w:tmpl w:val="CF0A2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416DA"/>
    <w:multiLevelType w:val="hybridMultilevel"/>
    <w:tmpl w:val="DA66F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F4262F"/>
    <w:multiLevelType w:val="hybridMultilevel"/>
    <w:tmpl w:val="EC7CF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25126"/>
    <w:multiLevelType w:val="hybridMultilevel"/>
    <w:tmpl w:val="CDBAD8B2"/>
    <w:lvl w:ilvl="0" w:tplc="0419000F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55F55"/>
    <w:multiLevelType w:val="hybridMultilevel"/>
    <w:tmpl w:val="0654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D31E5"/>
    <w:multiLevelType w:val="hybridMultilevel"/>
    <w:tmpl w:val="AD843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0" w15:restartNumberingAfterBreak="0">
    <w:nsid w:val="635A4069"/>
    <w:multiLevelType w:val="hybridMultilevel"/>
    <w:tmpl w:val="85BAC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D27C5"/>
    <w:multiLevelType w:val="hybridMultilevel"/>
    <w:tmpl w:val="63AE6BC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34" w15:restartNumberingAfterBreak="0">
    <w:nsid w:val="702E5DD7"/>
    <w:multiLevelType w:val="hybridMultilevel"/>
    <w:tmpl w:val="7EA4CE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0DC7C35"/>
    <w:multiLevelType w:val="hybridMultilevel"/>
    <w:tmpl w:val="86E80B5E"/>
    <w:lvl w:ilvl="0" w:tplc="04190011">
      <w:start w:val="1"/>
      <w:numFmt w:val="decimal"/>
      <w:lvlText w:val="%1)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6" w15:restartNumberingAfterBreak="0">
    <w:nsid w:val="78396E2F"/>
    <w:multiLevelType w:val="hybridMultilevel"/>
    <w:tmpl w:val="33EEB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EF2EE0"/>
    <w:multiLevelType w:val="hybridMultilevel"/>
    <w:tmpl w:val="501E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7"/>
  </w:num>
  <w:num w:numId="4">
    <w:abstractNumId w:val="8"/>
  </w:num>
  <w:num w:numId="5">
    <w:abstractNumId w:val="12"/>
  </w:num>
  <w:num w:numId="6">
    <w:abstractNumId w:val="37"/>
  </w:num>
  <w:num w:numId="7">
    <w:abstractNumId w:val="9"/>
  </w:num>
  <w:num w:numId="8">
    <w:abstractNumId w:val="31"/>
  </w:num>
  <w:num w:numId="9">
    <w:abstractNumId w:val="26"/>
  </w:num>
  <w:num w:numId="10">
    <w:abstractNumId w:val="21"/>
  </w:num>
  <w:num w:numId="11">
    <w:abstractNumId w:val="11"/>
  </w:num>
  <w:num w:numId="12">
    <w:abstractNumId w:val="34"/>
  </w:num>
  <w:num w:numId="13">
    <w:abstractNumId w:val="5"/>
  </w:num>
  <w:num w:numId="14">
    <w:abstractNumId w:val="28"/>
  </w:num>
  <w:num w:numId="15">
    <w:abstractNumId w:val="3"/>
  </w:num>
  <w:num w:numId="16">
    <w:abstractNumId w:val="39"/>
  </w:num>
  <w:num w:numId="17">
    <w:abstractNumId w:val="25"/>
  </w:num>
  <w:num w:numId="18">
    <w:abstractNumId w:val="16"/>
  </w:num>
  <w:num w:numId="19">
    <w:abstractNumId w:val="4"/>
  </w:num>
  <w:num w:numId="20">
    <w:abstractNumId w:val="2"/>
  </w:num>
  <w:num w:numId="21">
    <w:abstractNumId w:val="23"/>
  </w:num>
  <w:num w:numId="22">
    <w:abstractNumId w:val="6"/>
  </w:num>
  <w:num w:numId="23">
    <w:abstractNumId w:val="17"/>
  </w:num>
  <w:num w:numId="24">
    <w:abstractNumId w:val="35"/>
  </w:num>
  <w:num w:numId="25">
    <w:abstractNumId w:val="7"/>
  </w:num>
  <w:num w:numId="26">
    <w:abstractNumId w:val="33"/>
  </w:num>
  <w:num w:numId="27">
    <w:abstractNumId w:val="20"/>
  </w:num>
  <w:num w:numId="28">
    <w:abstractNumId w:val="18"/>
  </w:num>
  <w:num w:numId="29">
    <w:abstractNumId w:val="36"/>
  </w:num>
  <w:num w:numId="30">
    <w:abstractNumId w:val="30"/>
  </w:num>
  <w:num w:numId="31">
    <w:abstractNumId w:val="22"/>
  </w:num>
  <w:num w:numId="32">
    <w:abstractNumId w:val="15"/>
  </w:num>
  <w:num w:numId="33">
    <w:abstractNumId w:val="29"/>
  </w:num>
  <w:num w:numId="34">
    <w:abstractNumId w:val="24"/>
  </w:num>
  <w:num w:numId="35">
    <w:abstractNumId w:val="13"/>
  </w:num>
  <w:num w:numId="36">
    <w:abstractNumId w:val="32"/>
  </w:num>
  <w:num w:numId="37">
    <w:abstractNumId w:val="38"/>
  </w:num>
  <w:num w:numId="38">
    <w:abstractNumId w:val="0"/>
  </w:num>
  <w:num w:numId="39">
    <w:abstractNumId w:val="10"/>
  </w:num>
  <w:num w:numId="40">
    <w:abstractNumId w:val="19"/>
  </w:num>
  <w:num w:numId="41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3C94"/>
    <w:rsid w:val="00043D65"/>
    <w:rsid w:val="00055E37"/>
    <w:rsid w:val="000571DF"/>
    <w:rsid w:val="000610C9"/>
    <w:rsid w:val="00090675"/>
    <w:rsid w:val="000A0324"/>
    <w:rsid w:val="000B27AF"/>
    <w:rsid w:val="000B4FEE"/>
    <w:rsid w:val="000D492D"/>
    <w:rsid w:val="000D76FC"/>
    <w:rsid w:val="000E0915"/>
    <w:rsid w:val="000F1E54"/>
    <w:rsid w:val="000F59C4"/>
    <w:rsid w:val="000F7998"/>
    <w:rsid w:val="00114EDE"/>
    <w:rsid w:val="00115C8A"/>
    <w:rsid w:val="00125555"/>
    <w:rsid w:val="00153383"/>
    <w:rsid w:val="001569CB"/>
    <w:rsid w:val="00156DD4"/>
    <w:rsid w:val="00172095"/>
    <w:rsid w:val="0017510B"/>
    <w:rsid w:val="00176DA7"/>
    <w:rsid w:val="00183C8D"/>
    <w:rsid w:val="00197C01"/>
    <w:rsid w:val="001A5FB2"/>
    <w:rsid w:val="001A701D"/>
    <w:rsid w:val="001F6874"/>
    <w:rsid w:val="001F6F5B"/>
    <w:rsid w:val="00220841"/>
    <w:rsid w:val="002266D1"/>
    <w:rsid w:val="00230B57"/>
    <w:rsid w:val="0024577F"/>
    <w:rsid w:val="002460DC"/>
    <w:rsid w:val="0025262E"/>
    <w:rsid w:val="00271175"/>
    <w:rsid w:val="00272788"/>
    <w:rsid w:val="002A1021"/>
    <w:rsid w:val="002A583F"/>
    <w:rsid w:val="002C130A"/>
    <w:rsid w:val="002D694F"/>
    <w:rsid w:val="002D6E7A"/>
    <w:rsid w:val="002F0CE6"/>
    <w:rsid w:val="00307A9D"/>
    <w:rsid w:val="00312BD3"/>
    <w:rsid w:val="00315FB2"/>
    <w:rsid w:val="00340A4F"/>
    <w:rsid w:val="00350FA4"/>
    <w:rsid w:val="00352D38"/>
    <w:rsid w:val="0035334C"/>
    <w:rsid w:val="00363D65"/>
    <w:rsid w:val="00364F28"/>
    <w:rsid w:val="003706FF"/>
    <w:rsid w:val="00375178"/>
    <w:rsid w:val="00383E7F"/>
    <w:rsid w:val="003865A0"/>
    <w:rsid w:val="003934CE"/>
    <w:rsid w:val="003A0938"/>
    <w:rsid w:val="003A0B36"/>
    <w:rsid w:val="003A1FC1"/>
    <w:rsid w:val="003C1C07"/>
    <w:rsid w:val="003D159A"/>
    <w:rsid w:val="003F6B16"/>
    <w:rsid w:val="003F78E4"/>
    <w:rsid w:val="00400984"/>
    <w:rsid w:val="00404159"/>
    <w:rsid w:val="004043C0"/>
    <w:rsid w:val="00404729"/>
    <w:rsid w:val="00407A77"/>
    <w:rsid w:val="0041291A"/>
    <w:rsid w:val="00413C1F"/>
    <w:rsid w:val="00413F1F"/>
    <w:rsid w:val="00414297"/>
    <w:rsid w:val="004330B9"/>
    <w:rsid w:val="00435E82"/>
    <w:rsid w:val="0044322A"/>
    <w:rsid w:val="00443605"/>
    <w:rsid w:val="004448BC"/>
    <w:rsid w:val="00456178"/>
    <w:rsid w:val="00466ED1"/>
    <w:rsid w:val="0049386F"/>
    <w:rsid w:val="004A15B5"/>
    <w:rsid w:val="004A6A4B"/>
    <w:rsid w:val="004C6277"/>
    <w:rsid w:val="004D12D1"/>
    <w:rsid w:val="004D570B"/>
    <w:rsid w:val="004E73B3"/>
    <w:rsid w:val="004F13A2"/>
    <w:rsid w:val="005162F3"/>
    <w:rsid w:val="00520038"/>
    <w:rsid w:val="00521332"/>
    <w:rsid w:val="00521604"/>
    <w:rsid w:val="00540022"/>
    <w:rsid w:val="0054086C"/>
    <w:rsid w:val="00541328"/>
    <w:rsid w:val="00542200"/>
    <w:rsid w:val="005466CD"/>
    <w:rsid w:val="00551189"/>
    <w:rsid w:val="00553635"/>
    <w:rsid w:val="00557DCD"/>
    <w:rsid w:val="0059162D"/>
    <w:rsid w:val="005B3A50"/>
    <w:rsid w:val="005C1B72"/>
    <w:rsid w:val="005D1933"/>
    <w:rsid w:val="005D248C"/>
    <w:rsid w:val="005D461C"/>
    <w:rsid w:val="005E10BE"/>
    <w:rsid w:val="005E1245"/>
    <w:rsid w:val="00600D3D"/>
    <w:rsid w:val="00630942"/>
    <w:rsid w:val="00641D93"/>
    <w:rsid w:val="00646F4F"/>
    <w:rsid w:val="00674D05"/>
    <w:rsid w:val="00690223"/>
    <w:rsid w:val="0069306C"/>
    <w:rsid w:val="006A0AD2"/>
    <w:rsid w:val="006A69B8"/>
    <w:rsid w:val="006B5F4D"/>
    <w:rsid w:val="006B7D9B"/>
    <w:rsid w:val="006C4ABC"/>
    <w:rsid w:val="006C5584"/>
    <w:rsid w:val="006C5B5B"/>
    <w:rsid w:val="006D53BB"/>
    <w:rsid w:val="006D70FB"/>
    <w:rsid w:val="006E1787"/>
    <w:rsid w:val="007103E6"/>
    <w:rsid w:val="00720637"/>
    <w:rsid w:val="007279C1"/>
    <w:rsid w:val="00730395"/>
    <w:rsid w:val="00731431"/>
    <w:rsid w:val="007330FC"/>
    <w:rsid w:val="00740E8C"/>
    <w:rsid w:val="007412DD"/>
    <w:rsid w:val="00780B74"/>
    <w:rsid w:val="007834F2"/>
    <w:rsid w:val="00787213"/>
    <w:rsid w:val="00792AF7"/>
    <w:rsid w:val="00795DF8"/>
    <w:rsid w:val="007A63D5"/>
    <w:rsid w:val="007B4F20"/>
    <w:rsid w:val="007B6444"/>
    <w:rsid w:val="007C4F6A"/>
    <w:rsid w:val="007D369F"/>
    <w:rsid w:val="007D65B5"/>
    <w:rsid w:val="007F4467"/>
    <w:rsid w:val="0080154A"/>
    <w:rsid w:val="00804DFE"/>
    <w:rsid w:val="00806B86"/>
    <w:rsid w:val="00811B3D"/>
    <w:rsid w:val="00813C37"/>
    <w:rsid w:val="008415B7"/>
    <w:rsid w:val="00870396"/>
    <w:rsid w:val="00877622"/>
    <w:rsid w:val="00881583"/>
    <w:rsid w:val="008875B7"/>
    <w:rsid w:val="008916A3"/>
    <w:rsid w:val="00893748"/>
    <w:rsid w:val="008A1A8E"/>
    <w:rsid w:val="008A23DE"/>
    <w:rsid w:val="008A5160"/>
    <w:rsid w:val="008A7B82"/>
    <w:rsid w:val="008B096F"/>
    <w:rsid w:val="008B4426"/>
    <w:rsid w:val="008B5357"/>
    <w:rsid w:val="008B7DFE"/>
    <w:rsid w:val="008D48ED"/>
    <w:rsid w:val="008E137A"/>
    <w:rsid w:val="008F213C"/>
    <w:rsid w:val="008F485A"/>
    <w:rsid w:val="008F6A52"/>
    <w:rsid w:val="009022AA"/>
    <w:rsid w:val="00903C42"/>
    <w:rsid w:val="009054AD"/>
    <w:rsid w:val="009139A4"/>
    <w:rsid w:val="00930B42"/>
    <w:rsid w:val="0094606F"/>
    <w:rsid w:val="00954ED7"/>
    <w:rsid w:val="009563A8"/>
    <w:rsid w:val="00971CA2"/>
    <w:rsid w:val="009730BA"/>
    <w:rsid w:val="00977F90"/>
    <w:rsid w:val="009807A4"/>
    <w:rsid w:val="009841D4"/>
    <w:rsid w:val="00985F14"/>
    <w:rsid w:val="009860BA"/>
    <w:rsid w:val="009916B7"/>
    <w:rsid w:val="00992851"/>
    <w:rsid w:val="009A3631"/>
    <w:rsid w:val="009C2E5E"/>
    <w:rsid w:val="009D080E"/>
    <w:rsid w:val="009D6B5C"/>
    <w:rsid w:val="009E13F1"/>
    <w:rsid w:val="009F7B37"/>
    <w:rsid w:val="00A02F23"/>
    <w:rsid w:val="00A14747"/>
    <w:rsid w:val="00A228D1"/>
    <w:rsid w:val="00A40650"/>
    <w:rsid w:val="00A40D03"/>
    <w:rsid w:val="00A410D0"/>
    <w:rsid w:val="00A50F98"/>
    <w:rsid w:val="00A544EA"/>
    <w:rsid w:val="00A627C1"/>
    <w:rsid w:val="00A63275"/>
    <w:rsid w:val="00A638C1"/>
    <w:rsid w:val="00A8458A"/>
    <w:rsid w:val="00A84DA8"/>
    <w:rsid w:val="00A8649A"/>
    <w:rsid w:val="00A87755"/>
    <w:rsid w:val="00AA2992"/>
    <w:rsid w:val="00AB6375"/>
    <w:rsid w:val="00B00952"/>
    <w:rsid w:val="00B073F1"/>
    <w:rsid w:val="00B31E05"/>
    <w:rsid w:val="00B57176"/>
    <w:rsid w:val="00B63C0B"/>
    <w:rsid w:val="00B909E8"/>
    <w:rsid w:val="00B9719C"/>
    <w:rsid w:val="00BA0D1B"/>
    <w:rsid w:val="00BA4068"/>
    <w:rsid w:val="00BB0CAB"/>
    <w:rsid w:val="00BC32AA"/>
    <w:rsid w:val="00C0669C"/>
    <w:rsid w:val="00C23EB7"/>
    <w:rsid w:val="00C31E31"/>
    <w:rsid w:val="00C36541"/>
    <w:rsid w:val="00C70603"/>
    <w:rsid w:val="00CC7FDD"/>
    <w:rsid w:val="00CE7107"/>
    <w:rsid w:val="00D03DF2"/>
    <w:rsid w:val="00D05D9C"/>
    <w:rsid w:val="00D2050D"/>
    <w:rsid w:val="00D22FB1"/>
    <w:rsid w:val="00D41D59"/>
    <w:rsid w:val="00D429CD"/>
    <w:rsid w:val="00D42D49"/>
    <w:rsid w:val="00D715E6"/>
    <w:rsid w:val="00D8721A"/>
    <w:rsid w:val="00D90F92"/>
    <w:rsid w:val="00DA4241"/>
    <w:rsid w:val="00DA5235"/>
    <w:rsid w:val="00DB29B3"/>
    <w:rsid w:val="00DC3ED7"/>
    <w:rsid w:val="00DC7F17"/>
    <w:rsid w:val="00DD2BA6"/>
    <w:rsid w:val="00DD2C8A"/>
    <w:rsid w:val="00DD7E4B"/>
    <w:rsid w:val="00DE3EAD"/>
    <w:rsid w:val="00DF24C4"/>
    <w:rsid w:val="00E07627"/>
    <w:rsid w:val="00E10018"/>
    <w:rsid w:val="00E1362B"/>
    <w:rsid w:val="00E137F1"/>
    <w:rsid w:val="00E1625A"/>
    <w:rsid w:val="00E20531"/>
    <w:rsid w:val="00E22F47"/>
    <w:rsid w:val="00E307BF"/>
    <w:rsid w:val="00E31797"/>
    <w:rsid w:val="00E33415"/>
    <w:rsid w:val="00E339E0"/>
    <w:rsid w:val="00E43B8C"/>
    <w:rsid w:val="00E446A6"/>
    <w:rsid w:val="00E52F3B"/>
    <w:rsid w:val="00E55921"/>
    <w:rsid w:val="00E5636A"/>
    <w:rsid w:val="00E574BF"/>
    <w:rsid w:val="00E577DD"/>
    <w:rsid w:val="00E61264"/>
    <w:rsid w:val="00E70821"/>
    <w:rsid w:val="00E7613A"/>
    <w:rsid w:val="00EA62B8"/>
    <w:rsid w:val="00EB03A8"/>
    <w:rsid w:val="00EC1A77"/>
    <w:rsid w:val="00ED60A0"/>
    <w:rsid w:val="00EF4274"/>
    <w:rsid w:val="00F12112"/>
    <w:rsid w:val="00F2607B"/>
    <w:rsid w:val="00F358A8"/>
    <w:rsid w:val="00F35F89"/>
    <w:rsid w:val="00F506FD"/>
    <w:rsid w:val="00F57650"/>
    <w:rsid w:val="00F640C4"/>
    <w:rsid w:val="00F72E2E"/>
    <w:rsid w:val="00F903DF"/>
    <w:rsid w:val="00FE00AF"/>
    <w:rsid w:val="00FF0705"/>
    <w:rsid w:val="00FF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0431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B7"/>
  </w:style>
  <w:style w:type="paragraph" w:styleId="1">
    <w:name w:val="heading 1"/>
    <w:basedOn w:val="a"/>
    <w:next w:val="a"/>
    <w:link w:val="10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3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,Подпункты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0">
    <w:name w:val="Заголовок 1 Знак"/>
    <w:basedOn w:val="a0"/>
    <w:link w:val="1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aliases w:val="Надпись к иллюстрации Знак,Подпункты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2A1021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i/>
      <w:noProof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6D53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4">
    <w:name w:val="toc 2"/>
    <w:basedOn w:val="a"/>
    <w:next w:val="a"/>
    <w:autoRedefine/>
    <w:uiPriority w:val="39"/>
    <w:unhideWhenUsed/>
    <w:rsid w:val="00EA62B8"/>
    <w:pPr>
      <w:spacing w:after="100"/>
      <w:ind w:left="220"/>
    </w:pPr>
  </w:style>
  <w:style w:type="table" w:customStyle="1" w:styleId="TableNormal">
    <w:name w:val="Table Normal"/>
    <w:uiPriority w:val="2"/>
    <w:semiHidden/>
    <w:unhideWhenUsed/>
    <w:qFormat/>
    <w:rsid w:val="00DA4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DA424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A4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A8E73-70C2-4D1B-8E89-FA40D5FF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Сергеева</cp:lastModifiedBy>
  <cp:revision>8</cp:revision>
  <cp:lastPrinted>2024-04-09T04:20:00Z</cp:lastPrinted>
  <dcterms:created xsi:type="dcterms:W3CDTF">2024-04-24T14:16:00Z</dcterms:created>
  <dcterms:modified xsi:type="dcterms:W3CDTF">2024-09-16T08:28:00Z</dcterms:modified>
</cp:coreProperties>
</file>