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17"/>
        <w:gridCol w:w="4045"/>
        <w:gridCol w:w="4683"/>
      </w:tblGrid>
      <w:tr w:rsidR="00567CC0" w:rsidRPr="006B339B" w:rsidTr="009B3B76">
        <w:tc>
          <w:tcPr>
            <w:tcW w:w="617" w:type="dxa"/>
            <w:vAlign w:val="center"/>
          </w:tcPr>
          <w:p w:rsidR="00567CC0" w:rsidRPr="006B339B" w:rsidRDefault="00567CC0" w:rsidP="00567CC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45" w:type="dxa"/>
          </w:tcPr>
          <w:p w:rsidR="00567CC0" w:rsidRPr="00567CC0" w:rsidRDefault="00567CC0" w:rsidP="00567C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7C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программы ПК</w:t>
            </w:r>
          </w:p>
        </w:tc>
        <w:tc>
          <w:tcPr>
            <w:tcW w:w="4683" w:type="dxa"/>
          </w:tcPr>
          <w:p w:rsidR="00567CC0" w:rsidRPr="00567CC0" w:rsidRDefault="00567CC0" w:rsidP="00567C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7C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 о программе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 -сопровождение деятельности учреждений культуры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EE48BA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https://dpo.kemgik.ru/ppk/tpost/v4hd9pajt1-pr-soprovozhdenie-deyatelnosti-uchrezhde</w:t>
              </w:r>
            </w:hyperlink>
            <w:r w:rsidR="00567CC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EE48BA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Автоматизированные библиотечно-информационные системы (72 часа)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A47B3A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https://dpo.kemgik.ru/ppk/tpost/fppepsiuk1-avtomatizirovannie-bibliotechno-informat</w:t>
              </w:r>
            </w:hyperlink>
            <w:r w:rsidR="00A47B3A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формы просветительской и образовательной деятельности музея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1C3ED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https://dpo.kemgik.ru/ppk/tpost/2gfh4fhae1-aktualnie-formi-prosvetitelskoi-i-obrazo</w:t>
              </w:r>
            </w:hyperlink>
            <w:r w:rsidR="001C3ED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в современном обществе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2D1280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https://dpo.kemgik.ru/ppk/tpost/5toa89hff1-biblioteka-v-sovremennom-obschestve-36-c</w:t>
              </w:r>
            </w:hyperlink>
            <w:r w:rsidR="002D1280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Библиотеки в системе виртуального маркетинга (18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7E3FF5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https://dpo.kemgik.ru/ppk/tpost/2rug3xtab1-biblioteki-v-sisteme-virtualnogo-marketi</w:t>
              </w:r>
            </w:hyperlink>
            <w:r w:rsidR="007E3FF5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Библиотечно-информационное обслуживание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107DF9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https://dpo.kemgik.ru/ppk/tpost/0c7z38mg11-bibliotechno-informatsionnoe-obsluzhivan</w:t>
              </w:r>
            </w:hyperlink>
            <w:r w:rsidR="00107DF9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Библиотечные мероприятия: традиционные и инновационные формы (18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https://dpo.kemgik.ru/ppk/tpost/6gdk4duxn1-bibliotechnie-meropriyatiya-traditsionni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Брендирование</w:t>
            </w:r>
            <w:proofErr w:type="spellEnd"/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учреждений культуры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D621C8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https://dpo.kemgik.ru/ppk/tpost/542sdlsds1-brendirovanie-uchrezhdenii-kulturi-36-ch</w:t>
              </w:r>
            </w:hyperlink>
            <w:r w:rsidR="00D621C8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Буктрейлер</w:t>
            </w:r>
            <w:proofErr w:type="spellEnd"/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форма продвижения книги (18 часов)</w:t>
            </w:r>
          </w:p>
        </w:tc>
        <w:tc>
          <w:tcPr>
            <w:tcW w:w="4683" w:type="dxa"/>
          </w:tcPr>
          <w:p w:rsidR="008D77D6" w:rsidRPr="006B339B" w:rsidRDefault="002411D3" w:rsidP="007E3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7E3FF5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https://dpo.kemgik.ru/ppk/tpost/oly51sbgh1-buktreiler-kak-forma-prodvizheniya-knigi</w:t>
              </w:r>
            </w:hyperlink>
            <w:r w:rsidR="007E3FF5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Виртуальный маркетинг в социально-культурной сфере (36 часов</w:t>
            </w:r>
            <w:r w:rsidR="000B535E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18 часов</w:t>
            </w: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https://dpo.kemgik.ru/ppk/tpost/j35u53ae11-virtualnii-marketing-v-sotsialno-kulturn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форм дистанционного обучения в образовательных организациях отрасли культуры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A32841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https://dpo.kemgik.ru/ppk/tpost/dxkhlm8xn1-vnedrenie-form-distantsionnogo-obucheniy</w:t>
              </w:r>
            </w:hyperlink>
            <w:r w:rsidR="00A32841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Гипертекстовые технологии в библиотечно-информационной деятельности (18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7E3FF5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https://dpo.kemgik.ru/ppk/tpost/sboouel501-gipertekstovie-tehnologii-v-bibliotechno</w:t>
              </w:r>
            </w:hyperlink>
            <w:r w:rsidR="007E3FF5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611062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Инновационно</w:t>
            </w:r>
            <w:proofErr w:type="spellEnd"/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-методическая деятельность муниципальных библиотек (36 часов)</w:t>
            </w:r>
          </w:p>
        </w:tc>
        <w:tc>
          <w:tcPr>
            <w:tcW w:w="4683" w:type="dxa"/>
            <w:shd w:val="clear" w:color="auto" w:fill="auto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611062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https://dpo.kemgik.ru/ppk/tpost/m8j87mugp1-innovatsionno-metodicheskaya-deyatelnost</w:t>
              </w:r>
            </w:hyperlink>
            <w:r w:rsidR="00611062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611062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Инновационные формы культурно-образовательной деятельности музея (36 часов)</w:t>
            </w:r>
          </w:p>
        </w:tc>
        <w:tc>
          <w:tcPr>
            <w:tcW w:w="4683" w:type="dxa"/>
            <w:shd w:val="clear" w:color="auto" w:fill="auto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107DF9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https://dpo.kemgik.ru/ppk/tpost/6ddf8xyr01-innovatsionnie-formi-kulturno-obrazovate</w:t>
              </w:r>
            </w:hyperlink>
            <w:r w:rsidR="00107DF9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Интерактивные мультимедийные викторины в библиотечном обслуживании (18 часов) 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https://dpo.kemgik.ru/ppk/tpost/eeat7fntj1-interaktivnie-multimediinie-viktorini-v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Краеведческая деятельность библиотек (18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https://dpo.kemgik.ru/ppk/tpost/fituglvgl1-kraevedcheskaya-deyatelnost-bibliotek-18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Креативные индустрии: проектный подход (36 часов)</w:t>
            </w:r>
            <w:r w:rsidRPr="006B33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7F4FCA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https://dpo.kemgik.ru/ppk/tpost/8elh0yc831-kreativnie-industrii-proektnii-podhod-36</w:t>
              </w:r>
            </w:hyperlink>
            <w:r w:rsidR="007F4FCA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Маркетинг библиотечно-информационной деятельности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2221AB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https://dpo.kemgik.ru/ppk/tpost/ftb041nfr1-marketing-bibliotechno-informatsionnoi-d</w:t>
              </w:r>
            </w:hyperlink>
            <w:r w:rsidR="002221AB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Менеджмент и маркетинг в сфере культуры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FD1585" w:rsidRPr="006B339B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https://dpo.kemgik.ru/ppk/tpost/4z10p4h0x1-menedzhment-i-marketing-v-sfere-kulturi</w:t>
              </w:r>
            </w:hyperlink>
            <w:r w:rsidR="00FD1585" w:rsidRPr="006B33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и практика организации массового досуга населения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466F5A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https://dpo.kemgik.ru/ppk/tpost/tyispyun31-metodika-i-praktika-organizatsii-massovo</w:t>
              </w:r>
            </w:hyperlink>
            <w:r w:rsidR="00466F5A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611062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Методика работы с детским любительским хореографическим коллективом (36 часов)</w:t>
            </w:r>
          </w:p>
        </w:tc>
        <w:tc>
          <w:tcPr>
            <w:tcW w:w="4683" w:type="dxa"/>
            <w:shd w:val="clear" w:color="auto" w:fill="auto"/>
          </w:tcPr>
          <w:p w:rsidR="008D77D6" w:rsidRPr="006B339B" w:rsidRDefault="002411D3" w:rsidP="001773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611062" w:rsidRPr="006B339B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https://dpo.kemgik.ru/ppk/tpost/ttia6bvu71-metodika-raboti-s-detskim-lyubitelskim-h</w:t>
              </w:r>
            </w:hyperlink>
            <w:r w:rsidR="00611062" w:rsidRPr="006B33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работы с хореографическим коллективом в учреждениях культуры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130129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https://dpo.kemgik.ru/ppk/tpost/a3a2kyyn61-metodika-raboti-s-horeograficheskim-koll</w:t>
              </w:r>
            </w:hyperlink>
            <w:r w:rsidR="00130129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Методическая деятельность библиотек (72 часа)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C75438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https://dpo.kemgik.ru/ppk/tpost/l84h1pupn1-metodicheskaya-deyatelnost-bibliotek-72</w:t>
              </w:r>
            </w:hyperlink>
            <w:r w:rsidR="00C75438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 приемы театральной педагогики, этапы формирования личности актера в курсе обучения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2F2314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https://dpo.kemgik.ru/ppk/tpost/25clvmhp31-metodi-i-priemi-teatralnoi-pedagogiki-et</w:t>
              </w:r>
            </w:hyperlink>
            <w:r w:rsidR="002F2314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общедоступная библиотека как центр интеллектуального досуга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793B72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https://dpo.kemgik.ru/ppk/tpost/a99gxa8n91-munitsipalnaya-obschedostupnaya-bibliote</w:t>
              </w:r>
            </w:hyperlink>
            <w:r w:rsidR="00793B72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краеведческий музей нового формата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FF331A" w:rsidRPr="006B339B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https://dpo.kemgik.ru/ppk/tpost/e9p5f70l81-munitsipalnii-kraevedcheskii-muzei-novog</w:t>
              </w:r>
            </w:hyperlink>
            <w:r w:rsidR="00FF331A" w:rsidRPr="006B33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Народно-певческое творчество: сохранение культурных традиций и воспитание средствами фольклора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A32841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https://dpo.kemgik.ru/ppk/tpost/k1rcm6mif1-narodno-pevcheskoe-tvorchestvo-sohraneni</w:t>
              </w:r>
            </w:hyperlink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Народно-сценический танец: обработка, применение и сохранение фольклорных традиций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A32841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https://dpo.kemgik.ru/ppk/tpost/kroodj0hj1-narodno-stsenicheskii-tanets-obrabotka-p</w:t>
              </w:r>
            </w:hyperlink>
            <w:r w:rsidR="00A32841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образовательные технологии в вокально -хоровой педагогике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846DA0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https://dpo.kemgik.ru/ppk/tpost/jp109x1bh1-novie-obrazovatelnie-tehnologii-v-vokaln</w:t>
              </w:r>
            </w:hyperlink>
            <w:r w:rsidR="00846DA0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Организационно-методическое обеспечение деятельности в учреждении культуры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130129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https://dpo.kemgik.ru/ppk/tpost/tmo0lmcfx1-organizatsionno-metodicheskoe-obespechen</w:t>
              </w:r>
            </w:hyperlink>
            <w:r w:rsidR="00130129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библиотечных фондов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FF331A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https://dpo.kemgik.ru/ppk/tpost/fykev5bhc1-organizatsiya-bibliotechnih-fondov</w:t>
              </w:r>
            </w:hyperlink>
            <w:r w:rsidR="00FF331A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балетмейстерской деятельности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0972BF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https://dpo.kemgik.ru/ppk/tpost/gemcec75c1-osnovi-baletmeisterskoi-deyatelnosti</w:t>
              </w:r>
            </w:hyperlink>
            <w:r w:rsidR="000972BF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фото и видеосъемки культурно-просветительских и творческих мероприятий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D621C8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https://dpo.kemgik.ru/ppk/tpost/mdtelepbe1-osnovi-foto-i-videosemki-kulturno-prosve</w:t>
              </w:r>
            </w:hyperlink>
            <w:r w:rsidR="00D621C8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эффективного управления ресурсной базой учреждения культуры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history="1">
              <w:r w:rsidR="00A32841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https://dpo.kemgik.ru/ppk/tpost/9h7or4bvr1-osnovi-effektivnogo-upravleniya-resursno</w:t>
              </w:r>
            </w:hyperlink>
            <w:r w:rsidR="00A32841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611062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организации экскурсионной деятельности музея (36 часов)</w:t>
            </w:r>
          </w:p>
        </w:tc>
        <w:tc>
          <w:tcPr>
            <w:tcW w:w="4683" w:type="dxa"/>
            <w:shd w:val="clear" w:color="auto" w:fill="auto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611062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https://dpo.kemgik.ru/ppk/tpost/i3eryh3tv1-osobennosti-organizatsii-ekskursionnoi-d</w:t>
              </w:r>
            </w:hyperlink>
            <w:r w:rsidR="00611062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 использования музыкальных инструментов в русской фольклорной традиции (36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846DA0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https://dpo.kemgik.ru/ppk/tpost/lvxpu75it1-praktika-ispolzovaniya-muzikalnih-instru</w:t>
              </w:r>
            </w:hyperlink>
            <w:r w:rsidR="00846DA0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8D77D6" w:rsidRPr="006B339B" w:rsidRDefault="008D77D6" w:rsidP="00907C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8D77D6" w:rsidRPr="006B339B" w:rsidRDefault="008D77D6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Презентационная деятельность библиотеки (18 часов)</w:t>
            </w:r>
          </w:p>
        </w:tc>
        <w:tc>
          <w:tcPr>
            <w:tcW w:w="4683" w:type="dxa"/>
          </w:tcPr>
          <w:p w:rsidR="008D77D6" w:rsidRPr="006B339B" w:rsidRDefault="002411D3" w:rsidP="001773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https://dpo.kemgik.ru/ppk/tpost/rvim6phri1-prezentatsionnaya-deyatelnost-biblioteki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rPr>
          <w:trHeight w:val="697"/>
        </w:trPr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Психолого-педагогические аспекты работы с детьми с ограниченными возможностями здоровья (72 часа)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https://dpo.kemgik.ru/ppk/tpost/e4r6bkvgy1-psihologo-pedagogicheskie-aspekti-raboti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Психолого-педагогическое сопровождение актуализации творческого потенциала одаренных детей (72 часа)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https://dpo.kemgik.ru/ppk/tpost/6m89hcj3g1-psihologo-pedagogicheskoe-soprovozhdenie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направления деятельности библиотек в работе с детьми и молодежью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https://dpo.kemgik.ru/ppk/tpost/3993hr8mm1-sovremennie-napravleniya-deyatelnosti-bi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педагогические приемы и методы развития творческого потенциала обучающихся по программам декоративно-прикладного творчества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https://dpo.kemgik.ru/ppk/tpost/3ppui3ha31-sovremennie-pedagogicheskie-priemi-i-met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Современные приемы обучения в области </w:t>
            </w:r>
            <w:proofErr w:type="spellStart"/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</w:t>
            </w:r>
            <w:proofErr w:type="spellEnd"/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-джазового исполнительства (по направлениям)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https://dpo.kemgik.ru/ppk/tpost/z6gcbk3e41-sovremennie-priemi-obucheniya-v-oblasti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тенденции реализации образовательных программ в области музыкально-инструментального исполнительства (по видам инструментов)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https://dpo.kemgik.ru/ppk/tpost/71yc8r2no1-sovremennie-tendentsii-realizatsii-obraz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 продвижение учреждениями культуры собственного цифрового контента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https://dpo.kemgik.ru/ppk/tpost/rf2vlbi2n1-sozdanie-i-prodvizhenie-uchrezhdeniyami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сценария праздничных форм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https://dpo.kemgik.ru/ppk/tpost/v2gbuvt0c1-sozdanie-stsenariya-prazdnichnih-form-ku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567CC0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и развитие народных обрядов, традиций, игр (36 часов)</w:t>
            </w:r>
          </w:p>
        </w:tc>
        <w:tc>
          <w:tcPr>
            <w:tcW w:w="4683" w:type="dxa"/>
            <w:shd w:val="clear" w:color="auto" w:fill="auto"/>
          </w:tcPr>
          <w:p w:rsidR="009B3B76" w:rsidRPr="006B339B" w:rsidRDefault="002411D3" w:rsidP="006B339B">
            <w:pPr>
              <w:tabs>
                <w:tab w:val="left" w:pos="27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567CC0" w:rsidRPr="00567CC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https://dpo.kemgik.ru/ppk/tpost/vt8l7i9ff1-sohranenie-i-razvitie-narodnih-obryadov</w:t>
              </w:r>
            </w:hyperlink>
            <w:r w:rsidR="00567CC0" w:rsidRPr="00567CC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Специфика освоения жанров в контексте музыкальной культуры казачества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https://dpo.kemgik.ru/ppk/tpost/xd4ze9ntl1-spetsifika-osvoeniya-zhanrov-v-kontekste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Справочно-библиографическое обслуживание пользователей библиотеки (72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https://dpo.kemgik.ru/ppk/tpost/fclcj6hy21-spravochno-bibliograficheskoe-obsluzhiva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Танцы народов России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https://dpo.kemgik.ru/ppk/tpost/iak447zom1-tantsi-narodov-rossii-36-chasov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преподавания хореографических дисциплин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https://dpo.kemgik.ru/ppk/tpost/oa15xr9im1-teoriya-i-metodika-prepodavaniya-horeogr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Технические основы звукорежиссуры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https://dpo.kemgik.ru/ppk/tpost/ph5ythnj11-tehnicheskie-osnovi-zvukorezhissuri-36-c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постановки культурно-досуговых программ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https://dpo.kemgik.ru/ppk/tpost/rj7nvulez1-tehnologii-postanovki-kulturno-dosugovih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ведения культурно-досуговых программ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https://dpo.kemgik.ru/ppk/tpost/c9rhfbzij1-tehnologiya-vedeniya-kulturno-dosugovih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машиночитаемой каталогизации в </w:t>
            </w: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автоматизированных библиотечно-информационных системах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https://dpo.kemgik.ru/ppk/tpost/8v3a70rc01-tehnologiya-mashinochitaemoi-katalogizat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Финансово-экономическая деятельность в сфере культуры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https://dpo.kemgik.ru/ppk/tpost/l118dyb701-finansovo-ekonomicheskaya-deyatelnost-v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фондов муниципальных музеев: учет и хранение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https://dpo.kemgik.ru/ppk/tpost/yy6o3iozo1-formirovanie-fondov-munitsipalnih-muzeev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611062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виртуального информационного и библиографического обслуживания читателей (36 часов)</w:t>
            </w:r>
          </w:p>
        </w:tc>
        <w:tc>
          <w:tcPr>
            <w:tcW w:w="4683" w:type="dxa"/>
            <w:shd w:val="clear" w:color="auto" w:fill="auto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history="1">
              <w:r w:rsidR="00611062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https://dpo.kemgik.ru/ppk/tpost/f0muip4e21-formi-virtualnogo-informatsionnogo-i-bib</w:t>
              </w:r>
            </w:hyperlink>
            <w:r w:rsidR="00611062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каталогизация документов в библиотеке (72 часа)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https://dpo.kemgik.ru/ppk/tpost/2ey1y02791-elektronnaya-katalogizatsiya-dokumentov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выставки библиотек (18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https://dpo.kemgik.ru/ppk/tpost/rs31uo7b71-elektronnie-vistavki-bibliotek-18-chasov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коллекции (18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https://dpo.kemgik.ru/ppk/tpost/tablj77hs1-elektronnie-kollektsii-18-chasov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краеведческие информационные ресурсы муниципальных библиотек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" w:history="1">
              <w:r w:rsidR="009B3B76" w:rsidRPr="006B339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https://dpo.kemgik.ru/ppk/tpost/e30uuprd51-elektronnie-kraevedcheskie-informatsionn</w:t>
              </w:r>
            </w:hyperlink>
            <w:r w:rsidR="009B3B76"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информационные ресурсы библиотеки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color w:val="000000" w:themeColor="text1"/>
              </w:rPr>
            </w:pPr>
            <w:hyperlink r:id="rId66" w:history="1">
              <w:r w:rsidR="009B3B76" w:rsidRPr="006B339B">
                <w:rPr>
                  <w:rStyle w:val="a5"/>
                  <w:color w:val="000000" w:themeColor="text1"/>
                </w:rPr>
                <w:t>https://dpo.kemgik.ru/ppk/tpost/icga20zag1-elektronnie-informatsionnie-resursi-bibl</w:t>
              </w:r>
            </w:hyperlink>
            <w:r w:rsidR="009B3B76" w:rsidRPr="006B339B">
              <w:rPr>
                <w:color w:val="000000" w:themeColor="text1"/>
              </w:rPr>
              <w:t xml:space="preserve"> </w:t>
            </w:r>
          </w:p>
        </w:tc>
      </w:tr>
      <w:tr w:rsidR="006B339B" w:rsidRPr="006B339B" w:rsidTr="009B3B76">
        <w:tc>
          <w:tcPr>
            <w:tcW w:w="617" w:type="dxa"/>
            <w:vAlign w:val="center"/>
          </w:tcPr>
          <w:p w:rsidR="009B3B76" w:rsidRPr="006B339B" w:rsidRDefault="009B3B76" w:rsidP="009B3B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:rsidR="009B3B76" w:rsidRPr="006B339B" w:rsidRDefault="009B3B76" w:rsidP="009B3B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Базы данных библиотек как информационный ресурс (36 часов)</w:t>
            </w:r>
          </w:p>
        </w:tc>
        <w:tc>
          <w:tcPr>
            <w:tcW w:w="4683" w:type="dxa"/>
          </w:tcPr>
          <w:p w:rsidR="009B3B76" w:rsidRPr="006B339B" w:rsidRDefault="002411D3" w:rsidP="009B3B76">
            <w:pPr>
              <w:rPr>
                <w:color w:val="000000" w:themeColor="text1"/>
              </w:rPr>
            </w:pPr>
            <w:hyperlink r:id="rId67" w:history="1">
              <w:r w:rsidR="009B3B76" w:rsidRPr="006B339B">
                <w:rPr>
                  <w:rStyle w:val="a5"/>
                  <w:color w:val="000000" w:themeColor="text1"/>
                </w:rPr>
                <w:t>https://dpo.kemgik.ru/ppk/tpost/ukp2ybd5f1-bazi-dannih-bibliotek-kak-informatsionni</w:t>
              </w:r>
            </w:hyperlink>
            <w:r w:rsidR="009B3B76" w:rsidRPr="006B339B">
              <w:rPr>
                <w:color w:val="000000" w:themeColor="text1"/>
              </w:rPr>
              <w:t xml:space="preserve"> </w:t>
            </w:r>
          </w:p>
        </w:tc>
      </w:tr>
    </w:tbl>
    <w:p w:rsidR="007F2332" w:rsidRPr="00EE48BA" w:rsidRDefault="007F2332">
      <w:pPr>
        <w:rPr>
          <w:sz w:val="24"/>
          <w:szCs w:val="24"/>
        </w:rPr>
      </w:pPr>
    </w:p>
    <w:sectPr w:rsidR="007F2332" w:rsidRPr="00EE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D6217"/>
    <w:multiLevelType w:val="hybridMultilevel"/>
    <w:tmpl w:val="B6F66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3B"/>
    <w:rsid w:val="00061DD3"/>
    <w:rsid w:val="000972BF"/>
    <w:rsid w:val="000B535E"/>
    <w:rsid w:val="00107DF9"/>
    <w:rsid w:val="00130129"/>
    <w:rsid w:val="00163819"/>
    <w:rsid w:val="001C3ED6"/>
    <w:rsid w:val="00214CB8"/>
    <w:rsid w:val="002221AB"/>
    <w:rsid w:val="002411D3"/>
    <w:rsid w:val="002A1CEC"/>
    <w:rsid w:val="002D1280"/>
    <w:rsid w:val="002F2314"/>
    <w:rsid w:val="00466F5A"/>
    <w:rsid w:val="00567CC0"/>
    <w:rsid w:val="00611062"/>
    <w:rsid w:val="006B339B"/>
    <w:rsid w:val="00793B72"/>
    <w:rsid w:val="007E3FF5"/>
    <w:rsid w:val="007F2332"/>
    <w:rsid w:val="007F4FCA"/>
    <w:rsid w:val="00846DA0"/>
    <w:rsid w:val="008800F4"/>
    <w:rsid w:val="008D15E6"/>
    <w:rsid w:val="008D77D6"/>
    <w:rsid w:val="00907C06"/>
    <w:rsid w:val="00951602"/>
    <w:rsid w:val="00960B14"/>
    <w:rsid w:val="009B3B76"/>
    <w:rsid w:val="009E2DD5"/>
    <w:rsid w:val="00A32841"/>
    <w:rsid w:val="00A47B3A"/>
    <w:rsid w:val="00C40AF1"/>
    <w:rsid w:val="00C75438"/>
    <w:rsid w:val="00CC6561"/>
    <w:rsid w:val="00D621C8"/>
    <w:rsid w:val="00DB06D0"/>
    <w:rsid w:val="00DE583B"/>
    <w:rsid w:val="00E97A6F"/>
    <w:rsid w:val="00EE48BA"/>
    <w:rsid w:val="00FD1585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766D"/>
  <w15:chartTrackingRefBased/>
  <w15:docId w15:val="{F2393719-99ED-4D97-BE58-E7D82082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C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77D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D77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po.kemgik.ru/ppk/tpost/a3a2kyyn61-metodika-raboti-s-horeograficheskim-koll" TargetMode="External"/><Relationship Id="rId21" Type="http://schemas.openxmlformats.org/officeDocument/2006/relationships/hyperlink" Target="https://dpo.kemgik.ru/ppk/tpost/8elh0yc831-kreativnie-industrii-proektnii-podhod-36" TargetMode="External"/><Relationship Id="rId42" Type="http://schemas.openxmlformats.org/officeDocument/2006/relationships/hyperlink" Target="https://dpo.kemgik.ru/ppk/tpost/e4r6bkvgy1-psihologo-pedagogicheskie-aspekti-raboti" TargetMode="External"/><Relationship Id="rId47" Type="http://schemas.openxmlformats.org/officeDocument/2006/relationships/hyperlink" Target="https://dpo.kemgik.ru/ppk/tpost/71yc8r2no1-sovremennie-tendentsii-realizatsii-obraz" TargetMode="External"/><Relationship Id="rId63" Type="http://schemas.openxmlformats.org/officeDocument/2006/relationships/hyperlink" Target="https://dpo.kemgik.ru/ppk/tpost/rs31uo7b71-elektronnie-vistavki-bibliotek-18-chasov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dpo.kemgik.ru/ppk/tpost/2gfh4fhae1-aktualnie-formi-prosvetitelskoi-i-obrazo" TargetMode="External"/><Relationship Id="rId2" Type="http://schemas.openxmlformats.org/officeDocument/2006/relationships/styles" Target="styles.xml"/><Relationship Id="rId16" Type="http://schemas.openxmlformats.org/officeDocument/2006/relationships/hyperlink" Target="https://dpo.kemgik.ru/ppk/tpost/sboouel501-gipertekstovie-tehnologii-v-bibliotechno" TargetMode="External"/><Relationship Id="rId29" Type="http://schemas.openxmlformats.org/officeDocument/2006/relationships/hyperlink" Target="https://dpo.kemgik.ru/ppk/tpost/a99gxa8n91-munitsipalnaya-obschedostupnaya-bibliote" TargetMode="External"/><Relationship Id="rId11" Type="http://schemas.openxmlformats.org/officeDocument/2006/relationships/hyperlink" Target="https://dpo.kemgik.ru/ppk/tpost/6gdk4duxn1-bibliotechnie-meropriyatiya-traditsionni" TargetMode="External"/><Relationship Id="rId24" Type="http://schemas.openxmlformats.org/officeDocument/2006/relationships/hyperlink" Target="https://dpo.kemgik.ru/ppk/tpost/tyispyun31-metodika-i-praktika-organizatsii-massovo" TargetMode="External"/><Relationship Id="rId32" Type="http://schemas.openxmlformats.org/officeDocument/2006/relationships/hyperlink" Target="https://dpo.kemgik.ru/ppk/tpost/kroodj0hj1-narodno-stsenicheskii-tanets-obrabotka-p" TargetMode="External"/><Relationship Id="rId37" Type="http://schemas.openxmlformats.org/officeDocument/2006/relationships/hyperlink" Target="https://dpo.kemgik.ru/ppk/tpost/mdtelepbe1-osnovi-foto-i-videosemki-kulturno-prosve" TargetMode="External"/><Relationship Id="rId40" Type="http://schemas.openxmlformats.org/officeDocument/2006/relationships/hyperlink" Target="https://dpo.kemgik.ru/ppk/tpost/lvxpu75it1-praktika-ispolzovaniya-muzikalnih-instru" TargetMode="External"/><Relationship Id="rId45" Type="http://schemas.openxmlformats.org/officeDocument/2006/relationships/hyperlink" Target="https://dpo.kemgik.ru/ppk/tpost/3ppui3ha31-sovremennie-pedagogicheskie-priemi-i-met" TargetMode="External"/><Relationship Id="rId53" Type="http://schemas.openxmlformats.org/officeDocument/2006/relationships/hyperlink" Target="https://dpo.kemgik.ru/ppk/tpost/iak447zom1-tantsi-narodov-rossii-36-chasov" TargetMode="External"/><Relationship Id="rId58" Type="http://schemas.openxmlformats.org/officeDocument/2006/relationships/hyperlink" Target="https://dpo.kemgik.ru/ppk/tpost/8v3a70rc01-tehnologiya-mashinochitaemoi-katalogizat" TargetMode="External"/><Relationship Id="rId66" Type="http://schemas.openxmlformats.org/officeDocument/2006/relationships/hyperlink" Target="https://dpo.kemgik.ru/ppk/tpost/icga20zag1-elektronnie-informatsionnie-resursi-bibl" TargetMode="External"/><Relationship Id="rId5" Type="http://schemas.openxmlformats.org/officeDocument/2006/relationships/hyperlink" Target="https://dpo.kemgik.ru/ppk/tpost/v4hd9pajt1-pr-soprovozhdenie-deyatelnosti-uchrezhde" TargetMode="External"/><Relationship Id="rId61" Type="http://schemas.openxmlformats.org/officeDocument/2006/relationships/hyperlink" Target="https://dpo.kemgik.ru/ppk/tpost/f0muip4e21-formi-virtualnogo-informatsionnogo-i-bib" TargetMode="External"/><Relationship Id="rId19" Type="http://schemas.openxmlformats.org/officeDocument/2006/relationships/hyperlink" Target="https://dpo.kemgik.ru/ppk/tpost/eeat7fntj1-interaktivnie-multimediinie-viktorini-v" TargetMode="External"/><Relationship Id="rId14" Type="http://schemas.openxmlformats.org/officeDocument/2006/relationships/hyperlink" Target="https://dpo.kemgik.ru/ppk/tpost/j35u53ae11-virtualnii-marketing-v-sotsialno-kulturn" TargetMode="External"/><Relationship Id="rId22" Type="http://schemas.openxmlformats.org/officeDocument/2006/relationships/hyperlink" Target="https://dpo.kemgik.ru/ppk/tpost/ftb041nfr1-marketing-bibliotechno-informatsionnoi-d" TargetMode="External"/><Relationship Id="rId27" Type="http://schemas.openxmlformats.org/officeDocument/2006/relationships/hyperlink" Target="https://dpo.kemgik.ru/ppk/tpost/l84h1pupn1-metodicheskaya-deyatelnost-bibliotek-72" TargetMode="External"/><Relationship Id="rId30" Type="http://schemas.openxmlformats.org/officeDocument/2006/relationships/hyperlink" Target="https://dpo.kemgik.ru/ppk/tpost/e9p5f70l81-munitsipalnii-kraevedcheskii-muzei-novog" TargetMode="External"/><Relationship Id="rId35" Type="http://schemas.openxmlformats.org/officeDocument/2006/relationships/hyperlink" Target="https://dpo.kemgik.ru/ppk/tpost/fykev5bhc1-organizatsiya-bibliotechnih-fondov" TargetMode="External"/><Relationship Id="rId43" Type="http://schemas.openxmlformats.org/officeDocument/2006/relationships/hyperlink" Target="https://dpo.kemgik.ru/ppk/tpost/6m89hcj3g1-psihologo-pedagogicheskoe-soprovozhdenie" TargetMode="External"/><Relationship Id="rId48" Type="http://schemas.openxmlformats.org/officeDocument/2006/relationships/hyperlink" Target="https://dpo.kemgik.ru/ppk/tpost/rf2vlbi2n1-sozdanie-i-prodvizhenie-uchrezhdeniyami" TargetMode="External"/><Relationship Id="rId56" Type="http://schemas.openxmlformats.org/officeDocument/2006/relationships/hyperlink" Target="https://dpo.kemgik.ru/ppk/tpost/rj7nvulez1-tehnologii-postanovki-kulturno-dosugovih" TargetMode="External"/><Relationship Id="rId64" Type="http://schemas.openxmlformats.org/officeDocument/2006/relationships/hyperlink" Target="https://dpo.kemgik.ru/ppk/tpost/tablj77hs1-elektronnie-kollektsii-18-chasov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dpo.kemgik.ru/ppk/tpost/5toa89hff1-biblioteka-v-sovremennom-obschestve-36-c" TargetMode="External"/><Relationship Id="rId51" Type="http://schemas.openxmlformats.org/officeDocument/2006/relationships/hyperlink" Target="https://dpo.kemgik.ru/ppk/tpost/xd4ze9ntl1-spetsifika-osvoeniya-zhanrov-v-kontekst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po.kemgik.ru/ppk/tpost/542sdlsds1-brendirovanie-uchrezhdenii-kulturi-36-ch" TargetMode="External"/><Relationship Id="rId17" Type="http://schemas.openxmlformats.org/officeDocument/2006/relationships/hyperlink" Target="https://dpo.kemgik.ru/ppk/tpost/m8j87mugp1-innovatsionno-metodicheskaya-deyatelnost" TargetMode="External"/><Relationship Id="rId25" Type="http://schemas.openxmlformats.org/officeDocument/2006/relationships/hyperlink" Target="https://dpo.kemgik.ru/ppk/tpost/ttia6bvu71-metodika-raboti-s-detskim-lyubitelskim-h" TargetMode="External"/><Relationship Id="rId33" Type="http://schemas.openxmlformats.org/officeDocument/2006/relationships/hyperlink" Target="https://dpo.kemgik.ru/ppk/tpost/jp109x1bh1-novie-obrazovatelnie-tehnologii-v-vokaln" TargetMode="External"/><Relationship Id="rId38" Type="http://schemas.openxmlformats.org/officeDocument/2006/relationships/hyperlink" Target="https://dpo.kemgik.ru/ppk/tpost/9h7or4bvr1-osnovi-effektivnogo-upravleniya-resursno" TargetMode="External"/><Relationship Id="rId46" Type="http://schemas.openxmlformats.org/officeDocument/2006/relationships/hyperlink" Target="https://dpo.kemgik.ru/ppk/tpost/z6gcbk3e41-sovremennie-priemi-obucheniya-v-oblasti" TargetMode="External"/><Relationship Id="rId59" Type="http://schemas.openxmlformats.org/officeDocument/2006/relationships/hyperlink" Target="https://dpo.kemgik.ru/ppk/tpost/l118dyb701-finansovo-ekonomicheskaya-deyatelnost-v" TargetMode="External"/><Relationship Id="rId67" Type="http://schemas.openxmlformats.org/officeDocument/2006/relationships/hyperlink" Target="https://dpo.kemgik.ru/ppk/tpost/ukp2ybd5f1-bazi-dannih-bibliotek-kak-informatsionni" TargetMode="External"/><Relationship Id="rId20" Type="http://schemas.openxmlformats.org/officeDocument/2006/relationships/hyperlink" Target="https://dpo.kemgik.ru/ppk/tpost/fituglvgl1-kraevedcheskaya-deyatelnost-bibliotek-18" TargetMode="External"/><Relationship Id="rId41" Type="http://schemas.openxmlformats.org/officeDocument/2006/relationships/hyperlink" Target="https://dpo.kemgik.ru/ppk/tpost/rvim6phri1-prezentatsionnaya-deyatelnost-biblioteki" TargetMode="External"/><Relationship Id="rId54" Type="http://schemas.openxmlformats.org/officeDocument/2006/relationships/hyperlink" Target="https://dpo.kemgik.ru/ppk/tpost/oa15xr9im1-teoriya-i-metodika-prepodavaniya-horeogr" TargetMode="External"/><Relationship Id="rId62" Type="http://schemas.openxmlformats.org/officeDocument/2006/relationships/hyperlink" Target="https://dpo.kemgik.ru/ppk/tpost/2ey1y02791-elektronnaya-katalogizatsiya-dokumen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po.kemgik.ru/ppk/tpost/fppepsiuk1-avtomatizirovannie-bibliotechno-informat" TargetMode="External"/><Relationship Id="rId15" Type="http://schemas.openxmlformats.org/officeDocument/2006/relationships/hyperlink" Target="https://dpo.kemgik.ru/ppk/tpost/dxkhlm8xn1-vnedrenie-form-distantsionnogo-obucheniy" TargetMode="External"/><Relationship Id="rId23" Type="http://schemas.openxmlformats.org/officeDocument/2006/relationships/hyperlink" Target="https://dpo.kemgik.ru/ppk/tpost/4z10p4h0x1-menedzhment-i-marketing-v-sfere-kulturi" TargetMode="External"/><Relationship Id="rId28" Type="http://schemas.openxmlformats.org/officeDocument/2006/relationships/hyperlink" Target="https://dpo.kemgik.ru/ppk/tpost/25clvmhp31-metodi-i-priemi-teatralnoi-pedagogiki-et" TargetMode="External"/><Relationship Id="rId36" Type="http://schemas.openxmlformats.org/officeDocument/2006/relationships/hyperlink" Target="https://dpo.kemgik.ru/ppk/tpost/gemcec75c1-osnovi-baletmeisterskoi-deyatelnosti" TargetMode="External"/><Relationship Id="rId49" Type="http://schemas.openxmlformats.org/officeDocument/2006/relationships/hyperlink" Target="https://dpo.kemgik.ru/ppk/tpost/v2gbuvt0c1-sozdanie-stsenariya-prazdnichnih-form-ku" TargetMode="External"/><Relationship Id="rId57" Type="http://schemas.openxmlformats.org/officeDocument/2006/relationships/hyperlink" Target="https://dpo.kemgik.ru/ppk/tpost/c9rhfbzij1-tehnologiya-vedeniya-kulturno-dosugovih" TargetMode="External"/><Relationship Id="rId10" Type="http://schemas.openxmlformats.org/officeDocument/2006/relationships/hyperlink" Target="https://dpo.kemgik.ru/ppk/tpost/0c7z38mg11-bibliotechno-informatsionnoe-obsluzhivan" TargetMode="External"/><Relationship Id="rId31" Type="http://schemas.openxmlformats.org/officeDocument/2006/relationships/hyperlink" Target="https://dpo.kemgik.ru/ppk/tpost/k1rcm6mif1-narodno-pevcheskoe-tvorchestvo-sohraneni" TargetMode="External"/><Relationship Id="rId44" Type="http://schemas.openxmlformats.org/officeDocument/2006/relationships/hyperlink" Target="https://dpo.kemgik.ru/ppk/tpost/3993hr8mm1-sovremennie-napravleniya-deyatelnosti-bi" TargetMode="External"/><Relationship Id="rId52" Type="http://schemas.openxmlformats.org/officeDocument/2006/relationships/hyperlink" Target="https://dpo.kemgik.ru/ppk/tpost/fclcj6hy21-spravochno-bibliograficheskoe-obsluzhiva" TargetMode="External"/><Relationship Id="rId60" Type="http://schemas.openxmlformats.org/officeDocument/2006/relationships/hyperlink" Target="https://dpo.kemgik.ru/ppk/tpost/yy6o3iozo1-formirovanie-fondov-munitsipalnih-muzeev" TargetMode="External"/><Relationship Id="rId65" Type="http://schemas.openxmlformats.org/officeDocument/2006/relationships/hyperlink" Target="https://dpo.kemgik.ru/ppk/tpost/e30uuprd51-elektronnie-kraevedcheskie-informatsion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o.kemgik.ru/ppk/tpost/2rug3xtab1-biblioteki-v-sisteme-virtualnogo-marketi" TargetMode="External"/><Relationship Id="rId13" Type="http://schemas.openxmlformats.org/officeDocument/2006/relationships/hyperlink" Target="https://dpo.kemgik.ru/ppk/tpost/oly51sbgh1-buktreiler-kak-forma-prodvizheniya-knigi" TargetMode="External"/><Relationship Id="rId18" Type="http://schemas.openxmlformats.org/officeDocument/2006/relationships/hyperlink" Target="https://dpo.kemgik.ru/ppk/tpost/6ddf8xyr01-innovatsionnie-formi-kulturno-obrazovate" TargetMode="External"/><Relationship Id="rId39" Type="http://schemas.openxmlformats.org/officeDocument/2006/relationships/hyperlink" Target="https://dpo.kemgik.ru/ppk/tpost/i3eryh3tv1-osobennosti-organizatsii-ekskursionnoi-d" TargetMode="External"/><Relationship Id="rId34" Type="http://schemas.openxmlformats.org/officeDocument/2006/relationships/hyperlink" Target="https://dpo.kemgik.ru/ppk/tpost/tmo0lmcfx1-organizatsionno-metodicheskoe-obespechen" TargetMode="External"/><Relationship Id="rId50" Type="http://schemas.openxmlformats.org/officeDocument/2006/relationships/hyperlink" Target="https://dpo.kemgik.ru/ppk/tpost/vt8l7i9ff1-sohranenie-i-razvitie-narodnih-obryadov" TargetMode="External"/><Relationship Id="rId55" Type="http://schemas.openxmlformats.org/officeDocument/2006/relationships/hyperlink" Target="https://dpo.kemgik.ru/ppk/tpost/ph5ythnj11-tehnicheskie-osnovi-zvukorezhissuri-36-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</cp:revision>
  <dcterms:created xsi:type="dcterms:W3CDTF">2025-01-09T06:20:00Z</dcterms:created>
  <dcterms:modified xsi:type="dcterms:W3CDTF">2026-01-20T07:29:00Z</dcterms:modified>
</cp:coreProperties>
</file>